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1D7C">
        <w:t>CHAPTER 1</w:t>
      </w:r>
    </w:p>
    <w:p w:rsidR="00781D7C" w:rsidRP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1D7C">
        <w:t>South Carolina State Library</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10.</w:t>
      </w:r>
      <w:r w:rsidR="0097273A" w:rsidRPr="00781D7C">
        <w:t xml:space="preserve"> Establishment of South Carolina State Library; State Library Board; appointment and terms of office of board members; vacancies.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There is created the South Carolina State Library governed by the State Library Board consisting of seven members, one from each congressional district. The members must be appointed by the Governor for terms of five years and until their successors are appointed and qualify. All vacancies must be filled in the manner of the original appointment for the unexpired term.</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No person is eligible to serve as a member of the board for more than two successive terms, except that a person appointed to fill an unexpired term may be reappointed for two full terms.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200; 1969 (56) 818; 1985 Act No. 178, </w:t>
      </w:r>
      <w:r w:rsidRPr="00781D7C">
        <w:t xml:space="preserve">Section </w:t>
      </w:r>
      <w:r w:rsidR="0097273A" w:rsidRPr="00781D7C">
        <w:t xml:space="preserve">2; 2012 Act No. 176, </w:t>
      </w:r>
      <w:r w:rsidRPr="00781D7C">
        <w:t xml:space="preserve">Section </w:t>
      </w:r>
      <w:r w:rsidR="0097273A" w:rsidRPr="00781D7C">
        <w:t>16, eff May 25, 2012.</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Editor's Note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 xml:space="preserve">2012 Act No. 176, </w:t>
      </w:r>
      <w:r w:rsidR="00781D7C" w:rsidRPr="00781D7C">
        <w:t xml:space="preserve">Section </w:t>
      </w:r>
      <w:r w:rsidRPr="00781D7C">
        <w:t>18, provides as follows: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"SECTION 18. Notwithstanding any other provision of law to the contrary, any person elected or appointed to serve, or serving, as a member of any board or commission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or commission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Effect of Amendment</w:t>
      </w:r>
    </w:p>
    <w:p w:rsidR="00781D7C" w:rsidRP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1D7C">
        <w:t>The 2012 amendment removed "and one from the State at large".</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20.</w:t>
      </w:r>
      <w:r w:rsidR="0097273A" w:rsidRPr="00781D7C">
        <w:t xml:space="preserve"> Chairman and vice</w:t>
      </w:r>
      <w:r w:rsidRPr="00781D7C">
        <w:noBreakHyphen/>
      </w:r>
      <w:r w:rsidR="0097273A" w:rsidRPr="00781D7C">
        <w:t>chairman of board; other officers; board meetings; compensation of board members.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State Library Board shall elect a chairman and a vice</w:t>
      </w:r>
      <w:r w:rsidR="00781D7C" w:rsidRPr="00781D7C">
        <w:noBreakHyphen/>
      </w:r>
      <w:r w:rsidRPr="00781D7C">
        <w:t>chairman from its own members to serve terms of two years. The chairman and vice</w:t>
      </w:r>
      <w:r w:rsidR="00781D7C" w:rsidRPr="00781D7C">
        <w:noBreakHyphen/>
      </w:r>
      <w:r w:rsidRPr="00781D7C">
        <w:t>chairman may serve no more than two successive terms but may be re</w:t>
      </w:r>
      <w:r w:rsidR="00781D7C" w:rsidRPr="00781D7C">
        <w:noBreakHyphen/>
      </w:r>
      <w:r w:rsidRPr="00781D7C">
        <w:t>elected to office after an interval of one year. The director of the South Carolina State Library, appointed pursuant to the provisions of Section 60</w:t>
      </w:r>
      <w:r w:rsidR="00781D7C" w:rsidRPr="00781D7C">
        <w:noBreakHyphen/>
      </w:r>
      <w:r w:rsidRPr="00781D7C">
        <w:t>1</w:t>
      </w:r>
      <w:r w:rsidR="00781D7C" w:rsidRPr="00781D7C">
        <w:noBreakHyphen/>
      </w:r>
      <w:r w:rsidRPr="00781D7C">
        <w:t>30, shall serve as secretary of the board. The secretary shall attend board meetings but may not vote on any matter before the board. Other officers and agents as may be required may from time to time be chosen by the board. The board may appoint committees as it considers advisable.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board shall meet at a time and place as specified by the chairman. At least one meeting must be held each quarter. Four members constitute a quorum for the transaction of business.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Board members are allowed the usual mileage, per diem, and subsistence as provided by law for members of state boards, committees, and commissions.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201; 1952 Code </w:t>
      </w:r>
      <w:r w:rsidRPr="00781D7C">
        <w:t xml:space="preserve">Section </w:t>
      </w:r>
      <w:r w:rsidR="0097273A" w:rsidRPr="00781D7C">
        <w:t>42</w:t>
      </w:r>
      <w:r w:rsidRPr="00781D7C">
        <w:noBreakHyphen/>
      </w:r>
      <w:r w:rsidR="0097273A" w:rsidRPr="00781D7C">
        <w:t xml:space="preserve">201; 1942 Code </w:t>
      </w:r>
      <w:r w:rsidRPr="00781D7C">
        <w:t xml:space="preserve">Section </w:t>
      </w:r>
      <w:r w:rsidR="0097273A" w:rsidRPr="00781D7C">
        <w:t xml:space="preserve">5500; 1932 Code </w:t>
      </w:r>
      <w:r w:rsidRPr="00781D7C">
        <w:t xml:space="preserve">Section </w:t>
      </w:r>
      <w:r w:rsidR="0097273A" w:rsidRPr="00781D7C">
        <w:t xml:space="preserve">5472; 1929 (36) 261; 1935 (39) 220; 1969 (56) 818; 1980 Act No. 317, </w:t>
      </w:r>
      <w:r w:rsidRPr="00781D7C">
        <w:t xml:space="preserve">Section </w:t>
      </w:r>
      <w:r w:rsidR="0097273A" w:rsidRPr="00781D7C">
        <w:t xml:space="preserve">1;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30.</w:t>
      </w:r>
      <w:r w:rsidR="0097273A" w:rsidRPr="00781D7C">
        <w:t xml:space="preserve"> Director of State Library; qualifications; evaluation and term of office.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State Library Board shall appoint the director of the South Carolina State Library to serve as the administrative head of the State Library. The director:</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shall hold a degree from a graduate library school accredited by the American Library Association and must be eligible for a South Carolina professional librarian's certificate; and</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lastRenderedPageBreak/>
        <w:tab/>
      </w:r>
      <w:r w:rsidRPr="00781D7C">
        <w:tab/>
        <w:t>(b) shall have at least ten years of library experience in increasingly responsible professional positions, including at least four years in library administration with demonstrated success in this area.</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board shall annually evaluate the performance of the director who shall serve until terminated by the board for good cause.</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202; 1952 Code </w:t>
      </w:r>
      <w:r w:rsidRPr="00781D7C">
        <w:t xml:space="preserve">Section </w:t>
      </w:r>
      <w:r w:rsidR="0097273A" w:rsidRPr="00781D7C">
        <w:t>42</w:t>
      </w:r>
      <w:r w:rsidRPr="00781D7C">
        <w:noBreakHyphen/>
      </w:r>
      <w:r w:rsidR="0097273A" w:rsidRPr="00781D7C">
        <w:t xml:space="preserve">202; 1942 Code </w:t>
      </w:r>
      <w:r w:rsidRPr="00781D7C">
        <w:t xml:space="preserve">Section </w:t>
      </w:r>
      <w:r w:rsidR="0097273A" w:rsidRPr="00781D7C">
        <w:t xml:space="preserve">5500; 1932 Code </w:t>
      </w:r>
      <w:r w:rsidRPr="00781D7C">
        <w:t xml:space="preserve">Section </w:t>
      </w:r>
      <w:r w:rsidR="0097273A" w:rsidRPr="00781D7C">
        <w:t xml:space="preserve">5472; 1929 (36) 261; 1935 (39) 220; 1984 Act No. 512, Part II, </w:t>
      </w:r>
      <w:r w:rsidRPr="00781D7C">
        <w:t xml:space="preserve">Section </w:t>
      </w:r>
      <w:r w:rsidR="0097273A" w:rsidRPr="00781D7C">
        <w:t xml:space="preserve">4;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40.</w:t>
      </w:r>
      <w:r w:rsidR="0097273A" w:rsidRPr="00781D7C">
        <w:t xml:space="preserve"> Duties and authority of board.</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State Library Board:</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shall determine policy for providing library and information services to state government, South Carolina libraries, and the citizens of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shall develop and adopt long range plans for the continued improvement of library services in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shall prescribe standards of service for South Carolina libraries as may be necessary to carry out the provisions of this chapter;</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(d) shall administer and distribute state and federal funds or grants from public and private sources in accordance with law and board regulations to county, state institutional, and other libraries in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(e) shall promulgate regulations necessary for carrying out the provisions of this chapter;</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(f) is authorized to enter into contracts with any person or governmental entity to provide, extend, improve, or coordinate library services or to demonstrate appropriate programs of library services;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(g) is authorized to enter into interstate library compacts on behalf of the State for the purpose of improving library services to the citizens of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(h) shall recommend legislation to the members of the General Assembly to achieve effective statewide library development;</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(i) shall represent library interests and needs before state and local officials and the legislature in order to obtain the financial support necessary to provide quality library service;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(j) shall foster public awareness of the conditions of libraries in South Carolina and of methods to improve library services to the citizens of the State.</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203; 1952 Code </w:t>
      </w:r>
      <w:r w:rsidRPr="00781D7C">
        <w:t xml:space="preserve">Section </w:t>
      </w:r>
      <w:r w:rsidR="0097273A" w:rsidRPr="00781D7C">
        <w:t>42</w:t>
      </w:r>
      <w:r w:rsidRPr="00781D7C">
        <w:noBreakHyphen/>
      </w:r>
      <w:r w:rsidR="0097273A" w:rsidRPr="00781D7C">
        <w:t xml:space="preserve">203; 1942 Code </w:t>
      </w:r>
      <w:r w:rsidRPr="00781D7C">
        <w:t xml:space="preserve">Section </w:t>
      </w:r>
      <w:r w:rsidR="0097273A" w:rsidRPr="00781D7C">
        <w:t xml:space="preserve">550; 1932 Code </w:t>
      </w:r>
      <w:r w:rsidRPr="00781D7C">
        <w:t xml:space="preserve">Section </w:t>
      </w:r>
      <w:r w:rsidR="0097273A" w:rsidRPr="00781D7C">
        <w:t xml:space="preserve">5472; 1929 (36) 261; 1935 (39) 220; 1967 (55) 1003; 1969 (56) 818;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50.</w:t>
      </w:r>
      <w:r w:rsidR="0097273A" w:rsidRPr="00781D7C">
        <w:t xml:space="preserve"> Duties of director.</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director of the South Carolina State Library is responsible for the management of the State Library and for the development and coordination of a statewide program of library and information services. The director shall:</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organize, staff, and administer the State Library in accordance with the law and good library practice;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recommend to the State Library Board policies and regulations necessary for carrying out the provisions of this chapter and execute those adopted by the board;</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prepare a budget for the approval of the board and administer funds made available from any source for improvement of library services, interlibrary cooperation, or resource sharing;</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(d) provide advice and technical assistance to public and other libraries, agencies of the State, political subdivisions, and planning groups concerning library services and operations;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(e) carry out continuing studies of the information needs of the citizens of the State and recommend services and programs to meet those needs;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(f) encourage broad professional and community participation in library planning and development;</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(g) encourage and assist the efforts of libraries and local governments to develop mutual and cooperative solutions to library and information service problems;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lastRenderedPageBreak/>
        <w:tab/>
      </w:r>
      <w:r w:rsidRPr="00781D7C">
        <w:tab/>
        <w:t>(h) encourage every citizen of the State to fully utilize the state's library resources and maintain the individual's right of access to those resources.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204; 1952 Code </w:t>
      </w:r>
      <w:r w:rsidRPr="00781D7C">
        <w:t xml:space="preserve">Section </w:t>
      </w:r>
      <w:r w:rsidR="0097273A" w:rsidRPr="00781D7C">
        <w:t>42</w:t>
      </w:r>
      <w:r w:rsidRPr="00781D7C">
        <w:noBreakHyphen/>
      </w:r>
      <w:r w:rsidR="0097273A" w:rsidRPr="00781D7C">
        <w:t xml:space="preserve">204; 1942 Code </w:t>
      </w:r>
      <w:r w:rsidRPr="00781D7C">
        <w:t xml:space="preserve">Section </w:t>
      </w:r>
      <w:r w:rsidR="0097273A" w:rsidRPr="00781D7C">
        <w:t xml:space="preserve">5500; 1932 Code </w:t>
      </w:r>
      <w:r w:rsidRPr="00781D7C">
        <w:t xml:space="preserve">Section </w:t>
      </w:r>
      <w:r w:rsidR="0097273A" w:rsidRPr="00781D7C">
        <w:t xml:space="preserve">5472; 1929 (36) 261; 1935 (39) 220; 1967 (55) 1003; 1969 (56) 818; 1982 Act No. 348, </w:t>
      </w:r>
      <w:r w:rsidRPr="00781D7C">
        <w:t xml:space="preserve">Section </w:t>
      </w:r>
      <w:r w:rsidR="0097273A" w:rsidRPr="00781D7C">
        <w:t xml:space="preserve">2;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60.</w:t>
      </w:r>
      <w:r w:rsidR="0097273A" w:rsidRPr="00781D7C">
        <w:t xml:space="preserve"> Duties of State Library in executing library policy.</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is charged with the development and extension of library services throughout the State. The State Library is responsible for executing the library policy for the State and shall:</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provide leadership and guidance for the planning and coordinated development of adequate library service for the people of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maintain appropriate collections of library materials in any format considered necessary to supplement the collections of other libraries in the State and to meet the research and informational needs of the General Assembly, state officers and agencies, and state government employees;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increase the proficiency of library personnel through provision of in</w:t>
      </w:r>
      <w:r w:rsidR="00781D7C" w:rsidRPr="00781D7C">
        <w:noBreakHyphen/>
      </w:r>
      <w:r w:rsidRPr="00781D7C">
        <w:t>service and continuing education programs for library personnel employed in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(d) provide for the citizens of the State specialized library services and materials not generally appropriate, economical, or available in other libraries of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(e) organize a system of depository libraries for state publications to ensure that the publications are readily accessible to the citizens of the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(f) serve as a depository for federal publications and coordinate a state plan for federal documents depository libraries;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(g) collect, compile, and publish statistics and information concerning the operation of libraries in the State and maintain a clearinghouse of information, data, and materials in the field of library and information science;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(h) coordinate library services of the State with other educational agencies and services to increase effectiveness and reduce duplication;</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(i) carry out other activities authorized by state or federal law for the development of library and information services.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1962 Code </w:t>
      </w:r>
      <w:r w:rsidRPr="00781D7C">
        <w:t xml:space="preserve">Section </w:t>
      </w:r>
      <w:r w:rsidR="0097273A" w:rsidRPr="00781D7C">
        <w:t>42</w:t>
      </w:r>
      <w:r w:rsidRPr="00781D7C">
        <w:noBreakHyphen/>
      </w:r>
      <w:r w:rsidR="0097273A" w:rsidRPr="00781D7C">
        <w:t xml:space="preserve">205; 1952 Code </w:t>
      </w:r>
      <w:r w:rsidRPr="00781D7C">
        <w:t xml:space="preserve">Section </w:t>
      </w:r>
      <w:r w:rsidR="0097273A" w:rsidRPr="00781D7C">
        <w:t>42</w:t>
      </w:r>
      <w:r w:rsidRPr="00781D7C">
        <w:noBreakHyphen/>
      </w:r>
      <w:r w:rsidR="0097273A" w:rsidRPr="00781D7C">
        <w:t xml:space="preserve">205; 1942 Code </w:t>
      </w:r>
      <w:r w:rsidRPr="00781D7C">
        <w:t xml:space="preserve">Section </w:t>
      </w:r>
      <w:r w:rsidR="0097273A" w:rsidRPr="00781D7C">
        <w:t xml:space="preserve">5500; 1932 Code </w:t>
      </w:r>
      <w:r w:rsidRPr="00781D7C">
        <w:t xml:space="preserve">Section </w:t>
      </w:r>
      <w:r w:rsidR="0097273A" w:rsidRPr="00781D7C">
        <w:t xml:space="preserve">5472; 1929 (36) 261; 1935 (39) 220; 1967 (55) 1003;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70.</w:t>
      </w:r>
      <w:r w:rsidR="0097273A" w:rsidRPr="00781D7C">
        <w:t xml:space="preserve"> State Library to provide research services to General Assembly and others.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provide library and library research services to the General Assembly, state officers and agencies, and state government employees.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80.</w:t>
      </w:r>
      <w:r w:rsidR="0097273A" w:rsidRPr="00781D7C">
        <w:t xml:space="preserve"> State Library to provide assistance to public libraries and county governments.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provide advice and assistance to public libraries, library boards, and county governments in matters concerning the establishment, support, operation, improvement, and coordination of library services. The State Library may:</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provide a staff of consultants qualified to give advisory and technical assistance to library directors and library boards;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administer state aid and other grants</w:t>
      </w:r>
      <w:r w:rsidR="00781D7C" w:rsidRPr="00781D7C">
        <w:noBreakHyphen/>
      </w:r>
      <w:r w:rsidRPr="00781D7C">
        <w:t>in</w:t>
      </w:r>
      <w:r w:rsidR="00781D7C" w:rsidRPr="00781D7C">
        <w:noBreakHyphen/>
      </w:r>
      <w:r w:rsidRPr="00781D7C">
        <w:t>aid to supplement and improve public library services and promulgate regulations as may be necessary to insure effective and efficient use of grants;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administer a certification program for public libraries and librarians, establishing regulations and procedures for the implementation of the program;</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(d) carry out statewide programs and services which cannot be effectively or economically provided by local libraries;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(e) plan and coordinate the provision of library services to groups with special needs, including but not limited to the elderly, the physically handicapped, the unemployed, the poor, the functionally illiterate, and those persons who have cultural, social, or educational disadvantages that prevent them from using library services designed for persons without the disadvantages.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90.</w:t>
      </w:r>
      <w:r w:rsidR="0097273A" w:rsidRPr="00781D7C">
        <w:t xml:space="preserve"> Administration of state and federal grants to public libraries; eligibility for grants.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Any public library which accepts state and federal grants administered by the South Carolina State Library may not use the grants to replace local funding for the library. In order to qualify for grants, libraries shall meet maintenance of effort requirements set by the State Library Board in accord with state and federal regulations.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100.</w:t>
      </w:r>
      <w:r w:rsidR="0097273A" w:rsidRPr="00781D7C">
        <w:t xml:space="preserve"> Services of libraries open to public; fees for certain services; penalties.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services and resources of the South Carolina State Library and any public library receiving state and federal funds administered by the State Library are free for use by all persons living within South Carolina or the county or region served, except each public library board may fix and each public library may collect reasonable fees and service charges as the board considers necessary to offset the costs of special library services. The State Library may charge fees for the cost of on</w:t>
      </w:r>
      <w:r w:rsidR="00781D7C" w:rsidRPr="00781D7C">
        <w:noBreakHyphen/>
      </w:r>
      <w:r w:rsidRPr="00781D7C">
        <w:t>line reference services and other nontraditional library services and retain the fees to offset the cost of the services. A board may assess fines, penalties, damages, or replacement costs for the loss of, damage to, or failure to return any library property or material. The use of a library is subject to regulations adopted by the library's board and the board may extend use of the library to nonresidents upon terms and conditions as it may prescribe.</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110.</w:t>
      </w:r>
      <w:r w:rsidR="0097273A" w:rsidRPr="00781D7C">
        <w:t xml:space="preserve"> State Library to assist libraries of state institutions.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render encouragement, advice, and assistance for the establishment, operation, and coordination of libraries of state institutions. The State Library may:</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provide a consultant qualified to give advisory and technical assistance to institutional librarians and administrators;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administer grants</w:t>
      </w:r>
      <w:r w:rsidR="00781D7C" w:rsidRPr="00781D7C">
        <w:noBreakHyphen/>
      </w:r>
      <w:r w:rsidRPr="00781D7C">
        <w:t>in</w:t>
      </w:r>
      <w:r w:rsidR="00781D7C" w:rsidRPr="00781D7C">
        <w:noBreakHyphen/>
      </w:r>
      <w:r w:rsidRPr="00781D7C">
        <w:t>aid from federal or other sources to supplement library services in state institutions; and</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establish minimum standards for library service which take into account the type of institution, the number of people served by the institution, the availability of library services to the institutional population, the qualification of personnel for staffing of a library, and the institution's commitment to annual budgetary support for library services.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120.</w:t>
      </w:r>
      <w:r w:rsidR="0097273A" w:rsidRPr="00781D7C">
        <w:t xml:space="preserve"> Library services to be rendered to blind and physically handicapped readers.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provide library service to the blind and physically handicapped readers in cooperation with the United States Library of Congress. The State Library shall provide books and other reading matter in recorded form, in braille, in large type, or any other medium of reading used by the blind and physically handicapped. To this end, the State Library is authorized to contract with the appropriate federal agency or any library for the blind and physically handicapped. Services must be rendered in accordance with applicable federal regulations and consistent with the current standards and guidelines for service for the Library of Congress National Library Service for the Blind and Physically Handicapped.</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130.</w:t>
      </w:r>
      <w:r w:rsidR="0097273A" w:rsidRPr="00781D7C">
        <w:t xml:space="preserve"> State Library to promote cooperation among governmental bodies and libraries for the sharing of resources.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promote cooperation among governmental bodies, including but not limited to, departments, agencies, institutions, boards, committees, and commissions of the State and political subdivisions of the State, including school districts, and among libraries of all types and shall encourage the sharing of resources among libraries at all service levels. None of the provisions of this chapter may be construed to interfere with the authority of the governing boards of institutions of higher learning or the governing boards of public, school, or special libraries.</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140.</w:t>
      </w:r>
      <w:r w:rsidR="0097273A" w:rsidRPr="00781D7C">
        <w:t xml:space="preserve"> State Library to establish statewide library network.</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South Carolina State Library shall plan, develop, and operate a statewide library network to facilitate the sharing of resources and information among South Carolina libraries and to make resources and information more easily accessible to library users anywhere in the State. To this end, the State Library may:</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(a) recommend statewide priorities for interlibrary cooperation and resource sharing;</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(b) develop and publish a state plan for library network activities;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(c) promulgate policies, regulations, and guidelines consistent with the provisions of this chapter;</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(d) establish and operate a network computer system and telecommunication systems which will expedite interlibrary loan, reference, and referral;</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(e) acquire or create computer programs and data bases and make them available to libraries of the network;</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(f) provide grants for networking activities and establish standards under which libraries may be eligible for the grants;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(g) encourage public awareness of the need for interlibrary cooperation and resource sharing;</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(h) provide for state participation in and compatibility with regional, national, or international library networks and systems which will increase the quality of library service to the people of this State;</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(i) encourage and assist the efforts of libraries and local governments to develop mutual and cooperative solutions to library service problems;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r>
      <w:r w:rsidRPr="00781D7C">
        <w:tab/>
        <w:t>(j) establish a network advisory body made up of representatives of the several network constituencies to advise and assist the State Library in network planning and development.</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150.</w:t>
      </w:r>
      <w:r w:rsidR="0097273A" w:rsidRPr="00781D7C">
        <w:t xml:space="preserve"> Authority of public libraries to participate in statewide library network; authority of director to allow participation.</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governing body of any library supported by state, county, or municipal governments or by public school districts is authorized to enter into agreements with the South Carolina State Library for the library's participation in the statewide library network and to enter into cooperative agreements with other libraries for collection development, resource sharing, and library services.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director of the State Library, subject to the approval of the State Library Board, has the power to enter into agreements with any library located in the State, including private and federal libraries, to allow participation in the state resource sharing network and for coordination of the state library program with any library.</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160.</w:t>
      </w:r>
      <w:r w:rsidR="0097273A" w:rsidRPr="00781D7C">
        <w:t xml:space="preserve"> State Library to receive statistical reports from libraries.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 xml:space="preserve">Every public, college, university, technical college, and state institutional library shall make an annual statistical report to the South Carolina State Library in a form as may be prescribed by the State Library. Reports must be made in a timely manner so that statistics may be published in the State </w:t>
      </w:r>
      <w:r w:rsidRPr="00781D7C">
        <w:lastRenderedPageBreak/>
        <w:t>Library's annual report. The State Library may require other reports as may be necessary from libraries receiving state and federal grants or participating in the statewide library network.</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7273A" w:rsidRPr="00781D7C">
        <w:t xml:space="preserve">: 1985 Act No. 178, </w:t>
      </w:r>
      <w:r w:rsidRPr="00781D7C">
        <w:t xml:space="preserve">Section </w:t>
      </w:r>
      <w:r w:rsidR="0097273A" w:rsidRPr="00781D7C">
        <w:t>2.</w:t>
      </w:r>
    </w:p>
    <w:p w:rsidR="00781D7C" w:rsidRP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rPr>
          <w:b/>
        </w:rPr>
        <w:t xml:space="preserve">SECTION </w:t>
      </w:r>
      <w:r w:rsidR="0097273A" w:rsidRPr="00781D7C">
        <w:rPr>
          <w:b/>
        </w:rPr>
        <w:t>60</w:t>
      </w:r>
      <w:r w:rsidRPr="00781D7C">
        <w:rPr>
          <w:b/>
        </w:rPr>
        <w:noBreakHyphen/>
      </w:r>
      <w:r w:rsidR="0097273A" w:rsidRPr="00781D7C">
        <w:rPr>
          <w:b/>
        </w:rPr>
        <w:t>1</w:t>
      </w:r>
      <w:r w:rsidRPr="00781D7C">
        <w:rPr>
          <w:b/>
        </w:rPr>
        <w:noBreakHyphen/>
      </w:r>
      <w:r w:rsidR="0097273A" w:rsidRPr="00781D7C">
        <w:rPr>
          <w:b/>
        </w:rPr>
        <w:t>170.</w:t>
      </w:r>
      <w:r w:rsidR="0097273A" w:rsidRPr="00781D7C">
        <w:t xml:space="preserve"> Authority of director to cooperate with United States Department of Education and other agencies in the administration of funds.</w:t>
      </w:r>
    </w:p>
    <w:p w:rsidR="00781D7C" w:rsidRDefault="0097273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1D7C">
        <w:tab/>
        <w:t>The director of the South Carolina State Library is authorized to do all things necessary and proper to fully cooperate with the United States Department of Education or any other federal agency in the administering of any funds appropriated for the payment of salaries, books, periodicals, library supplies, or equipment, for the construction of library buildings, for the maintenance of the expense of public library services, for interlibrary cooperation, for library services to state institutions, and for library services to the blind and physically handicapped.</w:t>
      </w: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1D7C" w:rsidRDefault="00781D7C"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7273A" w:rsidRPr="00781D7C">
        <w:t xml:space="preserve">: 1985 Act No. 178, </w:t>
      </w:r>
      <w:r w:rsidRPr="00781D7C">
        <w:t xml:space="preserve">Section </w:t>
      </w:r>
      <w:r w:rsidR="0097273A" w:rsidRPr="00781D7C">
        <w:t>2.</w:t>
      </w:r>
    </w:p>
    <w:p w:rsidR="003C285A" w:rsidRPr="00781D7C" w:rsidRDefault="003C285A" w:rsidP="00781D7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81D7C" w:rsidSect="00781D7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1D7C" w:rsidRDefault="00781D7C" w:rsidP="00781D7C">
      <w:pPr>
        <w:spacing w:after="0" w:line="240" w:lineRule="auto"/>
      </w:pPr>
      <w:r>
        <w:separator/>
      </w:r>
    </w:p>
  </w:endnote>
  <w:endnote w:type="continuationSeparator" w:id="0">
    <w:p w:rsidR="00781D7C" w:rsidRDefault="00781D7C" w:rsidP="0078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1D7C" w:rsidRDefault="00781D7C" w:rsidP="00781D7C">
      <w:pPr>
        <w:spacing w:after="0" w:line="240" w:lineRule="auto"/>
      </w:pPr>
      <w:r>
        <w:separator/>
      </w:r>
    </w:p>
  </w:footnote>
  <w:footnote w:type="continuationSeparator" w:id="0">
    <w:p w:rsidR="00781D7C" w:rsidRDefault="00781D7C" w:rsidP="00781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1D7C" w:rsidRPr="00781D7C" w:rsidRDefault="00781D7C" w:rsidP="00781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73A"/>
    <w:rsid w:val="000929E5"/>
    <w:rsid w:val="00197975"/>
    <w:rsid w:val="002C68C1"/>
    <w:rsid w:val="003C285A"/>
    <w:rsid w:val="00514D67"/>
    <w:rsid w:val="00700E5B"/>
    <w:rsid w:val="007248EF"/>
    <w:rsid w:val="00781D7C"/>
    <w:rsid w:val="00892412"/>
    <w:rsid w:val="0097273A"/>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FB0D5-154E-4AB2-8259-42783F74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727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27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27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7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7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7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7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7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7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7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7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7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7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7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7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7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73A"/>
    <w:rPr>
      <w:rFonts w:eastAsiaTheme="majorEastAsia" w:cstheme="majorBidi"/>
      <w:color w:val="272727" w:themeColor="text1" w:themeTint="D8"/>
    </w:rPr>
  </w:style>
  <w:style w:type="paragraph" w:styleId="Title">
    <w:name w:val="Title"/>
    <w:basedOn w:val="Normal"/>
    <w:next w:val="Normal"/>
    <w:link w:val="TitleChar"/>
    <w:uiPriority w:val="10"/>
    <w:qFormat/>
    <w:rsid w:val="009727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7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7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7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73A"/>
    <w:pPr>
      <w:spacing w:before="160"/>
      <w:jc w:val="center"/>
    </w:pPr>
    <w:rPr>
      <w:i/>
      <w:iCs/>
      <w:color w:val="404040" w:themeColor="text1" w:themeTint="BF"/>
    </w:rPr>
  </w:style>
  <w:style w:type="character" w:customStyle="1" w:styleId="QuoteChar">
    <w:name w:val="Quote Char"/>
    <w:basedOn w:val="DefaultParagraphFont"/>
    <w:link w:val="Quote"/>
    <w:uiPriority w:val="29"/>
    <w:rsid w:val="0097273A"/>
    <w:rPr>
      <w:i/>
      <w:iCs/>
      <w:color w:val="404040" w:themeColor="text1" w:themeTint="BF"/>
    </w:rPr>
  </w:style>
  <w:style w:type="paragraph" w:styleId="ListParagraph">
    <w:name w:val="List Paragraph"/>
    <w:basedOn w:val="Normal"/>
    <w:uiPriority w:val="34"/>
    <w:qFormat/>
    <w:rsid w:val="0097273A"/>
    <w:pPr>
      <w:ind w:left="720"/>
      <w:contextualSpacing/>
    </w:pPr>
  </w:style>
  <w:style w:type="character" w:styleId="IntenseEmphasis">
    <w:name w:val="Intense Emphasis"/>
    <w:basedOn w:val="DefaultParagraphFont"/>
    <w:uiPriority w:val="21"/>
    <w:qFormat/>
    <w:rsid w:val="0097273A"/>
    <w:rPr>
      <w:i/>
      <w:iCs/>
      <w:color w:val="0F4761" w:themeColor="accent1" w:themeShade="BF"/>
    </w:rPr>
  </w:style>
  <w:style w:type="paragraph" w:styleId="IntenseQuote">
    <w:name w:val="Intense Quote"/>
    <w:basedOn w:val="Normal"/>
    <w:next w:val="Normal"/>
    <w:link w:val="IntenseQuoteChar"/>
    <w:uiPriority w:val="30"/>
    <w:qFormat/>
    <w:rsid w:val="009727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73A"/>
    <w:rPr>
      <w:i/>
      <w:iCs/>
      <w:color w:val="0F4761" w:themeColor="accent1" w:themeShade="BF"/>
    </w:rPr>
  </w:style>
  <w:style w:type="character" w:styleId="IntenseReference">
    <w:name w:val="Intense Reference"/>
    <w:basedOn w:val="DefaultParagraphFont"/>
    <w:uiPriority w:val="32"/>
    <w:qFormat/>
    <w:rsid w:val="009727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727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727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81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D7C"/>
    <w:rPr>
      <w:rFonts w:ascii="Times New Roman" w:hAnsi="Times New Roman" w:cs="Times New Roman"/>
      <w:kern w:val="0"/>
      <w14:ligatures w14:val="none"/>
    </w:rPr>
  </w:style>
  <w:style w:type="paragraph" w:styleId="Footer">
    <w:name w:val="footer"/>
    <w:basedOn w:val="Normal"/>
    <w:link w:val="FooterChar"/>
    <w:uiPriority w:val="99"/>
    <w:unhideWhenUsed/>
    <w:rsid w:val="00781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D7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2908</Words>
  <Characters>16580</Characters>
  <Application>Microsoft Office Word</Application>
  <DocSecurity>0</DocSecurity>
  <Lines>138</Lines>
  <Paragraphs>38</Paragraphs>
  <ScaleCrop>false</ScaleCrop>
  <Company>Legislative Services Agency</Company>
  <LinksUpToDate>false</LinksUpToDate>
  <CharactersWithSpaces>19450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