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5B" w:rsidRPr="007E7A3A" w:rsidRDefault="00FD02F0" w:rsidP="007E7A3A">
      <w:pPr>
        <w:jc w:val="center"/>
        <w:rPr>
          <w:rFonts w:ascii="Times New Roman" w:hAnsi="Times New Roman" w:cs="Times New Roman"/>
          <w:b/>
          <w:i/>
          <w:sz w:val="24"/>
          <w:szCs w:val="24"/>
        </w:rPr>
      </w:pPr>
      <w:r w:rsidRPr="007E7A3A">
        <w:rPr>
          <w:rFonts w:ascii="Times New Roman" w:hAnsi="Times New Roman" w:cs="Times New Roman"/>
          <w:b/>
          <w:sz w:val="24"/>
          <w:szCs w:val="24"/>
        </w:rPr>
        <w:t xml:space="preserve">                                      </w:t>
      </w:r>
      <w:r w:rsidRPr="007E7A3A">
        <w:rPr>
          <w:rFonts w:ascii="Times New Roman" w:hAnsi="Times New Roman" w:cs="Times New Roman"/>
          <w:b/>
          <w:sz w:val="24"/>
          <w:szCs w:val="24"/>
        </w:rPr>
        <w:tab/>
      </w:r>
      <w:r w:rsidRPr="007E7A3A">
        <w:rPr>
          <w:rFonts w:ascii="Times New Roman" w:hAnsi="Times New Roman" w:cs="Times New Roman"/>
          <w:b/>
          <w:sz w:val="24"/>
          <w:szCs w:val="24"/>
        </w:rPr>
        <w:tab/>
      </w:r>
      <w:r w:rsidRPr="007E7A3A">
        <w:rPr>
          <w:rFonts w:ascii="Times New Roman" w:hAnsi="Times New Roman" w:cs="Times New Roman"/>
          <w:b/>
          <w:sz w:val="24"/>
          <w:szCs w:val="24"/>
        </w:rPr>
        <w:tab/>
      </w:r>
    </w:p>
    <w:p w:rsidR="0090549E" w:rsidRPr="007E7A3A" w:rsidRDefault="00750700" w:rsidP="00505CBE">
      <w:pPr>
        <w:jc w:val="center"/>
        <w:rPr>
          <w:rFonts w:ascii="Times New Roman" w:hAnsi="Times New Roman" w:cs="Times New Roman"/>
          <w:b/>
          <w:sz w:val="24"/>
          <w:szCs w:val="24"/>
        </w:rPr>
      </w:pPr>
      <w:r w:rsidRPr="007E7A3A">
        <w:rPr>
          <w:rFonts w:ascii="Times New Roman" w:hAnsi="Times New Roman" w:cs="Times New Roman"/>
          <w:b/>
          <w:sz w:val="24"/>
          <w:szCs w:val="24"/>
        </w:rPr>
        <w:t>Study Committee o</w:t>
      </w:r>
      <w:r w:rsidR="00505CBE" w:rsidRPr="007E7A3A">
        <w:rPr>
          <w:rFonts w:ascii="Times New Roman" w:hAnsi="Times New Roman" w:cs="Times New Roman"/>
          <w:b/>
          <w:sz w:val="24"/>
          <w:szCs w:val="24"/>
        </w:rPr>
        <w:t>n Public Private Partnerships</w:t>
      </w:r>
      <w:r w:rsidR="009773A4" w:rsidRPr="007E7A3A">
        <w:rPr>
          <w:rFonts w:ascii="Times New Roman" w:hAnsi="Times New Roman" w:cs="Times New Roman"/>
          <w:b/>
          <w:sz w:val="24"/>
          <w:szCs w:val="24"/>
        </w:rPr>
        <w:t xml:space="preserve"> i</w:t>
      </w:r>
      <w:r w:rsidR="00505CBE" w:rsidRPr="007E7A3A">
        <w:rPr>
          <w:rFonts w:ascii="Times New Roman" w:hAnsi="Times New Roman" w:cs="Times New Roman"/>
          <w:b/>
          <w:sz w:val="24"/>
          <w:szCs w:val="24"/>
        </w:rPr>
        <w:t>n Transportation</w:t>
      </w:r>
    </w:p>
    <w:p w:rsidR="00505CBE" w:rsidRPr="007E7A3A" w:rsidRDefault="00505CBE" w:rsidP="00505CBE">
      <w:pPr>
        <w:jc w:val="center"/>
        <w:rPr>
          <w:rFonts w:ascii="Times New Roman" w:hAnsi="Times New Roman" w:cs="Times New Roman"/>
          <w:b/>
          <w:sz w:val="24"/>
          <w:szCs w:val="24"/>
        </w:rPr>
      </w:pPr>
      <w:r w:rsidRPr="007E7A3A">
        <w:rPr>
          <w:rFonts w:ascii="Times New Roman" w:hAnsi="Times New Roman" w:cs="Times New Roman"/>
          <w:b/>
          <w:sz w:val="24"/>
          <w:szCs w:val="24"/>
        </w:rPr>
        <w:t>Final Report</w:t>
      </w:r>
      <w:r w:rsidR="006C197E" w:rsidRPr="007E7A3A">
        <w:rPr>
          <w:rFonts w:ascii="Times New Roman" w:hAnsi="Times New Roman" w:cs="Times New Roman"/>
          <w:b/>
          <w:sz w:val="24"/>
          <w:szCs w:val="24"/>
        </w:rPr>
        <w:t xml:space="preserve"> </w:t>
      </w:r>
    </w:p>
    <w:p w:rsidR="00D45E77" w:rsidRPr="007E7A3A" w:rsidRDefault="00DE052A" w:rsidP="007E7A3A">
      <w:pPr>
        <w:pBdr>
          <w:bottom w:val="single" w:sz="6" w:space="1" w:color="auto"/>
        </w:pBdr>
        <w:jc w:val="center"/>
        <w:rPr>
          <w:rFonts w:ascii="Times New Roman" w:hAnsi="Times New Roman" w:cs="Times New Roman"/>
          <w:b/>
          <w:sz w:val="24"/>
          <w:szCs w:val="24"/>
        </w:rPr>
      </w:pPr>
      <w:r w:rsidRPr="007E7A3A">
        <w:rPr>
          <w:rFonts w:ascii="Times New Roman" w:hAnsi="Times New Roman" w:cs="Times New Roman"/>
          <w:b/>
          <w:sz w:val="24"/>
          <w:szCs w:val="24"/>
        </w:rPr>
        <w:t>December</w:t>
      </w:r>
      <w:r w:rsidR="00505CBE" w:rsidRPr="007E7A3A">
        <w:rPr>
          <w:rFonts w:ascii="Times New Roman" w:hAnsi="Times New Roman" w:cs="Times New Roman"/>
          <w:b/>
          <w:sz w:val="24"/>
          <w:szCs w:val="24"/>
        </w:rPr>
        <w:t xml:space="preserve"> 2008</w:t>
      </w:r>
    </w:p>
    <w:p w:rsidR="0007295B" w:rsidRDefault="0007295B" w:rsidP="00505CBE">
      <w:pPr>
        <w:jc w:val="center"/>
        <w:rPr>
          <w:rFonts w:ascii="Times New Roman" w:hAnsi="Times New Roman" w:cs="Times New Roman"/>
          <w:u w:val="single"/>
        </w:rPr>
      </w:pPr>
    </w:p>
    <w:p w:rsidR="00505CBE" w:rsidRPr="00CE6E12" w:rsidRDefault="00955D8D" w:rsidP="00505CBE">
      <w:pPr>
        <w:jc w:val="center"/>
        <w:rPr>
          <w:rFonts w:ascii="Times New Roman" w:hAnsi="Times New Roman" w:cs="Times New Roman"/>
          <w:u w:val="single"/>
        </w:rPr>
      </w:pPr>
      <w:r w:rsidRPr="00CE6E12">
        <w:rPr>
          <w:rFonts w:ascii="Times New Roman" w:hAnsi="Times New Roman" w:cs="Times New Roman"/>
          <w:u w:val="single"/>
        </w:rPr>
        <w:t>Background</w:t>
      </w:r>
    </w:p>
    <w:p w:rsidR="000501C0" w:rsidRDefault="000501C0" w:rsidP="006024CD">
      <w:pPr>
        <w:pStyle w:val="NoSpacing"/>
        <w:spacing w:line="360" w:lineRule="auto"/>
        <w:jc w:val="both"/>
        <w:rPr>
          <w:rFonts w:ascii="Times New Roman" w:hAnsi="Times New Roman" w:cs="Times New Roman"/>
          <w:bCs/>
        </w:rPr>
      </w:pPr>
      <w:r w:rsidRPr="003B68EB">
        <w:rPr>
          <w:rFonts w:ascii="Times New Roman" w:hAnsi="Times New Roman" w:cs="Times New Roman"/>
        </w:rPr>
        <w:t>An independent study, u</w:t>
      </w:r>
      <w:r w:rsidR="002B2294" w:rsidRPr="003B68EB">
        <w:rPr>
          <w:rFonts w:ascii="Times New Roman" w:hAnsi="Times New Roman" w:cs="Times New Roman"/>
        </w:rPr>
        <w:t xml:space="preserve">sing </w:t>
      </w:r>
      <w:r w:rsidR="009D6C72" w:rsidRPr="003B68EB">
        <w:rPr>
          <w:rFonts w:ascii="Times New Roman" w:hAnsi="Times New Roman" w:cs="Times New Roman"/>
        </w:rPr>
        <w:t>S.C. Department of Transportation</w:t>
      </w:r>
      <w:r w:rsidR="002B2294" w:rsidRPr="003B68EB">
        <w:rPr>
          <w:rFonts w:ascii="Times New Roman" w:hAnsi="Times New Roman" w:cs="Times New Roman"/>
        </w:rPr>
        <w:t xml:space="preserve"> estimates, concludes</w:t>
      </w:r>
      <w:r w:rsidR="00D07796">
        <w:rPr>
          <w:rFonts w:ascii="Times New Roman" w:hAnsi="Times New Roman" w:cs="Times New Roman"/>
        </w:rPr>
        <w:t xml:space="preserve"> the S</w:t>
      </w:r>
      <w:r w:rsidRPr="003B68EB">
        <w:rPr>
          <w:rFonts w:ascii="Times New Roman" w:hAnsi="Times New Roman" w:cs="Times New Roman"/>
        </w:rPr>
        <w:t xml:space="preserve">tate </w:t>
      </w:r>
      <w:r w:rsidR="00D07796">
        <w:rPr>
          <w:rFonts w:ascii="Times New Roman" w:hAnsi="Times New Roman" w:cs="Times New Roman"/>
        </w:rPr>
        <w:t xml:space="preserve">of South Carolina </w:t>
      </w:r>
      <w:r w:rsidR="002B2294" w:rsidRPr="003B68EB">
        <w:rPr>
          <w:rFonts w:ascii="Times New Roman" w:hAnsi="Times New Roman" w:cs="Times New Roman"/>
        </w:rPr>
        <w:t>“</w:t>
      </w:r>
      <w:r w:rsidRPr="003B68EB">
        <w:rPr>
          <w:rFonts w:ascii="Times New Roman" w:hAnsi="Times New Roman" w:cs="Times New Roman"/>
        </w:rPr>
        <w:t xml:space="preserve">faces </w:t>
      </w:r>
      <w:r w:rsidRPr="003B68EB">
        <w:rPr>
          <w:rFonts w:ascii="Times New Roman" w:hAnsi="Times New Roman" w:cs="Times New Roman"/>
          <w:color w:val="000000"/>
        </w:rPr>
        <w:t>a total shortfall of nearly $22 billion in the next 10</w:t>
      </w:r>
      <w:r w:rsidR="002B2294" w:rsidRPr="003B68EB">
        <w:rPr>
          <w:rFonts w:ascii="Times New Roman" w:hAnsi="Times New Roman" w:cs="Times New Roman"/>
          <w:color w:val="000000"/>
        </w:rPr>
        <w:t xml:space="preserve"> years</w:t>
      </w:r>
      <w:r w:rsidRPr="003B68EB">
        <w:rPr>
          <w:rFonts w:ascii="Times New Roman" w:hAnsi="Times New Roman" w:cs="Times New Roman"/>
          <w:color w:val="000000"/>
        </w:rPr>
        <w:t>… to relieve congestion, improve road conditions, implement needed safety enhancements and make needed bridge repairs and improvements.</w:t>
      </w:r>
      <w:r w:rsidR="009773A4">
        <w:rPr>
          <w:rFonts w:ascii="Times New Roman" w:hAnsi="Times New Roman" w:cs="Times New Roman"/>
          <w:color w:val="000000"/>
        </w:rPr>
        <w:t>”</w:t>
      </w:r>
      <w:r w:rsidR="009773A4">
        <w:rPr>
          <w:rStyle w:val="FootnoteReference"/>
          <w:rFonts w:ascii="Times New Roman" w:hAnsi="Times New Roman" w:cs="Times New Roman"/>
          <w:color w:val="000000"/>
        </w:rPr>
        <w:footnoteReference w:id="2"/>
      </w:r>
      <w:r w:rsidR="009773A4">
        <w:t xml:space="preserve"> </w:t>
      </w:r>
      <w:r w:rsidR="009773A4">
        <w:rPr>
          <w:rFonts w:ascii="Times New Roman" w:hAnsi="Times New Roman" w:cs="Times New Roman"/>
          <w:color w:val="000000"/>
        </w:rPr>
        <w:t xml:space="preserve"> </w:t>
      </w:r>
      <w:r w:rsidRPr="003B68EB">
        <w:rPr>
          <w:rFonts w:ascii="Times New Roman" w:hAnsi="Times New Roman" w:cs="Times New Roman"/>
          <w:color w:val="000000"/>
        </w:rPr>
        <w:t xml:space="preserve"> </w:t>
      </w:r>
      <w:r w:rsidR="001F20E3" w:rsidRPr="003B68EB">
        <w:rPr>
          <w:rFonts w:ascii="Times New Roman" w:hAnsi="Times New Roman" w:cs="Times New Roman"/>
          <w:bCs/>
        </w:rPr>
        <w:t xml:space="preserve">This </w:t>
      </w:r>
      <w:r w:rsidR="002B2294" w:rsidRPr="003B68EB">
        <w:rPr>
          <w:rFonts w:ascii="Times New Roman" w:hAnsi="Times New Roman" w:cs="Times New Roman"/>
          <w:bCs/>
        </w:rPr>
        <w:t>fig</w:t>
      </w:r>
      <w:r w:rsidR="00D07796">
        <w:rPr>
          <w:rFonts w:ascii="Times New Roman" w:hAnsi="Times New Roman" w:cs="Times New Roman"/>
          <w:bCs/>
        </w:rPr>
        <w:t>ure, more than three times the S</w:t>
      </w:r>
      <w:r w:rsidR="002B2294" w:rsidRPr="003B68EB">
        <w:rPr>
          <w:rFonts w:ascii="Times New Roman" w:hAnsi="Times New Roman" w:cs="Times New Roman"/>
          <w:bCs/>
        </w:rPr>
        <w:t xml:space="preserve">tate’s annual budget, is exacerbated by ever-increasing construction costs </w:t>
      </w:r>
      <w:r w:rsidR="001F20E3" w:rsidRPr="003B68EB">
        <w:rPr>
          <w:rFonts w:ascii="Times New Roman" w:hAnsi="Times New Roman" w:cs="Times New Roman"/>
          <w:bCs/>
        </w:rPr>
        <w:t>and continued population growth.  Further, the shortfall comes at a time of credit problems, the likelihood of recession, and state budget cuts.</w:t>
      </w:r>
    </w:p>
    <w:p w:rsidR="00CE6E12" w:rsidRDefault="00CE6E12" w:rsidP="003B68EB">
      <w:pPr>
        <w:pStyle w:val="NoSpacing"/>
        <w:rPr>
          <w:rFonts w:ascii="Times New Roman" w:hAnsi="Times New Roman" w:cs="Times New Roman"/>
          <w:bCs/>
        </w:rPr>
      </w:pPr>
    </w:p>
    <w:p w:rsidR="00A80699" w:rsidRDefault="00D07796" w:rsidP="006C197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P</w:t>
      </w:r>
      <w:r w:rsidR="006C197E" w:rsidRPr="006C197E">
        <w:rPr>
          <w:rFonts w:ascii="Times New Roman" w:eastAsia="Times New Roman" w:hAnsi="Times New Roman" w:cs="Times New Roman"/>
        </w:rPr>
        <w:t>ursuant to Act 406 of 2008</w:t>
      </w:r>
      <w:r>
        <w:rPr>
          <w:rFonts w:ascii="Times New Roman" w:eastAsia="Times New Roman" w:hAnsi="Times New Roman" w:cs="Times New Roman"/>
        </w:rPr>
        <w:t>, t</w:t>
      </w:r>
      <w:r w:rsidRPr="006C197E">
        <w:rPr>
          <w:rFonts w:ascii="Times New Roman" w:eastAsia="Times New Roman" w:hAnsi="Times New Roman" w:cs="Times New Roman"/>
        </w:rPr>
        <w:t xml:space="preserve">he Study Committee </w:t>
      </w:r>
      <w:r>
        <w:rPr>
          <w:rFonts w:ascii="Times New Roman" w:eastAsia="Times New Roman" w:hAnsi="Times New Roman" w:cs="Times New Roman"/>
        </w:rPr>
        <w:t>on Public Private Pa</w:t>
      </w:r>
      <w:r w:rsidR="00DE052A">
        <w:rPr>
          <w:rFonts w:ascii="Times New Roman" w:eastAsia="Times New Roman" w:hAnsi="Times New Roman" w:cs="Times New Roman"/>
        </w:rPr>
        <w:t>rtnerships in Transportation was</w:t>
      </w:r>
      <w:r>
        <w:rPr>
          <w:rFonts w:ascii="Times New Roman" w:eastAsia="Times New Roman" w:hAnsi="Times New Roman" w:cs="Times New Roman"/>
        </w:rPr>
        <w:t xml:space="preserve"> tasked with </w:t>
      </w:r>
      <w:r w:rsidR="006C197E" w:rsidRPr="006C197E">
        <w:rPr>
          <w:rFonts w:ascii="Times New Roman" w:eastAsia="Times New Roman" w:hAnsi="Times New Roman" w:cs="Times New Roman"/>
        </w:rPr>
        <w:t>study</w:t>
      </w:r>
      <w:r>
        <w:rPr>
          <w:rFonts w:ascii="Times New Roman" w:eastAsia="Times New Roman" w:hAnsi="Times New Roman" w:cs="Times New Roman"/>
        </w:rPr>
        <w:t>ing “</w:t>
      </w:r>
      <w:r w:rsidR="006C197E" w:rsidRPr="006C197E">
        <w:rPr>
          <w:rFonts w:ascii="Times New Roman" w:eastAsia="Times New Roman" w:hAnsi="Times New Roman" w:cs="Times New Roman"/>
        </w:rPr>
        <w:t>the feasibility and benefits of the construction, operation, and maintenance of roads, streets, highways, bridges, and tunnels through the utilization of public private partnerships and ventures” and</w:t>
      </w:r>
      <w:r>
        <w:rPr>
          <w:rFonts w:ascii="Times New Roman" w:eastAsia="Times New Roman" w:hAnsi="Times New Roman" w:cs="Times New Roman"/>
        </w:rPr>
        <w:t xml:space="preserve"> to</w:t>
      </w:r>
      <w:r w:rsidR="006C197E" w:rsidRPr="006C197E">
        <w:rPr>
          <w:rFonts w:ascii="Times New Roman" w:eastAsia="Times New Roman" w:hAnsi="Times New Roman" w:cs="Times New Roman"/>
        </w:rPr>
        <w:t xml:space="preserve"> report its findings and recommendations to the General Assembly.  </w:t>
      </w:r>
      <w:r w:rsidR="00A80699">
        <w:rPr>
          <w:rFonts w:ascii="Times New Roman" w:eastAsia="Times New Roman" w:hAnsi="Times New Roman" w:cs="Times New Roman"/>
        </w:rPr>
        <w:t>Members include Senator Larry Grooms, Chairman of the Senate C</w:t>
      </w:r>
      <w:r>
        <w:rPr>
          <w:rFonts w:ascii="Times New Roman" w:eastAsia="Times New Roman" w:hAnsi="Times New Roman" w:cs="Times New Roman"/>
        </w:rPr>
        <w:t xml:space="preserve">ommittee on Transportation; </w:t>
      </w:r>
      <w:r w:rsidR="00A80699">
        <w:rPr>
          <w:rFonts w:ascii="Times New Roman" w:eastAsia="Times New Roman" w:hAnsi="Times New Roman" w:cs="Times New Roman"/>
        </w:rPr>
        <w:t>Representative Annette Young, member of t</w:t>
      </w:r>
      <w:r>
        <w:rPr>
          <w:rFonts w:ascii="Times New Roman" w:eastAsia="Times New Roman" w:hAnsi="Times New Roman" w:cs="Times New Roman"/>
        </w:rPr>
        <w:t>he House Ways &amp; Means Committee</w:t>
      </w:r>
      <w:r w:rsidR="00A80699">
        <w:rPr>
          <w:rFonts w:ascii="Times New Roman" w:eastAsia="Times New Roman" w:hAnsi="Times New Roman" w:cs="Times New Roman"/>
        </w:rPr>
        <w:t xml:space="preserve">; </w:t>
      </w:r>
      <w:r>
        <w:rPr>
          <w:rFonts w:ascii="Times New Roman" w:eastAsia="Times New Roman" w:hAnsi="Times New Roman" w:cs="Times New Roman"/>
        </w:rPr>
        <w:t>The Honorable</w:t>
      </w:r>
      <w:r w:rsidR="00A80699">
        <w:rPr>
          <w:rFonts w:ascii="Times New Roman" w:eastAsia="Times New Roman" w:hAnsi="Times New Roman" w:cs="Times New Roman"/>
        </w:rPr>
        <w:t xml:space="preserve"> Wallace </w:t>
      </w:r>
      <w:r>
        <w:rPr>
          <w:rFonts w:ascii="Times New Roman" w:eastAsia="Times New Roman" w:hAnsi="Times New Roman" w:cs="Times New Roman"/>
        </w:rPr>
        <w:t xml:space="preserve">B. </w:t>
      </w:r>
      <w:r w:rsidR="00A80699">
        <w:rPr>
          <w:rFonts w:ascii="Times New Roman" w:eastAsia="Times New Roman" w:hAnsi="Times New Roman" w:cs="Times New Roman"/>
        </w:rPr>
        <w:t>Scarborough</w:t>
      </w:r>
      <w:r>
        <w:rPr>
          <w:rFonts w:ascii="Times New Roman" w:eastAsia="Times New Roman" w:hAnsi="Times New Roman" w:cs="Times New Roman"/>
        </w:rPr>
        <w:t>, former Member of the House</w:t>
      </w:r>
      <w:r w:rsidR="00A80699">
        <w:rPr>
          <w:rFonts w:ascii="Times New Roman" w:eastAsia="Times New Roman" w:hAnsi="Times New Roman" w:cs="Times New Roman"/>
        </w:rPr>
        <w:t>; Representative Nathan Ballentine</w:t>
      </w:r>
      <w:r w:rsidR="00E43AB7">
        <w:rPr>
          <w:rFonts w:ascii="Times New Roman" w:eastAsia="Times New Roman" w:hAnsi="Times New Roman" w:cs="Times New Roman"/>
        </w:rPr>
        <w:t>, a bank vice president and member of the Medical, Military, Public and Municipal Affairs Committee</w:t>
      </w:r>
      <w:r w:rsidR="00A80699">
        <w:rPr>
          <w:rFonts w:ascii="Times New Roman" w:eastAsia="Times New Roman" w:hAnsi="Times New Roman" w:cs="Times New Roman"/>
        </w:rPr>
        <w:t>; Mr. Max Metcalf, member of the S.C. Infrastructure Bank Board; Mr. G. Clifton Parker, President and CEO of G &amp; P Trucking; The Honorable Burnet R. Maybank III, an attorney</w:t>
      </w:r>
      <w:r w:rsidR="00E43AB7">
        <w:rPr>
          <w:rFonts w:ascii="Times New Roman" w:eastAsia="Times New Roman" w:hAnsi="Times New Roman" w:cs="Times New Roman"/>
        </w:rPr>
        <w:t xml:space="preserve"> and former Director of the State Department of Commerce</w:t>
      </w:r>
      <w:r w:rsidR="00A80699">
        <w:rPr>
          <w:rFonts w:ascii="Times New Roman" w:eastAsia="Times New Roman" w:hAnsi="Times New Roman" w:cs="Times New Roman"/>
        </w:rPr>
        <w:t>; and Mr. Richard L. Tapp, Jr., Esq.</w:t>
      </w:r>
      <w:r w:rsidR="002F471A">
        <w:rPr>
          <w:rFonts w:ascii="Times New Roman" w:eastAsia="Times New Roman" w:hAnsi="Times New Roman" w:cs="Times New Roman"/>
        </w:rPr>
        <w:t xml:space="preserve">, member of the S.C. </w:t>
      </w:r>
      <w:r w:rsidR="00E43AB7">
        <w:rPr>
          <w:rFonts w:ascii="Times New Roman" w:eastAsia="Times New Roman" w:hAnsi="Times New Roman" w:cs="Times New Roman"/>
        </w:rPr>
        <w:t xml:space="preserve">Transportation </w:t>
      </w:r>
      <w:r w:rsidR="002F471A">
        <w:rPr>
          <w:rFonts w:ascii="Times New Roman" w:eastAsia="Times New Roman" w:hAnsi="Times New Roman" w:cs="Times New Roman"/>
        </w:rPr>
        <w:t>Infrastructure Bank Board.</w:t>
      </w:r>
    </w:p>
    <w:p w:rsidR="00D07796" w:rsidRDefault="00D07796" w:rsidP="006C197E">
      <w:pPr>
        <w:spacing w:after="0" w:line="360" w:lineRule="auto"/>
        <w:jc w:val="both"/>
        <w:rPr>
          <w:rFonts w:ascii="Times New Roman" w:eastAsia="Times New Roman" w:hAnsi="Times New Roman" w:cs="Times New Roman"/>
        </w:rPr>
      </w:pPr>
    </w:p>
    <w:p w:rsidR="0007295B" w:rsidRPr="007E7A3A" w:rsidRDefault="006C197E" w:rsidP="007E7A3A">
      <w:pPr>
        <w:spacing w:after="0" w:line="360" w:lineRule="auto"/>
        <w:jc w:val="both"/>
        <w:rPr>
          <w:rFonts w:ascii="Times New Roman" w:eastAsia="Times New Roman" w:hAnsi="Times New Roman" w:cs="Times New Roman"/>
        </w:rPr>
      </w:pPr>
      <w:r w:rsidRPr="006C197E">
        <w:rPr>
          <w:rFonts w:ascii="Times New Roman" w:eastAsia="Times New Roman" w:hAnsi="Times New Roman" w:cs="Times New Roman"/>
        </w:rPr>
        <w:t xml:space="preserve">To learn about the issues related to public private partnerships in transportation, the Study Committee held </w:t>
      </w:r>
      <w:r w:rsidR="00DE052A">
        <w:rPr>
          <w:rFonts w:ascii="Times New Roman" w:eastAsia="Times New Roman" w:hAnsi="Times New Roman" w:cs="Times New Roman"/>
        </w:rPr>
        <w:t xml:space="preserve">numerous meetings, including </w:t>
      </w:r>
      <w:r w:rsidRPr="006C197E">
        <w:rPr>
          <w:rFonts w:ascii="Times New Roman" w:eastAsia="Times New Roman" w:hAnsi="Times New Roman" w:cs="Times New Roman"/>
        </w:rPr>
        <w:t>two p</w:t>
      </w:r>
      <w:r w:rsidR="00A80699">
        <w:rPr>
          <w:rFonts w:ascii="Times New Roman" w:eastAsia="Times New Roman" w:hAnsi="Times New Roman" w:cs="Times New Roman"/>
        </w:rPr>
        <w:t>ublic hearings</w:t>
      </w:r>
      <w:r w:rsidR="00DE052A">
        <w:rPr>
          <w:rFonts w:ascii="Times New Roman" w:eastAsia="Times New Roman" w:hAnsi="Times New Roman" w:cs="Times New Roman"/>
        </w:rPr>
        <w:t>.  I</w:t>
      </w:r>
      <w:r w:rsidRPr="006C197E">
        <w:rPr>
          <w:rFonts w:ascii="Times New Roman" w:eastAsia="Times New Roman" w:hAnsi="Times New Roman" w:cs="Times New Roman"/>
        </w:rPr>
        <w:t xml:space="preserve">nformative, timely testimony </w:t>
      </w:r>
      <w:r w:rsidR="00DE052A">
        <w:rPr>
          <w:rFonts w:ascii="Times New Roman" w:eastAsia="Times New Roman" w:hAnsi="Times New Roman" w:cs="Times New Roman"/>
        </w:rPr>
        <w:t xml:space="preserve">was received </w:t>
      </w:r>
      <w:r w:rsidRPr="006C197E">
        <w:rPr>
          <w:rFonts w:ascii="Times New Roman" w:eastAsia="Times New Roman" w:hAnsi="Times New Roman" w:cs="Times New Roman"/>
        </w:rPr>
        <w:t xml:space="preserve">from federal and state government </w:t>
      </w:r>
      <w:r w:rsidR="00D07796">
        <w:rPr>
          <w:rFonts w:ascii="Times New Roman" w:eastAsia="Times New Roman" w:hAnsi="Times New Roman" w:cs="Times New Roman"/>
        </w:rPr>
        <w:t>officials</w:t>
      </w:r>
      <w:r w:rsidRPr="006C197E">
        <w:rPr>
          <w:rFonts w:ascii="Times New Roman" w:eastAsia="Times New Roman" w:hAnsi="Times New Roman" w:cs="Times New Roman"/>
        </w:rPr>
        <w:t>,</w:t>
      </w:r>
      <w:r w:rsidR="00D07796">
        <w:rPr>
          <w:rFonts w:ascii="Times New Roman" w:eastAsia="Times New Roman" w:hAnsi="Times New Roman" w:cs="Times New Roman"/>
        </w:rPr>
        <w:t xml:space="preserve"> private sector</w:t>
      </w:r>
      <w:r w:rsidRPr="006C197E">
        <w:rPr>
          <w:rFonts w:ascii="Times New Roman" w:eastAsia="Times New Roman" w:hAnsi="Times New Roman" w:cs="Times New Roman"/>
        </w:rPr>
        <w:t xml:space="preserve"> financiers, engineers,</w:t>
      </w:r>
      <w:r w:rsidR="00D07796">
        <w:rPr>
          <w:rFonts w:ascii="Times New Roman" w:eastAsia="Times New Roman" w:hAnsi="Times New Roman" w:cs="Times New Roman"/>
        </w:rPr>
        <w:t xml:space="preserve"> construction executives, </w:t>
      </w:r>
      <w:r w:rsidRPr="006C197E">
        <w:rPr>
          <w:rFonts w:ascii="Times New Roman" w:eastAsia="Times New Roman" w:hAnsi="Times New Roman" w:cs="Times New Roman"/>
        </w:rPr>
        <w:t xml:space="preserve">and national and local stakeholders.  Based upon that testimony the Study Committee makes the findings and recommendations contained </w:t>
      </w:r>
      <w:r w:rsidR="00A80699">
        <w:rPr>
          <w:rFonts w:ascii="Times New Roman" w:eastAsia="Times New Roman" w:hAnsi="Times New Roman" w:cs="Times New Roman"/>
        </w:rPr>
        <w:t xml:space="preserve">on pages </w:t>
      </w:r>
      <w:r w:rsidR="001E3EE8">
        <w:rPr>
          <w:rFonts w:ascii="Times New Roman" w:eastAsia="Times New Roman" w:hAnsi="Times New Roman" w:cs="Times New Roman"/>
        </w:rPr>
        <w:t>10-12</w:t>
      </w:r>
      <w:r w:rsidR="00A80699">
        <w:rPr>
          <w:rFonts w:ascii="Times New Roman" w:eastAsia="Times New Roman" w:hAnsi="Times New Roman" w:cs="Times New Roman"/>
        </w:rPr>
        <w:t xml:space="preserve"> of this report</w:t>
      </w:r>
      <w:r w:rsidRPr="006C197E">
        <w:rPr>
          <w:rFonts w:ascii="Times New Roman" w:eastAsia="Times New Roman" w:hAnsi="Times New Roman" w:cs="Times New Roman"/>
        </w:rPr>
        <w:t>.  With the submission of this report, the Study C</w:t>
      </w:r>
      <w:r w:rsidR="009773A4">
        <w:rPr>
          <w:rFonts w:ascii="Times New Roman" w:eastAsia="Times New Roman" w:hAnsi="Times New Roman" w:cs="Times New Roman"/>
        </w:rPr>
        <w:t>ommittee is dis</w:t>
      </w:r>
      <w:r w:rsidR="00DE052A">
        <w:rPr>
          <w:rFonts w:ascii="Times New Roman" w:eastAsia="Times New Roman" w:hAnsi="Times New Roman" w:cs="Times New Roman"/>
        </w:rPr>
        <w:t>solved</w:t>
      </w:r>
      <w:r w:rsidR="009773A4">
        <w:rPr>
          <w:rFonts w:ascii="Times New Roman" w:eastAsia="Times New Roman" w:hAnsi="Times New Roman" w:cs="Times New Roman"/>
        </w:rPr>
        <w:t>.</w:t>
      </w:r>
    </w:p>
    <w:p w:rsidR="00CE6E12" w:rsidRPr="00CE6E12" w:rsidRDefault="009773A4" w:rsidP="00CE6E12">
      <w:pPr>
        <w:pStyle w:val="NoSpacing"/>
        <w:jc w:val="center"/>
        <w:rPr>
          <w:rFonts w:ascii="Times New Roman" w:hAnsi="Times New Roman" w:cs="Times New Roman"/>
          <w:bCs/>
          <w:u w:val="single"/>
        </w:rPr>
      </w:pPr>
      <w:r>
        <w:rPr>
          <w:rFonts w:ascii="Times New Roman" w:hAnsi="Times New Roman" w:cs="Times New Roman"/>
          <w:bCs/>
          <w:u w:val="single"/>
        </w:rPr>
        <w:t>I</w:t>
      </w:r>
      <w:r w:rsidR="00CE6E12" w:rsidRPr="00CE6E12">
        <w:rPr>
          <w:rFonts w:ascii="Times New Roman" w:hAnsi="Times New Roman" w:cs="Times New Roman"/>
          <w:bCs/>
          <w:u w:val="single"/>
        </w:rPr>
        <w:t>ntroduction</w:t>
      </w:r>
    </w:p>
    <w:p w:rsidR="00080F65" w:rsidRPr="003B68EB" w:rsidRDefault="00080F65" w:rsidP="003B68EB">
      <w:pPr>
        <w:pStyle w:val="NoSpacing"/>
        <w:rPr>
          <w:rFonts w:ascii="Times New Roman" w:hAnsi="Times New Roman" w:cs="Times New Roman"/>
          <w:bCs/>
        </w:rPr>
      </w:pPr>
    </w:p>
    <w:p w:rsidR="00080F65" w:rsidRPr="003B68EB" w:rsidRDefault="00080F65" w:rsidP="00C60073">
      <w:pPr>
        <w:pStyle w:val="NoSpacing"/>
        <w:spacing w:line="360" w:lineRule="auto"/>
        <w:jc w:val="both"/>
        <w:rPr>
          <w:rFonts w:ascii="Times New Roman" w:hAnsi="Times New Roman" w:cs="Times New Roman"/>
        </w:rPr>
      </w:pPr>
      <w:r w:rsidRPr="003B68EB">
        <w:rPr>
          <w:rFonts w:ascii="Times New Roman" w:hAnsi="Times New Roman" w:cs="Times New Roman"/>
        </w:rPr>
        <w:t>The United States Department of Tra</w:t>
      </w:r>
      <w:r w:rsidR="00423C5D" w:rsidRPr="003B68EB">
        <w:rPr>
          <w:rFonts w:ascii="Times New Roman" w:hAnsi="Times New Roman" w:cs="Times New Roman"/>
        </w:rPr>
        <w:t>nsportation (USDOT) defines a public private partnership (P3)</w:t>
      </w:r>
      <w:r w:rsidRPr="003B68EB">
        <w:rPr>
          <w:rFonts w:ascii="Times New Roman" w:hAnsi="Times New Roman" w:cs="Times New Roman"/>
        </w:rPr>
        <w:t xml:space="preserve"> as “a contractual agreement formed between public and private sector partners</w:t>
      </w:r>
      <w:r w:rsidR="00D07796">
        <w:rPr>
          <w:rFonts w:ascii="Times New Roman" w:hAnsi="Times New Roman" w:cs="Times New Roman"/>
        </w:rPr>
        <w:t xml:space="preserve"> that</w:t>
      </w:r>
      <w:r w:rsidRPr="003B68EB">
        <w:rPr>
          <w:rFonts w:ascii="Times New Roman" w:hAnsi="Times New Roman" w:cs="Times New Roman"/>
        </w:rPr>
        <w:t xml:space="preserve"> allows more private sector participation than is traditional.”  The agreements upon which P3s operate “usually involve a government agency contracting with a private company to renovate, construct, operate, maintain, and/or manage” a transportation facility or system.  Projects may involve the construction of new infrastructure, known as “greenfield” projects, or improvements in existing infrastructure, known as “brownfield” projects.</w:t>
      </w:r>
    </w:p>
    <w:p w:rsidR="00423C5D" w:rsidRPr="003B68EB" w:rsidRDefault="00423C5D" w:rsidP="006024CD">
      <w:pPr>
        <w:pStyle w:val="NoSpacing"/>
        <w:spacing w:line="360" w:lineRule="auto"/>
        <w:rPr>
          <w:rFonts w:ascii="Times New Roman" w:hAnsi="Times New Roman" w:cs="Times New Roman"/>
        </w:rPr>
      </w:pPr>
    </w:p>
    <w:p w:rsidR="00080F65" w:rsidRDefault="00080F65" w:rsidP="00C60073">
      <w:pPr>
        <w:pStyle w:val="NoSpacing"/>
        <w:spacing w:line="360" w:lineRule="auto"/>
        <w:jc w:val="both"/>
        <w:rPr>
          <w:rFonts w:ascii="Times New Roman" w:hAnsi="Times New Roman" w:cs="Times New Roman"/>
        </w:rPr>
      </w:pPr>
      <w:r w:rsidRPr="003B68EB">
        <w:rPr>
          <w:rFonts w:ascii="Times New Roman" w:hAnsi="Times New Roman" w:cs="Times New Roman"/>
        </w:rPr>
        <w:t>As the USDOT notes, “Private sector involvement in public transportation dates back to the beginning of road construction in the United States. Many of the earliest major roadways in the U.S. were private toll roads.”  Private sector involvement declined in the mid-19</w:t>
      </w:r>
      <w:r w:rsidRPr="003B68EB">
        <w:rPr>
          <w:rFonts w:ascii="Times New Roman" w:hAnsi="Times New Roman" w:cs="Times New Roman"/>
          <w:vertAlign w:val="superscript"/>
        </w:rPr>
        <w:t>th</w:t>
      </w:r>
      <w:r w:rsidRPr="003B68EB">
        <w:rPr>
          <w:rFonts w:ascii="Times New Roman" w:hAnsi="Times New Roman" w:cs="Times New Roman"/>
        </w:rPr>
        <w:t xml:space="preserve"> century as the federal government and states began building roads.  By the 1940s and 50s, predominately in the Northeast, there were numerous toll roads built, but these were administered by public turnpike authorities.  For many of the past fifty years or so, the motor fuel user fee, highway user fees, and other taxes have been used to finance transportation projects, while private sector participation has been limited to</w:t>
      </w:r>
      <w:r w:rsidRPr="003B68EB">
        <w:rPr>
          <w:rFonts w:ascii="Times New Roman" w:hAnsi="Times New Roman" w:cs="Times New Roman"/>
          <w:bCs/>
        </w:rPr>
        <w:t xml:space="preserve"> </w:t>
      </w:r>
      <w:r w:rsidRPr="003B68EB">
        <w:rPr>
          <w:rFonts w:ascii="Times New Roman" w:hAnsi="Times New Roman" w:cs="Times New Roman"/>
        </w:rPr>
        <w:t xml:space="preserve">“entering into design and construction contracts with the </w:t>
      </w:r>
      <w:r w:rsidR="00DE052A">
        <w:rPr>
          <w:rFonts w:ascii="Times New Roman" w:hAnsi="Times New Roman" w:cs="Times New Roman"/>
        </w:rPr>
        <w:t>s</w:t>
      </w:r>
      <w:r w:rsidR="00D07796">
        <w:rPr>
          <w:rFonts w:ascii="Times New Roman" w:hAnsi="Times New Roman" w:cs="Times New Roman"/>
        </w:rPr>
        <w:t>tate</w:t>
      </w:r>
      <w:r w:rsidRPr="003B68EB">
        <w:rPr>
          <w:rFonts w:ascii="Times New Roman" w:hAnsi="Times New Roman" w:cs="Times New Roman"/>
        </w:rPr>
        <w:t xml:space="preserve"> to build roads”</w:t>
      </w:r>
      <w:r w:rsidR="00FF1D73">
        <w:rPr>
          <w:rFonts w:ascii="Times New Roman" w:hAnsi="Times New Roman" w:cs="Times New Roman"/>
        </w:rPr>
        <w:t xml:space="preserve"> </w:t>
      </w:r>
      <w:r w:rsidRPr="003B68EB">
        <w:rPr>
          <w:rFonts w:ascii="Times New Roman" w:hAnsi="Times New Roman" w:cs="Times New Roman"/>
        </w:rPr>
        <w:t>on a fee for service basis.</w:t>
      </w:r>
    </w:p>
    <w:p w:rsidR="00DC6DA4" w:rsidRDefault="00DC6DA4" w:rsidP="00C60073">
      <w:pPr>
        <w:pStyle w:val="NoSpacing"/>
        <w:spacing w:line="360" w:lineRule="auto"/>
        <w:jc w:val="both"/>
        <w:rPr>
          <w:rFonts w:ascii="Times New Roman" w:hAnsi="Times New Roman" w:cs="Times New Roman"/>
        </w:rPr>
      </w:pPr>
    </w:p>
    <w:p w:rsidR="00DC6DA4" w:rsidRDefault="00DC6DA4" w:rsidP="00DC6DA4">
      <w:pPr>
        <w:pStyle w:val="NoSpacing"/>
        <w:spacing w:line="360" w:lineRule="auto"/>
        <w:jc w:val="both"/>
        <w:rPr>
          <w:rFonts w:ascii="Times New Roman" w:hAnsi="Times New Roman" w:cs="Times New Roman"/>
        </w:rPr>
      </w:pPr>
      <w:r w:rsidRPr="003B68EB">
        <w:rPr>
          <w:rFonts w:ascii="Times New Roman" w:hAnsi="Times New Roman" w:cs="Times New Roman"/>
        </w:rPr>
        <w:t>The modern P3 concept can be traced to Europe, where Spain and France “pioneered the use of highway public-private partnerships” during the 1960s and 1970s.</w:t>
      </w:r>
      <w:r>
        <w:rPr>
          <w:rFonts w:ascii="Times New Roman" w:hAnsi="Times New Roman" w:cs="Times New Roman"/>
        </w:rPr>
        <w:t xml:space="preserve"> </w:t>
      </w:r>
      <w:r w:rsidRPr="003B68EB">
        <w:rPr>
          <w:rFonts w:ascii="Times New Roman" w:hAnsi="Times New Roman" w:cs="Times New Roman"/>
        </w:rPr>
        <w:t xml:space="preserve"> Today the practice is widespread throughout the world, particularly in Europe and Asia, and is becoming more popular in North America. </w:t>
      </w:r>
    </w:p>
    <w:p w:rsidR="00367739" w:rsidRPr="003B68EB" w:rsidRDefault="00367739" w:rsidP="006024CD">
      <w:pPr>
        <w:pStyle w:val="NoSpacing"/>
        <w:spacing w:line="360" w:lineRule="auto"/>
        <w:rPr>
          <w:rFonts w:ascii="Times New Roman" w:hAnsi="Times New Roman" w:cs="Times New Roman"/>
        </w:rPr>
      </w:pPr>
    </w:p>
    <w:p w:rsidR="00DC6DA4" w:rsidRDefault="002F471A" w:rsidP="00DC6DA4">
      <w:pPr>
        <w:pStyle w:val="NoSpacing"/>
        <w:spacing w:line="360" w:lineRule="auto"/>
        <w:jc w:val="both"/>
        <w:rPr>
          <w:rFonts w:ascii="Times New Roman" w:hAnsi="Times New Roman" w:cs="Times New Roman"/>
        </w:rPr>
      </w:pPr>
      <w:r>
        <w:rPr>
          <w:rFonts w:ascii="Times New Roman" w:hAnsi="Times New Roman" w:cs="Times New Roman"/>
        </w:rPr>
        <w:t xml:space="preserve">While the USDOT and the </w:t>
      </w:r>
      <w:r w:rsidR="00DE052A">
        <w:rPr>
          <w:rFonts w:ascii="Times New Roman" w:hAnsi="Times New Roman" w:cs="Times New Roman"/>
        </w:rPr>
        <w:t>Federal Highway Administration (</w:t>
      </w:r>
      <w:r>
        <w:rPr>
          <w:rFonts w:ascii="Times New Roman" w:hAnsi="Times New Roman" w:cs="Times New Roman"/>
        </w:rPr>
        <w:t>FHWA</w:t>
      </w:r>
      <w:r w:rsidR="00DE052A">
        <w:rPr>
          <w:rFonts w:ascii="Times New Roman" w:hAnsi="Times New Roman" w:cs="Times New Roman"/>
        </w:rPr>
        <w:t>)</w:t>
      </w:r>
      <w:r>
        <w:rPr>
          <w:rFonts w:ascii="Times New Roman" w:hAnsi="Times New Roman" w:cs="Times New Roman"/>
        </w:rPr>
        <w:t xml:space="preserve"> actively promote partnerships, skeptics contend that P3s</w:t>
      </w:r>
      <w:r w:rsidRPr="002F471A">
        <w:rPr>
          <w:rFonts w:ascii="Times New Roman" w:hAnsi="Times New Roman" w:cs="Times New Roman"/>
        </w:rPr>
        <w:t xml:space="preserve"> can be effective under proper circumstances but are not suitable for all projects.</w:t>
      </w:r>
      <w:r>
        <w:rPr>
          <w:rFonts w:ascii="Times New Roman" w:hAnsi="Times New Roman" w:cs="Times New Roman"/>
          <w:vertAlign w:val="superscript"/>
        </w:rPr>
        <w:t xml:space="preserve"> </w:t>
      </w:r>
      <w:r w:rsidRPr="002F471A">
        <w:rPr>
          <w:rFonts w:ascii="Times New Roman" w:hAnsi="Times New Roman" w:cs="Times New Roman"/>
        </w:rPr>
        <w:t xml:space="preserve"> Tradeoffs ranging from potentially higher tolls under private operation,</w:t>
      </w:r>
      <w:r w:rsidRPr="002F471A">
        <w:rPr>
          <w:rFonts w:ascii="Times New Roman" w:hAnsi="Times New Roman" w:cs="Times New Roman"/>
          <w:b/>
          <w:bCs/>
        </w:rPr>
        <w:t xml:space="preserve"> </w:t>
      </w:r>
      <w:r w:rsidRPr="002F471A">
        <w:rPr>
          <w:rFonts w:ascii="Times New Roman" w:hAnsi="Times New Roman" w:cs="Times New Roman"/>
        </w:rPr>
        <w:t>the fact that one generation may benefit at the expense of future generations, and a loss of some control over the location of new roads due to non-compete agreements in concession contracts must be considered.</w:t>
      </w:r>
      <w:r w:rsidR="00DC6DA4">
        <w:rPr>
          <w:rFonts w:ascii="Times New Roman" w:hAnsi="Times New Roman" w:cs="Times New Roman"/>
          <w:vertAlign w:val="superscript"/>
        </w:rPr>
        <w:t xml:space="preserve"> </w:t>
      </w:r>
      <w:r w:rsidR="00DC6DA4" w:rsidRPr="002F471A">
        <w:rPr>
          <w:rFonts w:ascii="Times New Roman" w:hAnsi="Times New Roman" w:cs="Times New Roman"/>
        </w:rPr>
        <w:t xml:space="preserve"> </w:t>
      </w:r>
      <w:r w:rsidR="00DC6DA4">
        <w:rPr>
          <w:rFonts w:ascii="Times New Roman" w:hAnsi="Times New Roman" w:cs="Times New Roman"/>
        </w:rPr>
        <w:t>There are additional concerns about</w:t>
      </w:r>
      <w:r w:rsidRPr="002F471A">
        <w:rPr>
          <w:rFonts w:ascii="Times New Roman" w:hAnsi="Times New Roman" w:cs="Times New Roman"/>
        </w:rPr>
        <w:t xml:space="preserve"> the general uncertainty and possible negative consequences of long-term contracts,</w:t>
      </w:r>
      <w:r w:rsidR="00DC6DA4">
        <w:rPr>
          <w:rFonts w:ascii="Times New Roman" w:hAnsi="Times New Roman" w:cs="Times New Roman"/>
          <w:vertAlign w:val="superscript"/>
        </w:rPr>
        <w:t xml:space="preserve"> </w:t>
      </w:r>
      <w:r w:rsidR="00DC6DA4">
        <w:rPr>
          <w:rFonts w:ascii="Times New Roman" w:hAnsi="Times New Roman" w:cs="Times New Roman"/>
        </w:rPr>
        <w:t xml:space="preserve">and </w:t>
      </w:r>
      <w:r w:rsidRPr="002F471A">
        <w:rPr>
          <w:rFonts w:ascii="Times New Roman" w:hAnsi="Times New Roman" w:cs="Times New Roman"/>
        </w:rPr>
        <w:t>“academics and departments of transportation are starting to see that you can give away too much” in concession agreements.</w:t>
      </w:r>
      <w:r w:rsidR="00DC6DA4" w:rsidRPr="002F471A">
        <w:rPr>
          <w:rFonts w:ascii="Times New Roman" w:hAnsi="Times New Roman" w:cs="Times New Roman"/>
          <w:vertAlign w:val="superscript"/>
        </w:rPr>
        <w:footnoteReference w:id="3"/>
      </w:r>
      <w:r w:rsidR="00DC6DA4">
        <w:rPr>
          <w:rFonts w:ascii="Times New Roman" w:hAnsi="Times New Roman" w:cs="Times New Roman"/>
        </w:rPr>
        <w:t xml:space="preserve"> P</w:t>
      </w:r>
      <w:r w:rsidRPr="002F471A">
        <w:rPr>
          <w:rFonts w:ascii="Times New Roman" w:hAnsi="Times New Roman" w:cs="Times New Roman"/>
        </w:rPr>
        <w:t xml:space="preserve">roponents of P3s “in California, Texas, and other states have struggled to muster support for their own lease deals.” </w:t>
      </w:r>
      <w:r w:rsidR="00DC6DA4">
        <w:rPr>
          <w:rStyle w:val="FootnoteReference"/>
          <w:rFonts w:ascii="Times New Roman" w:hAnsi="Times New Roman" w:cs="Times New Roman"/>
        </w:rPr>
        <w:footnoteReference w:id="4"/>
      </w:r>
    </w:p>
    <w:p w:rsidR="00423C5D" w:rsidRPr="003B68EB" w:rsidRDefault="00423C5D" w:rsidP="003B68EB">
      <w:pPr>
        <w:pStyle w:val="NoSpacing"/>
        <w:rPr>
          <w:rFonts w:ascii="Times New Roman" w:hAnsi="Times New Roman" w:cs="Times New Roman"/>
        </w:rPr>
      </w:pPr>
    </w:p>
    <w:p w:rsidR="00423C5D" w:rsidRPr="003B68EB" w:rsidRDefault="004B2495" w:rsidP="003B68EB">
      <w:pPr>
        <w:pStyle w:val="NoSpacing"/>
        <w:rPr>
          <w:rFonts w:ascii="Times New Roman" w:hAnsi="Times New Roman" w:cs="Times New Roman"/>
        </w:rPr>
      </w:pPr>
      <w:r>
        <w:rPr>
          <w:rFonts w:ascii="Times New Roman" w:hAnsi="Times New Roman" w:cs="Times New Roman"/>
        </w:rPr>
        <w:t>S</w:t>
      </w:r>
      <w:r w:rsidR="00120D5D" w:rsidRPr="003B68EB">
        <w:rPr>
          <w:rFonts w:ascii="Times New Roman" w:hAnsi="Times New Roman" w:cs="Times New Roman"/>
        </w:rPr>
        <w:t>even general methods of project d</w:t>
      </w:r>
      <w:r>
        <w:rPr>
          <w:rFonts w:ascii="Times New Roman" w:hAnsi="Times New Roman" w:cs="Times New Roman"/>
        </w:rPr>
        <w:t>elivery are recognized.</w:t>
      </w:r>
      <w:r w:rsidR="003B68EB">
        <w:rPr>
          <w:rFonts w:ascii="Times New Roman" w:hAnsi="Times New Roman" w:cs="Times New Roman"/>
        </w:rPr>
        <w:t xml:space="preserve"> </w:t>
      </w:r>
    </w:p>
    <w:p w:rsidR="00120D5D" w:rsidRPr="003B68EB" w:rsidRDefault="00120D5D" w:rsidP="003B68EB">
      <w:pPr>
        <w:pStyle w:val="NoSpacing"/>
        <w:rPr>
          <w:rFonts w:ascii="Times New Roman" w:hAnsi="Times New Roman" w:cs="Times New Roman"/>
        </w:rPr>
      </w:pPr>
    </w:p>
    <w:p w:rsidR="00120D5D"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Design – Bid – Build.</w:t>
      </w:r>
      <w:r w:rsidRPr="003B68EB">
        <w:rPr>
          <w:rFonts w:ascii="Times New Roman" w:hAnsi="Times New Roman" w:cs="Times New Roman"/>
          <w:bCs/>
        </w:rPr>
        <w:t xml:space="preserve">  </w:t>
      </w:r>
      <w:r w:rsidR="00C60073">
        <w:rPr>
          <w:rFonts w:ascii="Times New Roman" w:hAnsi="Times New Roman" w:cs="Times New Roman"/>
          <w:bCs/>
        </w:rPr>
        <w:t>This is the</w:t>
      </w:r>
      <w:r w:rsidRPr="003B68EB">
        <w:rPr>
          <w:rFonts w:ascii="Times New Roman" w:hAnsi="Times New Roman" w:cs="Times New Roman"/>
        </w:rPr>
        <w:t xml:space="preserve"> traditional project delivery method. Design and construction are sequential steps in the developmental process. </w:t>
      </w:r>
    </w:p>
    <w:p w:rsidR="003B68EB" w:rsidRPr="003B68EB" w:rsidRDefault="003B68EB" w:rsidP="006024CD">
      <w:pPr>
        <w:pStyle w:val="NoSpacing"/>
        <w:spacing w:line="360" w:lineRule="auto"/>
        <w:rPr>
          <w:rFonts w:ascii="Times New Roman" w:hAnsi="Times New Roman" w:cs="Times New Roman"/>
        </w:rPr>
      </w:pPr>
    </w:p>
    <w:p w:rsidR="00120D5D"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Private Contract Fee Services.</w:t>
      </w:r>
      <w:r w:rsidRPr="003B68EB">
        <w:rPr>
          <w:rFonts w:ascii="Times New Roman" w:hAnsi="Times New Roman" w:cs="Times New Roman"/>
          <w:bCs/>
        </w:rPr>
        <w:t xml:space="preserve">  </w:t>
      </w:r>
      <w:r w:rsidRPr="003B68EB">
        <w:rPr>
          <w:rFonts w:ascii="Times New Roman" w:hAnsi="Times New Roman" w:cs="Times New Roman"/>
        </w:rPr>
        <w:t>A public agency transfers responsibility for services it would typically perform in-house to the private sector, usually by awarding competitively procured contracts to the bidder providing the best value in terms of price and technical qualifications. Examples include operations and maintenance fee service contracts and program and financial management fee service contracts.</w:t>
      </w:r>
    </w:p>
    <w:p w:rsidR="003B68EB" w:rsidRPr="003B68EB" w:rsidRDefault="003B68EB" w:rsidP="006024CD">
      <w:pPr>
        <w:pStyle w:val="NoSpacing"/>
        <w:spacing w:line="360" w:lineRule="auto"/>
        <w:rPr>
          <w:rFonts w:ascii="Times New Roman" w:hAnsi="Times New Roman" w:cs="Times New Roman"/>
        </w:rPr>
      </w:pPr>
    </w:p>
    <w:p w:rsidR="00120D5D"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Design – Build</w:t>
      </w:r>
      <w:r w:rsidRPr="003B68EB">
        <w:rPr>
          <w:rFonts w:ascii="Times New Roman" w:hAnsi="Times New Roman" w:cs="Times New Roman"/>
        </w:rPr>
        <w:t xml:space="preserve"> combines two, usually separate services into a single contract. The public entity executes a single, fixed-fee contract for both architectural/engineering services and construction. The design-build entity may be a single firm, a consortium, joint venture or other organization assembled for a particular project. The Ravenel Bridge in Charleston </w:t>
      </w:r>
      <w:r w:rsidR="00D07796">
        <w:rPr>
          <w:rFonts w:ascii="Times New Roman" w:hAnsi="Times New Roman" w:cs="Times New Roman"/>
        </w:rPr>
        <w:t>was a design-build project</w:t>
      </w:r>
      <w:r w:rsidRPr="003B68EB">
        <w:rPr>
          <w:rFonts w:ascii="Times New Roman" w:hAnsi="Times New Roman" w:cs="Times New Roman"/>
        </w:rPr>
        <w:t>.</w:t>
      </w:r>
    </w:p>
    <w:p w:rsidR="003B68EB" w:rsidRPr="003B68EB" w:rsidRDefault="003B68EB" w:rsidP="006024CD">
      <w:pPr>
        <w:pStyle w:val="NoSpacing"/>
        <w:spacing w:line="360" w:lineRule="auto"/>
        <w:rPr>
          <w:rFonts w:ascii="Times New Roman" w:hAnsi="Times New Roman" w:cs="Times New Roman"/>
        </w:rPr>
      </w:pPr>
    </w:p>
    <w:p w:rsidR="00120D5D"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Build – Operate – Transfer.</w:t>
      </w:r>
      <w:r w:rsidRPr="003B68EB">
        <w:rPr>
          <w:rFonts w:ascii="Times New Roman" w:hAnsi="Times New Roman" w:cs="Times New Roman"/>
          <w:bCs/>
        </w:rPr>
        <w:t xml:space="preserve">  </w:t>
      </w:r>
      <w:r w:rsidRPr="003B68EB">
        <w:rPr>
          <w:rFonts w:ascii="Times New Roman" w:hAnsi="Times New Roman" w:cs="Times New Roman"/>
        </w:rPr>
        <w:t xml:space="preserve">Also known as turn-key procurement or design-build-operate-maintain (DBOM), this model combines the design and construction responsibilities of design-build with operations and maintenance. Design, construction, and operation of a single facility or group of assets are transferred to a private sector partner. This approach is used by a number of governments around the world. </w:t>
      </w:r>
    </w:p>
    <w:p w:rsidR="003B68EB" w:rsidRPr="003B68EB" w:rsidRDefault="003B68EB" w:rsidP="006024CD">
      <w:pPr>
        <w:pStyle w:val="NoSpacing"/>
        <w:spacing w:line="360" w:lineRule="auto"/>
        <w:rPr>
          <w:rFonts w:ascii="Times New Roman" w:hAnsi="Times New Roman" w:cs="Times New Roman"/>
        </w:rPr>
      </w:pPr>
    </w:p>
    <w:p w:rsidR="00120D5D" w:rsidRPr="003B68EB" w:rsidRDefault="00120D5D" w:rsidP="00D07796">
      <w:pPr>
        <w:pStyle w:val="NoSpacing"/>
        <w:spacing w:line="360" w:lineRule="auto"/>
        <w:jc w:val="both"/>
        <w:rPr>
          <w:rFonts w:ascii="Times New Roman" w:hAnsi="Times New Roman" w:cs="Times New Roman"/>
        </w:rPr>
      </w:pPr>
      <w:r w:rsidRPr="003B68EB">
        <w:rPr>
          <w:rFonts w:ascii="Times New Roman" w:hAnsi="Times New Roman" w:cs="Times New Roman"/>
          <w:u w:val="single"/>
        </w:rPr>
        <w:t>Long Term Lease Agreements</w:t>
      </w:r>
      <w:r w:rsidRPr="003B68EB">
        <w:rPr>
          <w:rFonts w:ascii="Times New Roman" w:hAnsi="Times New Roman" w:cs="Times New Roman"/>
        </w:rPr>
        <w:t xml:space="preserve"> involve the long-term lease of existing (brownfield), publicly-financed toll facilities to a private sector concessionaire for a prescribed concession period during which the private entity has the right to collect tolls.  In exchange, the private partner must operate and maintain the facility and in some cases make improvements to it.  The private partner must also pay an upfront concession fee. </w:t>
      </w:r>
    </w:p>
    <w:p w:rsidR="00120D5D" w:rsidRDefault="00120D5D" w:rsidP="00D07796">
      <w:pPr>
        <w:pStyle w:val="NoSpacing"/>
        <w:spacing w:line="360" w:lineRule="auto"/>
        <w:jc w:val="both"/>
        <w:rPr>
          <w:rFonts w:ascii="Times New Roman" w:hAnsi="Times New Roman" w:cs="Times New Roman"/>
        </w:rPr>
      </w:pPr>
      <w:r w:rsidRPr="003B68EB">
        <w:rPr>
          <w:rFonts w:ascii="Times New Roman" w:hAnsi="Times New Roman" w:cs="Times New Roman"/>
        </w:rPr>
        <w:t>Leases are procured competitively and are awarded to the qualified bidder making the most attractive offer.  Generally, the most important consideration is the amount of the concession fee.  Other considerations are concession length and the bidder’s credit worthiness and professional qualifications.</w:t>
      </w:r>
    </w:p>
    <w:p w:rsidR="003B68EB" w:rsidRPr="003B68EB" w:rsidRDefault="003B68EB" w:rsidP="006024CD">
      <w:pPr>
        <w:pStyle w:val="NoSpacing"/>
        <w:spacing w:line="360" w:lineRule="auto"/>
        <w:rPr>
          <w:rFonts w:ascii="Times New Roman" w:hAnsi="Times New Roman" w:cs="Times New Roman"/>
        </w:rPr>
      </w:pPr>
    </w:p>
    <w:p w:rsidR="00120D5D" w:rsidRPr="003B68EB"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Design – Build – Finance – Operate</w:t>
      </w:r>
      <w:r w:rsidRPr="003B68EB">
        <w:rPr>
          <w:rFonts w:ascii="Times New Roman" w:hAnsi="Times New Roman" w:cs="Times New Roman"/>
        </w:rPr>
        <w:t xml:space="preserve"> models bundle responsibility for designing, bu</w:t>
      </w:r>
      <w:r w:rsidR="00C3762C" w:rsidRPr="003B68EB">
        <w:rPr>
          <w:rFonts w:ascii="Times New Roman" w:hAnsi="Times New Roman" w:cs="Times New Roman"/>
        </w:rPr>
        <w:t>ilding, financing and operating projects, and transfers them</w:t>
      </w:r>
      <w:r w:rsidRPr="003B68EB">
        <w:rPr>
          <w:rFonts w:ascii="Times New Roman" w:hAnsi="Times New Roman" w:cs="Times New Roman"/>
        </w:rPr>
        <w:t xml:space="preserve"> to private sector partners. There is a great deal of variety in DBFO arrangements in the U.S., especially regarding the degree to which financial responsibilities are actually transferred to the private</w:t>
      </w:r>
      <w:r w:rsidR="00C3762C" w:rsidRPr="003B68EB">
        <w:rPr>
          <w:rFonts w:ascii="Times New Roman" w:hAnsi="Times New Roman" w:cs="Times New Roman"/>
        </w:rPr>
        <w:t xml:space="preserve"> sector. One commonality in all </w:t>
      </w:r>
      <w:r w:rsidRPr="003B68EB">
        <w:rPr>
          <w:rFonts w:ascii="Times New Roman" w:hAnsi="Times New Roman" w:cs="Times New Roman"/>
        </w:rPr>
        <w:t>is that they are either partly or wholly financed by debt leveraging revenue streams dedicated</w:t>
      </w:r>
      <w:r w:rsidRPr="003B68EB">
        <w:rPr>
          <w:rFonts w:ascii="Times New Roman" w:hAnsi="Times New Roman" w:cs="Times New Roman"/>
          <w:bCs/>
        </w:rPr>
        <w:t xml:space="preserve"> </w:t>
      </w:r>
      <w:r w:rsidRPr="003B68EB">
        <w:rPr>
          <w:rFonts w:ascii="Times New Roman" w:hAnsi="Times New Roman" w:cs="Times New Roman"/>
        </w:rPr>
        <w:t xml:space="preserve">to the project. Direct user fees (tolls) are the most common revenue source. However, other sources, including lease payments, shadow tolls, vehicle registration fees, and availability payments may be used. Expected revenues are leveraged to issue bonds or other debt that provides funds for capital and project development costs. DBFOs often are supplemented by public grants in the form of money or </w:t>
      </w:r>
      <w:r w:rsidR="00D07796">
        <w:rPr>
          <w:rFonts w:ascii="Times New Roman" w:hAnsi="Times New Roman" w:cs="Times New Roman"/>
        </w:rPr>
        <w:t>in-kind contributions</w:t>
      </w:r>
      <w:r w:rsidRPr="003B68EB">
        <w:rPr>
          <w:rFonts w:ascii="Times New Roman" w:hAnsi="Times New Roman" w:cs="Times New Roman"/>
        </w:rPr>
        <w:t xml:space="preserve">, such as rights-of-way. </w:t>
      </w:r>
      <w:r w:rsidR="00D07796">
        <w:rPr>
          <w:rFonts w:ascii="Times New Roman" w:hAnsi="Times New Roman" w:cs="Times New Roman"/>
        </w:rPr>
        <w:t xml:space="preserve"> </w:t>
      </w:r>
      <w:r w:rsidRPr="003B68EB">
        <w:rPr>
          <w:rFonts w:ascii="Times New Roman" w:hAnsi="Times New Roman" w:cs="Times New Roman"/>
        </w:rPr>
        <w:t>Private partner</w:t>
      </w:r>
      <w:r w:rsidR="00D07796">
        <w:rPr>
          <w:rFonts w:ascii="Times New Roman" w:hAnsi="Times New Roman" w:cs="Times New Roman"/>
        </w:rPr>
        <w:t>s may be required to make an up</w:t>
      </w:r>
      <w:r w:rsidRPr="003B68EB">
        <w:rPr>
          <w:rFonts w:ascii="Times New Roman" w:hAnsi="Times New Roman" w:cs="Times New Roman"/>
        </w:rPr>
        <w:t xml:space="preserve">front investment of equity as well. </w:t>
      </w:r>
    </w:p>
    <w:p w:rsidR="004B2495" w:rsidRDefault="004B2495" w:rsidP="00C60073">
      <w:pPr>
        <w:pStyle w:val="NoSpacing"/>
        <w:spacing w:line="360" w:lineRule="auto"/>
        <w:jc w:val="both"/>
        <w:rPr>
          <w:rFonts w:ascii="Times New Roman" w:hAnsi="Times New Roman" w:cs="Times New Roman"/>
        </w:rPr>
      </w:pPr>
    </w:p>
    <w:p w:rsidR="00120D5D" w:rsidRPr="003B68EB" w:rsidRDefault="00120D5D" w:rsidP="00C60073">
      <w:pPr>
        <w:pStyle w:val="NoSpacing"/>
        <w:spacing w:line="360" w:lineRule="auto"/>
        <w:jc w:val="both"/>
        <w:rPr>
          <w:rFonts w:ascii="Times New Roman" w:hAnsi="Times New Roman" w:cs="Times New Roman"/>
        </w:rPr>
      </w:pPr>
      <w:r w:rsidRPr="003B68EB">
        <w:rPr>
          <w:rFonts w:ascii="Times New Roman" w:hAnsi="Times New Roman" w:cs="Times New Roman"/>
          <w:u w:val="single"/>
        </w:rPr>
        <w:t>Build – Own – Operate</w:t>
      </w:r>
      <w:r w:rsidR="00C3762C" w:rsidRPr="003B68EB">
        <w:rPr>
          <w:rFonts w:ascii="Times New Roman" w:hAnsi="Times New Roman" w:cs="Times New Roman"/>
        </w:rPr>
        <w:t xml:space="preserve"> models grant a private company </w:t>
      </w:r>
      <w:r w:rsidRPr="003B68EB">
        <w:rPr>
          <w:rFonts w:ascii="Times New Roman" w:hAnsi="Times New Roman" w:cs="Times New Roman"/>
        </w:rPr>
        <w:t xml:space="preserve">the right to develop, finance, design, build, own, operate, and maintain a transportation project. </w:t>
      </w:r>
      <w:r w:rsidR="007E7A3A" w:rsidRPr="003B68EB">
        <w:rPr>
          <w:rFonts w:ascii="Times New Roman" w:hAnsi="Times New Roman" w:cs="Times New Roman"/>
        </w:rPr>
        <w:t>The company owns the project outrigh</w:t>
      </w:r>
      <w:r w:rsidR="007E7A3A">
        <w:rPr>
          <w:rFonts w:ascii="Times New Roman" w:hAnsi="Times New Roman" w:cs="Times New Roman"/>
        </w:rPr>
        <w:t>t, retaining in perpetuity</w:t>
      </w:r>
      <w:r w:rsidR="007E7A3A" w:rsidRPr="003B68EB">
        <w:rPr>
          <w:rFonts w:ascii="Times New Roman" w:hAnsi="Times New Roman" w:cs="Times New Roman"/>
        </w:rPr>
        <w:t xml:space="preserve"> revenue risk and profit. </w:t>
      </w:r>
      <w:r w:rsidRPr="003B68EB">
        <w:rPr>
          <w:rFonts w:ascii="Times New Roman" w:hAnsi="Times New Roman" w:cs="Times New Roman"/>
        </w:rPr>
        <w:t>While this approach is more common in power and telecommunications sectors, it has also been used to develop transportation infrastructure.</w:t>
      </w:r>
    </w:p>
    <w:p w:rsidR="00080F65" w:rsidRPr="003B68EB" w:rsidRDefault="00080F65" w:rsidP="003B68EB">
      <w:pPr>
        <w:pStyle w:val="NoSpacing"/>
        <w:rPr>
          <w:rFonts w:ascii="Times New Roman" w:hAnsi="Times New Roman" w:cs="Times New Roman"/>
        </w:rPr>
      </w:pPr>
    </w:p>
    <w:p w:rsidR="00080F65" w:rsidRPr="003B68EB" w:rsidRDefault="00C3762C" w:rsidP="00C60073">
      <w:pPr>
        <w:pStyle w:val="NoSpacing"/>
        <w:spacing w:line="360" w:lineRule="auto"/>
        <w:jc w:val="both"/>
        <w:rPr>
          <w:rFonts w:ascii="Times New Roman" w:hAnsi="Times New Roman" w:cs="Times New Roman"/>
        </w:rPr>
      </w:pPr>
      <w:r w:rsidRPr="003B68EB">
        <w:rPr>
          <w:rFonts w:ascii="Times New Roman" w:hAnsi="Times New Roman" w:cs="Times New Roman"/>
        </w:rPr>
        <w:t>According to the USDOT, long-term, concession based partnerships, such as the Long Term Lease Agreement and the DBFO, are “an increasingly utilized subset” of P3s.  These partnerships shift to the private sector “a significant portion of the financial risk of the project, risks associated with the operation and maintenance of the project, and, in the case of new capacity and capital improvement, risks associated with the project’s design and construction.”  While concession agreements are generally thought to involve tolls,</w:t>
      </w:r>
      <w:r w:rsidR="00D07796">
        <w:rPr>
          <w:rFonts w:ascii="Times New Roman" w:hAnsi="Times New Roman" w:cs="Times New Roman"/>
        </w:rPr>
        <w:t xml:space="preserve"> some states have employed toll-</w:t>
      </w:r>
      <w:r w:rsidRPr="003B68EB">
        <w:rPr>
          <w:rFonts w:ascii="Times New Roman" w:hAnsi="Times New Roman" w:cs="Times New Roman"/>
        </w:rPr>
        <w:t xml:space="preserve">free revenue structures.  </w:t>
      </w:r>
    </w:p>
    <w:p w:rsidR="000101DE" w:rsidRDefault="000101DE" w:rsidP="003B68EB">
      <w:pPr>
        <w:pStyle w:val="NoSpacing"/>
        <w:rPr>
          <w:rFonts w:ascii="Times New Roman" w:hAnsi="Times New Roman" w:cs="Times New Roman"/>
        </w:rPr>
      </w:pPr>
    </w:p>
    <w:p w:rsidR="00367739" w:rsidRPr="003B68EB" w:rsidRDefault="00367739" w:rsidP="003B68EB">
      <w:pPr>
        <w:pStyle w:val="NoSpacing"/>
        <w:rPr>
          <w:rFonts w:ascii="Times New Roman" w:hAnsi="Times New Roman" w:cs="Times New Roman"/>
        </w:rPr>
      </w:pPr>
    </w:p>
    <w:p w:rsidR="000101DE" w:rsidRPr="00CE6E12" w:rsidRDefault="000101DE" w:rsidP="003B68EB">
      <w:pPr>
        <w:pStyle w:val="NoSpacing"/>
        <w:jc w:val="center"/>
        <w:rPr>
          <w:rFonts w:ascii="Times New Roman" w:hAnsi="Times New Roman" w:cs="Times New Roman"/>
          <w:u w:val="single"/>
        </w:rPr>
      </w:pPr>
      <w:r w:rsidRPr="00CE6E12">
        <w:rPr>
          <w:rFonts w:ascii="Times New Roman" w:hAnsi="Times New Roman" w:cs="Times New Roman"/>
          <w:u w:val="single"/>
        </w:rPr>
        <w:t>Committee Hearings</w:t>
      </w:r>
    </w:p>
    <w:p w:rsidR="000101DE" w:rsidRPr="003B68EB" w:rsidRDefault="000101DE" w:rsidP="003B68EB">
      <w:pPr>
        <w:pStyle w:val="NoSpacing"/>
        <w:rPr>
          <w:rFonts w:ascii="Times New Roman" w:hAnsi="Times New Roman" w:cs="Times New Roman"/>
        </w:rPr>
      </w:pPr>
    </w:p>
    <w:p w:rsidR="000101DE" w:rsidRPr="003B68EB" w:rsidRDefault="000101DE" w:rsidP="006024CD">
      <w:pPr>
        <w:pStyle w:val="NoSpacing"/>
        <w:spacing w:line="360" w:lineRule="auto"/>
        <w:jc w:val="both"/>
        <w:rPr>
          <w:rFonts w:ascii="Times New Roman" w:hAnsi="Times New Roman" w:cs="Times New Roman"/>
          <w:bCs/>
        </w:rPr>
      </w:pPr>
      <w:r w:rsidRPr="003B68EB">
        <w:rPr>
          <w:rFonts w:ascii="Times New Roman" w:hAnsi="Times New Roman" w:cs="Times New Roman"/>
          <w:bCs/>
        </w:rPr>
        <w:t xml:space="preserve">Beginning in September, the Committee heard from </w:t>
      </w:r>
      <w:r w:rsidR="00D07796">
        <w:rPr>
          <w:rFonts w:ascii="Times New Roman" w:hAnsi="Times New Roman" w:cs="Times New Roman"/>
          <w:bCs/>
        </w:rPr>
        <w:t>r</w:t>
      </w:r>
      <w:r w:rsidR="00D07796" w:rsidRPr="003B68EB">
        <w:rPr>
          <w:rFonts w:ascii="Times New Roman" w:hAnsi="Times New Roman" w:cs="Times New Roman"/>
          <w:bCs/>
        </w:rPr>
        <w:t>epresentatives of the Federal Highway Administration, the S</w:t>
      </w:r>
      <w:r w:rsidR="00DE052A">
        <w:rPr>
          <w:rFonts w:ascii="Times New Roman" w:hAnsi="Times New Roman" w:cs="Times New Roman"/>
          <w:bCs/>
        </w:rPr>
        <w:t>.</w:t>
      </w:r>
      <w:r w:rsidR="00D07796" w:rsidRPr="003B68EB">
        <w:rPr>
          <w:rFonts w:ascii="Times New Roman" w:hAnsi="Times New Roman" w:cs="Times New Roman"/>
          <w:bCs/>
        </w:rPr>
        <w:t>C</w:t>
      </w:r>
      <w:r w:rsidR="00DE052A">
        <w:rPr>
          <w:rFonts w:ascii="Times New Roman" w:hAnsi="Times New Roman" w:cs="Times New Roman"/>
          <w:bCs/>
        </w:rPr>
        <w:t xml:space="preserve">. </w:t>
      </w:r>
      <w:r w:rsidR="00D07796" w:rsidRPr="003B68EB">
        <w:rPr>
          <w:rFonts w:ascii="Times New Roman" w:hAnsi="Times New Roman" w:cs="Times New Roman"/>
          <w:bCs/>
        </w:rPr>
        <w:t>D</w:t>
      </w:r>
      <w:r w:rsidR="00DE052A">
        <w:rPr>
          <w:rFonts w:ascii="Times New Roman" w:hAnsi="Times New Roman" w:cs="Times New Roman"/>
          <w:bCs/>
        </w:rPr>
        <w:t xml:space="preserve">epartment of Transportation, </w:t>
      </w:r>
      <w:r w:rsidR="00D07796" w:rsidRPr="003B68EB">
        <w:rPr>
          <w:rFonts w:ascii="Times New Roman" w:hAnsi="Times New Roman" w:cs="Times New Roman"/>
          <w:bCs/>
        </w:rPr>
        <w:t xml:space="preserve"> the American Trucking Association and the S.C. Trucking Association</w:t>
      </w:r>
      <w:r w:rsidR="00D07796">
        <w:rPr>
          <w:rFonts w:ascii="Times New Roman" w:hAnsi="Times New Roman" w:cs="Times New Roman"/>
          <w:bCs/>
        </w:rPr>
        <w:t>.</w:t>
      </w:r>
      <w:r w:rsidR="00D07796" w:rsidRPr="003B68EB">
        <w:rPr>
          <w:rFonts w:ascii="Times New Roman" w:hAnsi="Times New Roman" w:cs="Times New Roman"/>
          <w:bCs/>
        </w:rPr>
        <w:t xml:space="preserve"> </w:t>
      </w:r>
      <w:r w:rsidR="00D07796">
        <w:rPr>
          <w:rFonts w:ascii="Times New Roman" w:hAnsi="Times New Roman" w:cs="Times New Roman"/>
          <w:bCs/>
        </w:rPr>
        <w:t xml:space="preserve">Executives with </w:t>
      </w:r>
      <w:r w:rsidRPr="003B68EB">
        <w:rPr>
          <w:rFonts w:ascii="Times New Roman" w:hAnsi="Times New Roman" w:cs="Times New Roman"/>
          <w:bCs/>
        </w:rPr>
        <w:t xml:space="preserve">J.P. Morgan, Goldman Sachs, CH2MHill, Flatiron Construction, and </w:t>
      </w:r>
      <w:r w:rsidR="007E7A3A" w:rsidRPr="003B68EB">
        <w:rPr>
          <w:rFonts w:ascii="Times New Roman" w:hAnsi="Times New Roman" w:cs="Times New Roman"/>
          <w:bCs/>
        </w:rPr>
        <w:t>Hoch</w:t>
      </w:r>
      <w:r w:rsidR="007E7A3A">
        <w:rPr>
          <w:rFonts w:ascii="Times New Roman" w:hAnsi="Times New Roman" w:cs="Times New Roman"/>
          <w:bCs/>
        </w:rPr>
        <w:t>t</w:t>
      </w:r>
      <w:r w:rsidR="007E7A3A" w:rsidRPr="003B68EB">
        <w:rPr>
          <w:rFonts w:ascii="Times New Roman" w:hAnsi="Times New Roman" w:cs="Times New Roman"/>
          <w:bCs/>
        </w:rPr>
        <w:t>ief</w:t>
      </w:r>
      <w:r w:rsidR="00D07796">
        <w:rPr>
          <w:rFonts w:ascii="Times New Roman" w:hAnsi="Times New Roman" w:cs="Times New Roman"/>
          <w:bCs/>
        </w:rPr>
        <w:t xml:space="preserve"> </w:t>
      </w:r>
      <w:r w:rsidR="00DE052A">
        <w:rPr>
          <w:rFonts w:ascii="Times New Roman" w:hAnsi="Times New Roman" w:cs="Times New Roman"/>
          <w:bCs/>
        </w:rPr>
        <w:t xml:space="preserve">also </w:t>
      </w:r>
      <w:r w:rsidR="00D07796" w:rsidRPr="003B68EB">
        <w:rPr>
          <w:rFonts w:ascii="Times New Roman" w:hAnsi="Times New Roman" w:cs="Times New Roman"/>
          <w:bCs/>
        </w:rPr>
        <w:t>appeared before the Committee.</w:t>
      </w:r>
      <w:r w:rsidR="00D07796">
        <w:rPr>
          <w:rFonts w:ascii="Times New Roman" w:hAnsi="Times New Roman" w:cs="Times New Roman"/>
          <w:bCs/>
        </w:rPr>
        <w:t xml:space="preserve"> </w:t>
      </w:r>
      <w:r w:rsidRPr="003B68EB">
        <w:rPr>
          <w:rFonts w:ascii="Times New Roman" w:hAnsi="Times New Roman" w:cs="Times New Roman"/>
          <w:bCs/>
        </w:rPr>
        <w:t xml:space="preserve"> Experts in transportation </w:t>
      </w:r>
      <w:r w:rsidR="004B2495">
        <w:rPr>
          <w:rFonts w:ascii="Times New Roman" w:hAnsi="Times New Roman" w:cs="Times New Roman"/>
          <w:bCs/>
        </w:rPr>
        <w:t xml:space="preserve">and transportation </w:t>
      </w:r>
      <w:r w:rsidRPr="003B68EB">
        <w:rPr>
          <w:rFonts w:ascii="Times New Roman" w:hAnsi="Times New Roman" w:cs="Times New Roman"/>
          <w:bCs/>
        </w:rPr>
        <w:t xml:space="preserve">partnering, those who testified are among the top professionals in the field of </w:t>
      </w:r>
      <w:r w:rsidR="004B2495">
        <w:rPr>
          <w:rFonts w:ascii="Times New Roman" w:hAnsi="Times New Roman" w:cs="Times New Roman"/>
          <w:bCs/>
        </w:rPr>
        <w:t xml:space="preserve">transportation, trucking, </w:t>
      </w:r>
      <w:r w:rsidRPr="003B68EB">
        <w:rPr>
          <w:rFonts w:ascii="Times New Roman" w:hAnsi="Times New Roman" w:cs="Times New Roman"/>
          <w:bCs/>
        </w:rPr>
        <w:t xml:space="preserve">finance, engineering, construction, operation, and program management.  Their work includes design </w:t>
      </w:r>
      <w:r w:rsidR="00D07796">
        <w:rPr>
          <w:rFonts w:ascii="Times New Roman" w:hAnsi="Times New Roman" w:cs="Times New Roman"/>
          <w:bCs/>
        </w:rPr>
        <w:t>and construction</w:t>
      </w:r>
      <w:r w:rsidRPr="003B68EB">
        <w:rPr>
          <w:rFonts w:ascii="Times New Roman" w:hAnsi="Times New Roman" w:cs="Times New Roman"/>
          <w:bCs/>
        </w:rPr>
        <w:t xml:space="preserve"> of the Ravenel Bridge, consultation for the Pennsylvania Turnpike privatization proposal, planning and construction of facilities for the 2012 Olympics in London, and program management for the multi-billion dollar expansion of the Panama Canal.  Each representative either approached the Committee initially, or, as the case of CH2MHill, the company was asked to make a presentation because of its physical presence in South Carolina.  </w:t>
      </w:r>
    </w:p>
    <w:p w:rsidR="00A5094B" w:rsidRPr="003B68EB" w:rsidRDefault="00A5094B" w:rsidP="006024CD">
      <w:pPr>
        <w:pStyle w:val="NoSpacing"/>
        <w:spacing w:line="360" w:lineRule="auto"/>
        <w:rPr>
          <w:rFonts w:ascii="Times New Roman" w:hAnsi="Times New Roman" w:cs="Times New Roman"/>
          <w:bCs/>
        </w:rPr>
      </w:pPr>
    </w:p>
    <w:p w:rsidR="00716D5F" w:rsidRDefault="00C3782E" w:rsidP="00C60073">
      <w:pPr>
        <w:pStyle w:val="NoSpacing"/>
        <w:spacing w:line="360" w:lineRule="auto"/>
        <w:jc w:val="both"/>
        <w:rPr>
          <w:rFonts w:ascii="Times New Roman" w:hAnsi="Times New Roman" w:cs="Times New Roman"/>
        </w:rPr>
      </w:pPr>
      <w:r>
        <w:rPr>
          <w:rFonts w:ascii="Times New Roman" w:hAnsi="Times New Roman" w:cs="Times New Roman"/>
        </w:rPr>
        <w:t xml:space="preserve">In advocating P3s, </w:t>
      </w:r>
      <w:r w:rsidR="00716D5F">
        <w:rPr>
          <w:rFonts w:ascii="Times New Roman" w:hAnsi="Times New Roman" w:cs="Times New Roman"/>
        </w:rPr>
        <w:t>Federal Highway Administration asserted that relying on traditional funding – the fuel tax –</w:t>
      </w:r>
      <w:r>
        <w:rPr>
          <w:rFonts w:ascii="Times New Roman" w:hAnsi="Times New Roman" w:cs="Times New Roman"/>
        </w:rPr>
        <w:t xml:space="preserve"> </w:t>
      </w:r>
      <w:r w:rsidR="00716D5F">
        <w:rPr>
          <w:rFonts w:ascii="Times New Roman" w:hAnsi="Times New Roman" w:cs="Times New Roman"/>
        </w:rPr>
        <w:t xml:space="preserve">is “ineffective, unpopular and unsustainable.”  </w:t>
      </w:r>
      <w:r w:rsidR="00C977D1" w:rsidRPr="003B68EB">
        <w:rPr>
          <w:rFonts w:ascii="Times New Roman" w:hAnsi="Times New Roman" w:cs="Times New Roman"/>
        </w:rPr>
        <w:t xml:space="preserve">Presenters reiterated </w:t>
      </w:r>
      <w:r w:rsidR="00716D5F">
        <w:rPr>
          <w:rFonts w:ascii="Times New Roman" w:hAnsi="Times New Roman" w:cs="Times New Roman"/>
        </w:rPr>
        <w:t>FHWA’s</w:t>
      </w:r>
      <w:r w:rsidR="00C977D1" w:rsidRPr="003B68EB">
        <w:rPr>
          <w:rFonts w:ascii="Times New Roman" w:hAnsi="Times New Roman" w:cs="Times New Roman"/>
        </w:rPr>
        <w:t xml:space="preserve"> contention that partnerships may offer </w:t>
      </w:r>
      <w:r w:rsidR="00716D5F">
        <w:rPr>
          <w:rFonts w:ascii="Times New Roman" w:hAnsi="Times New Roman" w:cs="Times New Roman"/>
        </w:rPr>
        <w:t xml:space="preserve">compelling advantages by </w:t>
      </w:r>
      <w:r w:rsidR="00C977D1" w:rsidRPr="003B68EB">
        <w:rPr>
          <w:rFonts w:ascii="Times New Roman" w:hAnsi="Times New Roman" w:cs="Times New Roman"/>
        </w:rPr>
        <w:t>allow</w:t>
      </w:r>
      <w:r w:rsidR="00716D5F">
        <w:rPr>
          <w:rFonts w:ascii="Times New Roman" w:hAnsi="Times New Roman" w:cs="Times New Roman"/>
        </w:rPr>
        <w:t>ing</w:t>
      </w:r>
      <w:r w:rsidR="00C977D1" w:rsidRPr="003B68EB">
        <w:rPr>
          <w:rFonts w:ascii="Times New Roman" w:hAnsi="Times New Roman" w:cs="Times New Roman"/>
        </w:rPr>
        <w:t xml:space="preserve"> a </w:t>
      </w:r>
      <w:r w:rsidR="00C3762C" w:rsidRPr="003B68EB">
        <w:rPr>
          <w:rFonts w:ascii="Times New Roman" w:hAnsi="Times New Roman" w:cs="Times New Roman"/>
        </w:rPr>
        <w:t xml:space="preserve">state to tap private sector technical, management and financial resources in new ways. </w:t>
      </w:r>
    </w:p>
    <w:p w:rsidR="00716D5F" w:rsidRDefault="00716D5F" w:rsidP="006024CD">
      <w:pPr>
        <w:pStyle w:val="NoSpacing"/>
        <w:spacing w:line="360" w:lineRule="auto"/>
        <w:rPr>
          <w:rFonts w:ascii="Times New Roman" w:hAnsi="Times New Roman" w:cs="Times New Roman"/>
        </w:rPr>
      </w:pPr>
    </w:p>
    <w:p w:rsidR="00716D5F" w:rsidRDefault="00716D5F" w:rsidP="00C60073">
      <w:pPr>
        <w:pStyle w:val="NoSpacing"/>
        <w:spacing w:line="360" w:lineRule="auto"/>
        <w:jc w:val="both"/>
        <w:rPr>
          <w:rFonts w:ascii="Times New Roman" w:hAnsi="Times New Roman" w:cs="Times New Roman"/>
        </w:rPr>
      </w:pPr>
      <w:r>
        <w:rPr>
          <w:rFonts w:ascii="Times New Roman" w:hAnsi="Times New Roman" w:cs="Times New Roman"/>
        </w:rPr>
        <w:t>FHWA maintained further that when combined with pricing,</w:t>
      </w:r>
      <w:r w:rsidR="002F77EA">
        <w:rPr>
          <w:rFonts w:ascii="Times New Roman" w:hAnsi="Times New Roman" w:cs="Times New Roman"/>
        </w:rPr>
        <w:t xml:space="preserve"> PPPs</w:t>
      </w:r>
      <w:r>
        <w:rPr>
          <w:rFonts w:ascii="Times New Roman" w:hAnsi="Times New Roman" w:cs="Times New Roman"/>
        </w:rPr>
        <w:t xml:space="preserve"> h</w:t>
      </w:r>
      <w:r w:rsidR="002F77EA">
        <w:rPr>
          <w:rFonts w:ascii="Times New Roman" w:hAnsi="Times New Roman" w:cs="Times New Roman"/>
        </w:rPr>
        <w:t xml:space="preserve">elp align national policies.  Pricing is a </w:t>
      </w:r>
      <w:r>
        <w:rPr>
          <w:rFonts w:ascii="Times New Roman" w:hAnsi="Times New Roman" w:cs="Times New Roman"/>
        </w:rPr>
        <w:t>charge</w:t>
      </w:r>
      <w:r w:rsidR="002F77EA">
        <w:rPr>
          <w:rFonts w:ascii="Times New Roman" w:hAnsi="Times New Roman" w:cs="Times New Roman"/>
        </w:rPr>
        <w:t xml:space="preserve"> (toll)</w:t>
      </w:r>
      <w:r>
        <w:rPr>
          <w:rFonts w:ascii="Times New Roman" w:hAnsi="Times New Roman" w:cs="Times New Roman"/>
        </w:rPr>
        <w:t xml:space="preserve"> </w:t>
      </w:r>
      <w:r w:rsidR="002F77EA">
        <w:rPr>
          <w:rFonts w:ascii="Times New Roman" w:hAnsi="Times New Roman" w:cs="Times New Roman"/>
        </w:rPr>
        <w:t>“</w:t>
      </w:r>
      <w:r>
        <w:rPr>
          <w:rFonts w:ascii="Times New Roman" w:hAnsi="Times New Roman" w:cs="Times New Roman"/>
        </w:rPr>
        <w:t>that varies by traffic volume or time of d</w:t>
      </w:r>
      <w:r w:rsidR="002F77EA">
        <w:rPr>
          <w:rFonts w:ascii="Times New Roman" w:hAnsi="Times New Roman" w:cs="Times New Roman"/>
        </w:rPr>
        <w:t xml:space="preserve">ay to balance supply and demand.”  The method can be compared to pricing for airline tickets, movie tickets, long distance rates, and electricity rates. </w:t>
      </w:r>
      <w:r>
        <w:rPr>
          <w:rFonts w:ascii="Times New Roman" w:hAnsi="Times New Roman" w:cs="Times New Roman"/>
        </w:rPr>
        <w:t xml:space="preserve">With a general </w:t>
      </w:r>
      <w:r w:rsidR="00C3782E">
        <w:rPr>
          <w:rFonts w:ascii="Times New Roman" w:hAnsi="Times New Roman" w:cs="Times New Roman"/>
        </w:rPr>
        <w:t xml:space="preserve">public </w:t>
      </w:r>
      <w:r>
        <w:rPr>
          <w:rFonts w:ascii="Times New Roman" w:hAnsi="Times New Roman" w:cs="Times New Roman"/>
        </w:rPr>
        <w:t xml:space="preserve">consensus </w:t>
      </w:r>
      <w:r w:rsidR="00C3782E">
        <w:rPr>
          <w:rFonts w:ascii="Times New Roman" w:hAnsi="Times New Roman" w:cs="Times New Roman"/>
        </w:rPr>
        <w:t xml:space="preserve">existing </w:t>
      </w:r>
      <w:r>
        <w:rPr>
          <w:rFonts w:ascii="Times New Roman" w:hAnsi="Times New Roman" w:cs="Times New Roman"/>
        </w:rPr>
        <w:t>to redu</w:t>
      </w:r>
      <w:r w:rsidR="002F77EA">
        <w:rPr>
          <w:rFonts w:ascii="Times New Roman" w:hAnsi="Times New Roman" w:cs="Times New Roman"/>
        </w:rPr>
        <w:t>ce gasoline consumption, P3s and pricing “help align energy, environmental and transportation policies by substituting private capital and direct user fees for gas taxes.”</w:t>
      </w:r>
    </w:p>
    <w:p w:rsidR="004245FB" w:rsidRDefault="004245FB" w:rsidP="00C60073">
      <w:pPr>
        <w:pStyle w:val="NoSpacing"/>
        <w:spacing w:line="360" w:lineRule="auto"/>
        <w:jc w:val="both"/>
        <w:rPr>
          <w:rFonts w:ascii="Times New Roman" w:hAnsi="Times New Roman" w:cs="Times New Roman"/>
        </w:rPr>
      </w:pPr>
    </w:p>
    <w:p w:rsidR="004245FB" w:rsidRDefault="004245FB" w:rsidP="00C60073">
      <w:pPr>
        <w:pStyle w:val="NoSpacing"/>
        <w:spacing w:line="360" w:lineRule="auto"/>
        <w:jc w:val="both"/>
        <w:rPr>
          <w:rFonts w:ascii="Times New Roman" w:hAnsi="Times New Roman" w:cs="Times New Roman"/>
        </w:rPr>
      </w:pPr>
      <w:r>
        <w:rPr>
          <w:rFonts w:ascii="Times New Roman" w:hAnsi="Times New Roman" w:cs="Times New Roman"/>
        </w:rPr>
        <w:t xml:space="preserve">Countering these beliefs, the American Trucking Association </w:t>
      </w:r>
      <w:r w:rsidR="004B2495">
        <w:rPr>
          <w:rFonts w:ascii="Times New Roman" w:hAnsi="Times New Roman" w:cs="Times New Roman"/>
        </w:rPr>
        <w:t xml:space="preserve">expressed its opposition to tolling, </w:t>
      </w:r>
      <w:r w:rsidR="00DE052A">
        <w:rPr>
          <w:rFonts w:ascii="Times New Roman" w:hAnsi="Times New Roman" w:cs="Times New Roman"/>
        </w:rPr>
        <w:t>because</w:t>
      </w:r>
      <w:r w:rsidR="004B2495">
        <w:rPr>
          <w:rFonts w:ascii="Times New Roman" w:hAnsi="Times New Roman" w:cs="Times New Roman"/>
        </w:rPr>
        <w:t xml:space="preserve"> it </w:t>
      </w:r>
      <w:r>
        <w:rPr>
          <w:rFonts w:ascii="Times New Roman" w:hAnsi="Times New Roman" w:cs="Times New Roman"/>
        </w:rPr>
        <w:t xml:space="preserve">“distorts routing decisions” and complicates accounting and billing.  </w:t>
      </w:r>
      <w:r w:rsidR="00E2761A">
        <w:rPr>
          <w:rFonts w:ascii="Times New Roman" w:hAnsi="Times New Roman" w:cs="Times New Roman"/>
        </w:rPr>
        <w:t>The S</w:t>
      </w:r>
      <w:r w:rsidR="004B2495">
        <w:rPr>
          <w:rFonts w:ascii="Times New Roman" w:hAnsi="Times New Roman" w:cs="Times New Roman"/>
        </w:rPr>
        <w:t>.</w:t>
      </w:r>
      <w:r w:rsidR="00E2761A">
        <w:rPr>
          <w:rFonts w:ascii="Times New Roman" w:hAnsi="Times New Roman" w:cs="Times New Roman"/>
        </w:rPr>
        <w:t>C</w:t>
      </w:r>
      <w:r w:rsidR="004B2495">
        <w:rPr>
          <w:rFonts w:ascii="Times New Roman" w:hAnsi="Times New Roman" w:cs="Times New Roman"/>
        </w:rPr>
        <w:t>.</w:t>
      </w:r>
      <w:r w:rsidR="00E2761A">
        <w:rPr>
          <w:rFonts w:ascii="Times New Roman" w:hAnsi="Times New Roman" w:cs="Times New Roman"/>
        </w:rPr>
        <w:t xml:space="preserve"> Trucking Association </w:t>
      </w:r>
      <w:r w:rsidR="004B2495">
        <w:rPr>
          <w:rFonts w:ascii="Times New Roman" w:hAnsi="Times New Roman" w:cs="Times New Roman"/>
        </w:rPr>
        <w:t>said</w:t>
      </w:r>
      <w:r w:rsidR="00E2761A">
        <w:rPr>
          <w:rFonts w:ascii="Times New Roman" w:hAnsi="Times New Roman" w:cs="Times New Roman"/>
        </w:rPr>
        <w:t xml:space="preserve"> private toll operators “are not held publicly accountable for the social impacts of tolls on low income work</w:t>
      </w:r>
      <w:r w:rsidR="00DE052A">
        <w:rPr>
          <w:rFonts w:ascii="Times New Roman" w:hAnsi="Times New Roman" w:cs="Times New Roman"/>
        </w:rPr>
        <w:t xml:space="preserve">ers or the costs to businesses, and </w:t>
      </w:r>
      <w:r w:rsidR="00E2761A">
        <w:rPr>
          <w:rFonts w:ascii="Times New Roman" w:hAnsi="Times New Roman" w:cs="Times New Roman"/>
        </w:rPr>
        <w:t>privatization creates a ‘Balkanized’ federal highway system” and “does not protect national commercial interests.”  T</w:t>
      </w:r>
      <w:r>
        <w:rPr>
          <w:rFonts w:ascii="Times New Roman" w:hAnsi="Times New Roman" w:cs="Times New Roman"/>
        </w:rPr>
        <w:t xml:space="preserve">he Association </w:t>
      </w:r>
      <w:r w:rsidR="00E2761A">
        <w:rPr>
          <w:rFonts w:ascii="Times New Roman" w:hAnsi="Times New Roman" w:cs="Times New Roman"/>
        </w:rPr>
        <w:t xml:space="preserve">also asserted that a lack of national oversight allows states to move forward with </w:t>
      </w:r>
      <w:r w:rsidR="004B2495">
        <w:rPr>
          <w:rFonts w:ascii="Times New Roman" w:hAnsi="Times New Roman" w:cs="Times New Roman"/>
        </w:rPr>
        <w:t xml:space="preserve">vastly </w:t>
      </w:r>
      <w:r w:rsidR="00DE052A">
        <w:rPr>
          <w:rFonts w:ascii="Times New Roman" w:hAnsi="Times New Roman" w:cs="Times New Roman"/>
        </w:rPr>
        <w:t xml:space="preserve">different plans.  The ATA </w:t>
      </w:r>
      <w:r>
        <w:rPr>
          <w:rFonts w:ascii="Times New Roman" w:hAnsi="Times New Roman" w:cs="Times New Roman"/>
        </w:rPr>
        <w:t xml:space="preserve">testified that “tolling carries very high administration costs, particularly when compared to the standard fuel tax.” </w:t>
      </w:r>
      <w:r w:rsidR="00E2761A">
        <w:rPr>
          <w:rFonts w:ascii="Times New Roman" w:hAnsi="Times New Roman" w:cs="Times New Roman"/>
        </w:rPr>
        <w:t xml:space="preserve"> The As</w:t>
      </w:r>
      <w:r w:rsidR="00373041">
        <w:rPr>
          <w:rFonts w:ascii="Times New Roman" w:hAnsi="Times New Roman" w:cs="Times New Roman"/>
        </w:rPr>
        <w:t>sociation calls for profit caps;</w:t>
      </w:r>
      <w:r w:rsidR="00E2761A">
        <w:rPr>
          <w:rFonts w:ascii="Times New Roman" w:hAnsi="Times New Roman" w:cs="Times New Roman"/>
        </w:rPr>
        <w:t xml:space="preserve"> </w:t>
      </w:r>
      <w:r w:rsidR="00373041">
        <w:rPr>
          <w:rFonts w:ascii="Times New Roman" w:hAnsi="Times New Roman" w:cs="Times New Roman"/>
        </w:rPr>
        <w:t>limits on concession agreements;</w:t>
      </w:r>
      <w:r w:rsidR="00E2761A">
        <w:rPr>
          <w:rFonts w:ascii="Times New Roman" w:hAnsi="Times New Roman" w:cs="Times New Roman"/>
        </w:rPr>
        <w:t xml:space="preserve"> limitations on th</w:t>
      </w:r>
      <w:r w:rsidR="004B2495">
        <w:rPr>
          <w:rFonts w:ascii="Times New Roman" w:hAnsi="Times New Roman" w:cs="Times New Roman"/>
        </w:rPr>
        <w:t>e use of tolls to the tolled</w:t>
      </w:r>
      <w:r w:rsidR="00373041">
        <w:rPr>
          <w:rFonts w:ascii="Times New Roman" w:hAnsi="Times New Roman" w:cs="Times New Roman"/>
        </w:rPr>
        <w:t xml:space="preserve"> facility;</w:t>
      </w:r>
      <w:r w:rsidR="00E2761A">
        <w:rPr>
          <w:rFonts w:ascii="Times New Roman" w:hAnsi="Times New Roman" w:cs="Times New Roman"/>
        </w:rPr>
        <w:t xml:space="preserve"> restr</w:t>
      </w:r>
      <w:r w:rsidR="00373041">
        <w:rPr>
          <w:rFonts w:ascii="Times New Roman" w:hAnsi="Times New Roman" w:cs="Times New Roman"/>
        </w:rPr>
        <w:t xml:space="preserve">iction of unsolicited proposals; no tolls on existing roads; </w:t>
      </w:r>
      <w:r w:rsidR="00E2761A">
        <w:rPr>
          <w:rFonts w:ascii="Times New Roman" w:hAnsi="Times New Roman" w:cs="Times New Roman"/>
        </w:rPr>
        <w:t xml:space="preserve">and independent traffic studies.  </w:t>
      </w:r>
      <w:r w:rsidR="004B2495">
        <w:rPr>
          <w:rFonts w:ascii="Times New Roman" w:hAnsi="Times New Roman" w:cs="Times New Roman"/>
        </w:rPr>
        <w:t>Further,</w:t>
      </w:r>
      <w:r w:rsidR="00373041">
        <w:rPr>
          <w:rFonts w:ascii="Times New Roman" w:hAnsi="Times New Roman" w:cs="Times New Roman"/>
        </w:rPr>
        <w:t xml:space="preserve"> the Association suggests that legislation: require a project-specific public versus private financing analysis; prohibit non-compete clauses; be limited to I-73; require legislative approval for each agreement; and allow commercial users subject to the IFTA tax/IRP be reimbursed for those tax payments while operating on tolled facilities.</w:t>
      </w:r>
    </w:p>
    <w:p w:rsidR="00812F12" w:rsidRPr="003B68EB" w:rsidRDefault="00812F12" w:rsidP="006024CD">
      <w:pPr>
        <w:pStyle w:val="NoSpacing"/>
        <w:spacing w:line="360" w:lineRule="auto"/>
        <w:rPr>
          <w:rFonts w:ascii="Times New Roman" w:hAnsi="Times New Roman" w:cs="Times New Roman"/>
        </w:rPr>
      </w:pPr>
    </w:p>
    <w:p w:rsidR="00812F12" w:rsidRDefault="00812F12" w:rsidP="00C60073">
      <w:pPr>
        <w:pStyle w:val="NoSpacing"/>
        <w:spacing w:line="360" w:lineRule="auto"/>
        <w:jc w:val="both"/>
        <w:rPr>
          <w:rFonts w:ascii="Times New Roman" w:hAnsi="Times New Roman" w:cs="Times New Roman"/>
        </w:rPr>
      </w:pPr>
      <w:r w:rsidRPr="003B68EB">
        <w:rPr>
          <w:rFonts w:ascii="Times New Roman" w:hAnsi="Times New Roman" w:cs="Times New Roman"/>
        </w:rPr>
        <w:t xml:space="preserve">Financial sector representatives </w:t>
      </w:r>
      <w:r w:rsidR="00373041">
        <w:rPr>
          <w:rFonts w:ascii="Times New Roman" w:hAnsi="Times New Roman" w:cs="Times New Roman"/>
        </w:rPr>
        <w:t xml:space="preserve">and construction and management executives </w:t>
      </w:r>
      <w:r w:rsidRPr="003B68EB">
        <w:rPr>
          <w:rFonts w:ascii="Times New Roman" w:hAnsi="Times New Roman" w:cs="Times New Roman"/>
        </w:rPr>
        <w:t xml:space="preserve">who addressed the committee </w:t>
      </w:r>
      <w:r w:rsidR="002F471A">
        <w:rPr>
          <w:rFonts w:ascii="Times New Roman" w:hAnsi="Times New Roman" w:cs="Times New Roman"/>
        </w:rPr>
        <w:t>were</w:t>
      </w:r>
      <w:r w:rsidR="004B2495">
        <w:rPr>
          <w:rFonts w:ascii="Times New Roman" w:hAnsi="Times New Roman" w:cs="Times New Roman"/>
        </w:rPr>
        <w:t xml:space="preserve"> much</w:t>
      </w:r>
      <w:r w:rsidR="002F471A">
        <w:rPr>
          <w:rFonts w:ascii="Times New Roman" w:hAnsi="Times New Roman" w:cs="Times New Roman"/>
        </w:rPr>
        <w:t xml:space="preserve"> more positively incli</w:t>
      </w:r>
      <w:r w:rsidR="00373041">
        <w:rPr>
          <w:rFonts w:ascii="Times New Roman" w:hAnsi="Times New Roman" w:cs="Times New Roman"/>
        </w:rPr>
        <w:t xml:space="preserve">ned toward P3s.  </w:t>
      </w:r>
      <w:r w:rsidR="002F471A">
        <w:rPr>
          <w:rFonts w:ascii="Times New Roman" w:hAnsi="Times New Roman" w:cs="Times New Roman"/>
        </w:rPr>
        <w:t xml:space="preserve">Each </w:t>
      </w:r>
      <w:r w:rsidR="003B68EB">
        <w:rPr>
          <w:rFonts w:ascii="Times New Roman" w:hAnsi="Times New Roman" w:cs="Times New Roman"/>
        </w:rPr>
        <w:t>outlined</w:t>
      </w:r>
      <w:r w:rsidRPr="003B68EB">
        <w:rPr>
          <w:rFonts w:ascii="Times New Roman" w:hAnsi="Times New Roman" w:cs="Times New Roman"/>
        </w:rPr>
        <w:t xml:space="preserve"> several current trends.  First, </w:t>
      </w:r>
      <w:r w:rsidR="00A97D9D" w:rsidRPr="003B68EB">
        <w:rPr>
          <w:rFonts w:ascii="Times New Roman" w:hAnsi="Times New Roman" w:cs="Times New Roman"/>
        </w:rPr>
        <w:t>as J.P. Morgan executives note</w:t>
      </w:r>
      <w:r w:rsidR="002F471A">
        <w:rPr>
          <w:rFonts w:ascii="Times New Roman" w:hAnsi="Times New Roman" w:cs="Times New Roman"/>
        </w:rPr>
        <w:t>d,</w:t>
      </w:r>
      <w:r w:rsidR="00A97D9D" w:rsidRPr="003B68EB">
        <w:rPr>
          <w:rFonts w:ascii="Times New Roman" w:hAnsi="Times New Roman" w:cs="Times New Roman"/>
        </w:rPr>
        <w:t xml:space="preserve"> </w:t>
      </w:r>
      <w:r w:rsidRPr="003B68EB">
        <w:rPr>
          <w:rFonts w:ascii="Times New Roman" w:hAnsi="Times New Roman" w:cs="Times New Roman"/>
        </w:rPr>
        <w:t xml:space="preserve">because </w:t>
      </w:r>
      <w:r w:rsidR="00C3782E">
        <w:rPr>
          <w:rFonts w:ascii="Times New Roman" w:hAnsi="Times New Roman" w:cs="Times New Roman"/>
        </w:rPr>
        <w:t>there was</w:t>
      </w:r>
      <w:r w:rsidRPr="003B68EB">
        <w:rPr>
          <w:rFonts w:ascii="Times New Roman" w:hAnsi="Times New Roman" w:cs="Times New Roman"/>
        </w:rPr>
        <w:t xml:space="preserve"> significant </w:t>
      </w:r>
      <w:r w:rsidR="00C3782E">
        <w:rPr>
          <w:rFonts w:ascii="Times New Roman" w:hAnsi="Times New Roman" w:cs="Times New Roman"/>
        </w:rPr>
        <w:t xml:space="preserve">transportation </w:t>
      </w:r>
      <w:r w:rsidRPr="003B68EB">
        <w:rPr>
          <w:rFonts w:ascii="Times New Roman" w:hAnsi="Times New Roman" w:cs="Times New Roman"/>
        </w:rPr>
        <w:t>construction in the 1950s and 1960s, particularly</w:t>
      </w:r>
      <w:r w:rsidR="00A97D9D" w:rsidRPr="003B68EB">
        <w:rPr>
          <w:rFonts w:ascii="Times New Roman" w:hAnsi="Times New Roman" w:cs="Times New Roman"/>
        </w:rPr>
        <w:t xml:space="preserve"> on</w:t>
      </w:r>
      <w:r w:rsidRPr="003B68EB">
        <w:rPr>
          <w:rFonts w:ascii="Times New Roman" w:hAnsi="Times New Roman" w:cs="Times New Roman"/>
        </w:rPr>
        <w:t xml:space="preserve"> interstate</w:t>
      </w:r>
      <w:r w:rsidR="00A97D9D" w:rsidRPr="003B68EB">
        <w:rPr>
          <w:rFonts w:ascii="Times New Roman" w:hAnsi="Times New Roman" w:cs="Times New Roman"/>
        </w:rPr>
        <w:t>s</w:t>
      </w:r>
      <w:r w:rsidRPr="003B68EB">
        <w:rPr>
          <w:rFonts w:ascii="Times New Roman" w:hAnsi="Times New Roman" w:cs="Times New Roman"/>
        </w:rPr>
        <w:t>, today’s in</w:t>
      </w:r>
      <w:r w:rsidR="009421B1" w:rsidRPr="003B68EB">
        <w:rPr>
          <w:rFonts w:ascii="Times New Roman" w:hAnsi="Times New Roman" w:cs="Times New Roman"/>
        </w:rPr>
        <w:t>frastructure needs upgrading.  Second, c</w:t>
      </w:r>
      <w:r w:rsidRPr="003B68EB">
        <w:rPr>
          <w:rFonts w:ascii="Times New Roman" w:hAnsi="Times New Roman" w:cs="Times New Roman"/>
        </w:rPr>
        <w:t xml:space="preserve">apital expenditures </w:t>
      </w:r>
      <w:r w:rsidR="009421B1" w:rsidRPr="003B68EB">
        <w:rPr>
          <w:rFonts w:ascii="Times New Roman" w:hAnsi="Times New Roman" w:cs="Times New Roman"/>
        </w:rPr>
        <w:t>in transportation have trailed the nation’s population growth, a fact particularly true in poorer, high-growth states such as South Carolina. Third, construction costs have increased dramatically, fueled by competition from emerging markets in China, India, the Middle East and Eastern Europe.  F</w:t>
      </w:r>
      <w:r w:rsidR="00C3782E">
        <w:rPr>
          <w:rFonts w:ascii="Times New Roman" w:hAnsi="Times New Roman" w:cs="Times New Roman"/>
        </w:rPr>
        <w:t>ourth</w:t>
      </w:r>
      <w:r w:rsidR="009421B1" w:rsidRPr="003B68EB">
        <w:rPr>
          <w:rFonts w:ascii="Times New Roman" w:hAnsi="Times New Roman" w:cs="Times New Roman"/>
        </w:rPr>
        <w:t>, the current credit crisis and recessionary concerns, combined with state budget cuts make it extremely difficult for sta</w:t>
      </w:r>
      <w:r w:rsidR="004B2495">
        <w:rPr>
          <w:rFonts w:ascii="Times New Roman" w:hAnsi="Times New Roman" w:cs="Times New Roman"/>
        </w:rPr>
        <w:t xml:space="preserve">tes to finance large projects. </w:t>
      </w:r>
      <w:r w:rsidR="009421B1" w:rsidRPr="003B68EB">
        <w:rPr>
          <w:rFonts w:ascii="Times New Roman" w:hAnsi="Times New Roman" w:cs="Times New Roman"/>
        </w:rPr>
        <w:t xml:space="preserve"> </w:t>
      </w:r>
      <w:r w:rsidR="00C3782E">
        <w:rPr>
          <w:rFonts w:ascii="Times New Roman" w:hAnsi="Times New Roman" w:cs="Times New Roman"/>
        </w:rPr>
        <w:t xml:space="preserve">Finally, these concerns are exacerbated by the recent $8 billion shortfall in the U.S. Highway Trust Fund.  </w:t>
      </w:r>
    </w:p>
    <w:p w:rsidR="003B68EB" w:rsidRPr="003B68EB" w:rsidRDefault="003B68EB" w:rsidP="003B68EB">
      <w:pPr>
        <w:pStyle w:val="NoSpacing"/>
        <w:rPr>
          <w:rFonts w:ascii="Times New Roman" w:hAnsi="Times New Roman" w:cs="Times New Roman"/>
        </w:rPr>
      </w:pPr>
    </w:p>
    <w:p w:rsidR="007E7A3A" w:rsidRDefault="007E7A3A" w:rsidP="006024CD">
      <w:pPr>
        <w:pStyle w:val="NoSpacing"/>
        <w:spacing w:line="360" w:lineRule="auto"/>
        <w:rPr>
          <w:rFonts w:ascii="Times New Roman" w:hAnsi="Times New Roman" w:cs="Times New Roman"/>
        </w:rPr>
      </w:pPr>
    </w:p>
    <w:p w:rsidR="00367739" w:rsidRDefault="009421B1" w:rsidP="006024CD">
      <w:pPr>
        <w:pStyle w:val="NoSpacing"/>
        <w:spacing w:line="360" w:lineRule="auto"/>
        <w:rPr>
          <w:rFonts w:ascii="Times New Roman" w:hAnsi="Times New Roman" w:cs="Times New Roman"/>
        </w:rPr>
      </w:pPr>
      <w:r w:rsidRPr="003B68EB">
        <w:rPr>
          <w:rFonts w:ascii="Times New Roman" w:hAnsi="Times New Roman" w:cs="Times New Roman"/>
        </w:rPr>
        <w:t xml:space="preserve">Several </w:t>
      </w:r>
      <w:r w:rsidR="005F432E" w:rsidRPr="003B68EB">
        <w:rPr>
          <w:rFonts w:ascii="Times New Roman" w:hAnsi="Times New Roman" w:cs="Times New Roman"/>
        </w:rPr>
        <w:t>con</w:t>
      </w:r>
      <w:r w:rsidR="003B68EB">
        <w:rPr>
          <w:rFonts w:ascii="Times New Roman" w:hAnsi="Times New Roman" w:cs="Times New Roman"/>
        </w:rPr>
        <w:t xml:space="preserve">sequences </w:t>
      </w:r>
      <w:r w:rsidR="004B2495">
        <w:rPr>
          <w:rFonts w:ascii="Times New Roman" w:hAnsi="Times New Roman" w:cs="Times New Roman"/>
        </w:rPr>
        <w:t xml:space="preserve">have </w:t>
      </w:r>
      <w:r w:rsidR="00C3782E">
        <w:rPr>
          <w:rFonts w:ascii="Times New Roman" w:hAnsi="Times New Roman" w:cs="Times New Roman"/>
        </w:rPr>
        <w:t>emerge</w:t>
      </w:r>
      <w:r w:rsidR="004B2495">
        <w:rPr>
          <w:rFonts w:ascii="Times New Roman" w:hAnsi="Times New Roman" w:cs="Times New Roman"/>
        </w:rPr>
        <w:t>d</w:t>
      </w:r>
      <w:r w:rsidR="00367739">
        <w:rPr>
          <w:rFonts w:ascii="Times New Roman" w:hAnsi="Times New Roman" w:cs="Times New Roman"/>
        </w:rPr>
        <w:t xml:space="preserve"> as a result:</w:t>
      </w:r>
    </w:p>
    <w:p w:rsidR="00367739" w:rsidRDefault="00367739" w:rsidP="006024CD">
      <w:pPr>
        <w:pStyle w:val="NoSpacing"/>
        <w:numPr>
          <w:ilvl w:val="0"/>
          <w:numId w:val="10"/>
        </w:numPr>
        <w:spacing w:line="360" w:lineRule="auto"/>
        <w:rPr>
          <w:rFonts w:ascii="Times New Roman" w:hAnsi="Times New Roman" w:cs="Times New Roman"/>
        </w:rPr>
      </w:pPr>
      <w:r>
        <w:rPr>
          <w:rFonts w:ascii="Times New Roman" w:hAnsi="Times New Roman" w:cs="Times New Roman"/>
        </w:rPr>
        <w:t>The level of debt once assumed by the private sector will no longer be available.</w:t>
      </w:r>
    </w:p>
    <w:p w:rsidR="00C3782E" w:rsidRPr="00C3782E" w:rsidRDefault="00C3782E" w:rsidP="00C3782E">
      <w:pPr>
        <w:pStyle w:val="NoSpacing"/>
        <w:numPr>
          <w:ilvl w:val="0"/>
          <w:numId w:val="10"/>
        </w:numPr>
        <w:spacing w:line="360" w:lineRule="auto"/>
        <w:jc w:val="both"/>
        <w:rPr>
          <w:rFonts w:ascii="Times New Roman" w:hAnsi="Times New Roman" w:cs="Times New Roman"/>
        </w:rPr>
      </w:pPr>
      <w:r>
        <w:rPr>
          <w:rFonts w:ascii="Times New Roman" w:hAnsi="Times New Roman" w:cs="Times New Roman"/>
        </w:rPr>
        <w:t>Public equity pressure and increasing debt costs will reduce asset prices.</w:t>
      </w:r>
    </w:p>
    <w:p w:rsidR="00367739" w:rsidRDefault="00367739" w:rsidP="006024CD">
      <w:pPr>
        <w:pStyle w:val="NoSpacing"/>
        <w:numPr>
          <w:ilvl w:val="0"/>
          <w:numId w:val="10"/>
        </w:numPr>
        <w:spacing w:line="360" w:lineRule="auto"/>
        <w:rPr>
          <w:rFonts w:ascii="Times New Roman" w:hAnsi="Times New Roman" w:cs="Times New Roman"/>
        </w:rPr>
      </w:pPr>
      <w:r>
        <w:rPr>
          <w:rFonts w:ascii="Times New Roman" w:hAnsi="Times New Roman" w:cs="Times New Roman"/>
        </w:rPr>
        <w:t>M</w:t>
      </w:r>
      <w:r w:rsidR="009421B1" w:rsidRPr="003B68EB">
        <w:rPr>
          <w:rFonts w:ascii="Times New Roman" w:hAnsi="Times New Roman" w:cs="Times New Roman"/>
        </w:rPr>
        <w:t xml:space="preserve">ore banks, rather than just a few, will be necessary to </w:t>
      </w:r>
      <w:r w:rsidR="000C492F" w:rsidRPr="003B68EB">
        <w:rPr>
          <w:rFonts w:ascii="Times New Roman" w:hAnsi="Times New Roman" w:cs="Times New Roman"/>
        </w:rPr>
        <w:t>ensure adequate</w:t>
      </w:r>
      <w:r w:rsidR="009421B1" w:rsidRPr="003B68EB">
        <w:rPr>
          <w:rFonts w:ascii="Times New Roman" w:hAnsi="Times New Roman" w:cs="Times New Roman"/>
        </w:rPr>
        <w:t xml:space="preserve"> funding</w:t>
      </w:r>
      <w:r w:rsidR="00A97D9D" w:rsidRPr="003B68EB">
        <w:rPr>
          <w:rFonts w:ascii="Times New Roman" w:hAnsi="Times New Roman" w:cs="Times New Roman"/>
        </w:rPr>
        <w:t xml:space="preserve"> for individual projects</w:t>
      </w:r>
      <w:r>
        <w:rPr>
          <w:rFonts w:ascii="Times New Roman" w:hAnsi="Times New Roman" w:cs="Times New Roman"/>
        </w:rPr>
        <w:t>.</w:t>
      </w:r>
    </w:p>
    <w:p w:rsidR="00367739" w:rsidRDefault="00367739" w:rsidP="006024CD">
      <w:pPr>
        <w:pStyle w:val="NoSpacing"/>
        <w:numPr>
          <w:ilvl w:val="0"/>
          <w:numId w:val="10"/>
        </w:numPr>
        <w:spacing w:line="360" w:lineRule="auto"/>
        <w:rPr>
          <w:rFonts w:ascii="Times New Roman" w:hAnsi="Times New Roman" w:cs="Times New Roman"/>
        </w:rPr>
      </w:pPr>
      <w:r>
        <w:rPr>
          <w:rFonts w:ascii="Times New Roman" w:hAnsi="Times New Roman" w:cs="Times New Roman"/>
        </w:rPr>
        <w:t>O</w:t>
      </w:r>
      <w:r w:rsidR="00F951BD" w:rsidRPr="003B68EB">
        <w:rPr>
          <w:rFonts w:ascii="Times New Roman" w:hAnsi="Times New Roman" w:cs="Times New Roman"/>
        </w:rPr>
        <w:t>ther source</w:t>
      </w:r>
      <w:r>
        <w:rPr>
          <w:rFonts w:ascii="Times New Roman" w:hAnsi="Times New Roman" w:cs="Times New Roman"/>
        </w:rPr>
        <w:t>s of funding may also be needed.</w:t>
      </w:r>
      <w:r w:rsidR="00F951BD" w:rsidRPr="003B68EB">
        <w:rPr>
          <w:rFonts w:ascii="Times New Roman" w:hAnsi="Times New Roman" w:cs="Times New Roman"/>
        </w:rPr>
        <w:t xml:space="preserve"> </w:t>
      </w:r>
    </w:p>
    <w:p w:rsidR="00367739" w:rsidRDefault="00367739" w:rsidP="006024CD">
      <w:pPr>
        <w:pStyle w:val="NoSpacing"/>
        <w:numPr>
          <w:ilvl w:val="0"/>
          <w:numId w:val="10"/>
        </w:numPr>
        <w:spacing w:line="360" w:lineRule="auto"/>
        <w:rPr>
          <w:rFonts w:ascii="Times New Roman" w:hAnsi="Times New Roman" w:cs="Times New Roman"/>
        </w:rPr>
      </w:pPr>
      <w:r>
        <w:rPr>
          <w:rFonts w:ascii="Times New Roman" w:hAnsi="Times New Roman" w:cs="Times New Roman"/>
        </w:rPr>
        <w:t>C</w:t>
      </w:r>
      <w:r w:rsidR="009421B1" w:rsidRPr="003B68EB">
        <w:rPr>
          <w:rFonts w:ascii="Times New Roman" w:hAnsi="Times New Roman" w:cs="Times New Roman"/>
        </w:rPr>
        <w:t>onces</w:t>
      </w:r>
      <w:r w:rsidR="00A97D9D" w:rsidRPr="003B68EB">
        <w:rPr>
          <w:rFonts w:ascii="Times New Roman" w:hAnsi="Times New Roman" w:cs="Times New Roman"/>
        </w:rPr>
        <w:t>sion agreements will no longer a</w:t>
      </w:r>
      <w:r w:rsidR="00DE052A">
        <w:rPr>
          <w:rFonts w:ascii="Times New Roman" w:hAnsi="Times New Roman" w:cs="Times New Roman"/>
        </w:rPr>
        <w:t>llow a s</w:t>
      </w:r>
      <w:r w:rsidR="00D07796">
        <w:rPr>
          <w:rFonts w:ascii="Times New Roman" w:hAnsi="Times New Roman" w:cs="Times New Roman"/>
        </w:rPr>
        <w:t>tate</w:t>
      </w:r>
      <w:r w:rsidR="009421B1" w:rsidRPr="003B68EB">
        <w:rPr>
          <w:rFonts w:ascii="Times New Roman" w:hAnsi="Times New Roman" w:cs="Times New Roman"/>
        </w:rPr>
        <w:t xml:space="preserve"> as much</w:t>
      </w:r>
      <w:r w:rsidR="00A97D9D" w:rsidRPr="003B68EB">
        <w:rPr>
          <w:rFonts w:ascii="Times New Roman" w:hAnsi="Times New Roman" w:cs="Times New Roman"/>
        </w:rPr>
        <w:t xml:space="preserve"> contractual</w:t>
      </w:r>
      <w:r w:rsidR="009421B1" w:rsidRPr="003B68EB">
        <w:rPr>
          <w:rFonts w:ascii="Times New Roman" w:hAnsi="Times New Roman" w:cs="Times New Roman"/>
        </w:rPr>
        <w:t xml:space="preserve"> control</w:t>
      </w:r>
      <w:r w:rsidR="003B68EB">
        <w:rPr>
          <w:rFonts w:ascii="Times New Roman" w:hAnsi="Times New Roman" w:cs="Times New Roman"/>
        </w:rPr>
        <w:t xml:space="preserve"> as was found in early P3 arrangements</w:t>
      </w:r>
      <w:r>
        <w:rPr>
          <w:rFonts w:ascii="Times New Roman" w:hAnsi="Times New Roman" w:cs="Times New Roman"/>
        </w:rPr>
        <w:t>.</w:t>
      </w:r>
    </w:p>
    <w:p w:rsidR="000C492F" w:rsidRDefault="00367739" w:rsidP="006024CD">
      <w:pPr>
        <w:pStyle w:val="NoSpacing"/>
        <w:numPr>
          <w:ilvl w:val="0"/>
          <w:numId w:val="10"/>
        </w:numPr>
        <w:spacing w:line="360" w:lineRule="auto"/>
        <w:rPr>
          <w:rFonts w:ascii="Times New Roman" w:hAnsi="Times New Roman" w:cs="Times New Roman"/>
        </w:rPr>
      </w:pPr>
      <w:r>
        <w:rPr>
          <w:rFonts w:ascii="Times New Roman" w:hAnsi="Times New Roman" w:cs="Times New Roman"/>
        </w:rPr>
        <w:t>A</w:t>
      </w:r>
      <w:r w:rsidR="000C492F" w:rsidRPr="003B68EB">
        <w:rPr>
          <w:rFonts w:ascii="Times New Roman" w:hAnsi="Times New Roman" w:cs="Times New Roman"/>
        </w:rPr>
        <w:t xml:space="preserve">vailability payments are at the forefront of public private partnerships.  </w:t>
      </w:r>
    </w:p>
    <w:p w:rsidR="003B68EB" w:rsidRPr="003B68EB" w:rsidRDefault="003B68EB" w:rsidP="006024CD">
      <w:pPr>
        <w:pStyle w:val="NoSpacing"/>
        <w:spacing w:line="360" w:lineRule="auto"/>
        <w:rPr>
          <w:rFonts w:ascii="Times New Roman" w:hAnsi="Times New Roman" w:cs="Times New Roman"/>
        </w:rPr>
      </w:pPr>
    </w:p>
    <w:p w:rsidR="009421B1" w:rsidRDefault="00C3782E" w:rsidP="00C60073">
      <w:pPr>
        <w:pStyle w:val="NoSpacing"/>
        <w:spacing w:line="360" w:lineRule="auto"/>
        <w:jc w:val="both"/>
        <w:rPr>
          <w:rFonts w:ascii="Times New Roman" w:hAnsi="Times New Roman" w:cs="Times New Roman"/>
        </w:rPr>
      </w:pPr>
      <w:r>
        <w:rPr>
          <w:rFonts w:ascii="Times New Roman" w:hAnsi="Times New Roman" w:cs="Times New Roman"/>
        </w:rPr>
        <w:t>A</w:t>
      </w:r>
      <w:r w:rsidR="00A97D9D" w:rsidRPr="003B68EB">
        <w:rPr>
          <w:rFonts w:ascii="Times New Roman" w:hAnsi="Times New Roman" w:cs="Times New Roman"/>
        </w:rPr>
        <w:t>vailability payments</w:t>
      </w:r>
      <w:r>
        <w:rPr>
          <w:rFonts w:ascii="Times New Roman" w:hAnsi="Times New Roman" w:cs="Times New Roman"/>
        </w:rPr>
        <w:t>, as Goldman Sachs explained,</w:t>
      </w:r>
      <w:r w:rsidR="00A97D9D" w:rsidRPr="003B68EB">
        <w:rPr>
          <w:rFonts w:ascii="Times New Roman" w:hAnsi="Times New Roman" w:cs="Times New Roman"/>
        </w:rPr>
        <w:t xml:space="preserve"> are based on the premise that the “concessionaire will build and/or operate an asset in exchange for a rent-like payment stream from the public sector.”  Payments to the concessionaire depend upon its performance, and there are clear penalties and risks.  </w:t>
      </w:r>
      <w:r w:rsidR="000C492F" w:rsidRPr="003B68EB">
        <w:rPr>
          <w:rFonts w:ascii="Times New Roman" w:hAnsi="Times New Roman" w:cs="Times New Roman"/>
        </w:rPr>
        <w:t xml:space="preserve">Rather than revenue generating assets, where the concessionaire pays an up-front amount in return for future revenues, </w:t>
      </w:r>
      <w:r w:rsidR="00A97D9D" w:rsidRPr="003B68EB">
        <w:rPr>
          <w:rFonts w:ascii="Times New Roman" w:hAnsi="Times New Roman" w:cs="Times New Roman"/>
        </w:rPr>
        <w:t>availability payments are used to subsidize assets.  These payments may be used in conjunction with tolls or other public revenue streams.</w:t>
      </w:r>
    </w:p>
    <w:p w:rsidR="00367739" w:rsidRPr="003B68EB" w:rsidRDefault="00367739" w:rsidP="006024CD">
      <w:pPr>
        <w:pStyle w:val="NoSpacing"/>
        <w:spacing w:line="360" w:lineRule="auto"/>
        <w:rPr>
          <w:rFonts w:ascii="Times New Roman" w:hAnsi="Times New Roman" w:cs="Times New Roman"/>
        </w:rPr>
      </w:pPr>
    </w:p>
    <w:p w:rsidR="002A455A" w:rsidRDefault="0045679C" w:rsidP="00C60073">
      <w:pPr>
        <w:pStyle w:val="NoSpacing"/>
        <w:spacing w:line="360" w:lineRule="auto"/>
        <w:jc w:val="both"/>
        <w:rPr>
          <w:rFonts w:ascii="Times New Roman" w:hAnsi="Times New Roman" w:cs="Times New Roman"/>
        </w:rPr>
      </w:pPr>
      <w:r w:rsidRPr="003B68EB">
        <w:rPr>
          <w:rFonts w:ascii="Times New Roman" w:hAnsi="Times New Roman" w:cs="Times New Roman"/>
        </w:rPr>
        <w:t>While states may have d</w:t>
      </w:r>
      <w:r w:rsidR="00A97D9D" w:rsidRPr="003B68EB">
        <w:rPr>
          <w:rFonts w:ascii="Times New Roman" w:hAnsi="Times New Roman" w:cs="Times New Roman"/>
        </w:rPr>
        <w:t xml:space="preserve">ifficulty accessing capital, </w:t>
      </w:r>
      <w:r w:rsidRPr="003B68EB">
        <w:rPr>
          <w:rFonts w:ascii="Times New Roman" w:hAnsi="Times New Roman" w:cs="Times New Roman"/>
        </w:rPr>
        <w:t xml:space="preserve">Goldman </w:t>
      </w:r>
      <w:r w:rsidR="00367739">
        <w:rPr>
          <w:rFonts w:ascii="Times New Roman" w:hAnsi="Times New Roman" w:cs="Times New Roman"/>
        </w:rPr>
        <w:t>advised the Study Committee that</w:t>
      </w:r>
      <w:r w:rsidRPr="003B68EB">
        <w:rPr>
          <w:rFonts w:ascii="Times New Roman" w:hAnsi="Times New Roman" w:cs="Times New Roman"/>
        </w:rPr>
        <w:t xml:space="preserve"> “there is an increasing growth and rotation of equity</w:t>
      </w:r>
      <w:r w:rsidR="00367739">
        <w:rPr>
          <w:rFonts w:ascii="Times New Roman" w:hAnsi="Times New Roman" w:cs="Times New Roman"/>
        </w:rPr>
        <w:t xml:space="preserve"> into the infrastructure sector,” with </w:t>
      </w:r>
      <w:r w:rsidR="002A455A" w:rsidRPr="003B68EB">
        <w:rPr>
          <w:rFonts w:ascii="Times New Roman" w:hAnsi="Times New Roman" w:cs="Times New Roman"/>
        </w:rPr>
        <w:t>“a significant shift in the infrastructure funding market” over the past twelve months</w:t>
      </w:r>
      <w:r w:rsidRPr="003B68EB">
        <w:rPr>
          <w:rFonts w:ascii="Times New Roman" w:hAnsi="Times New Roman" w:cs="Times New Roman"/>
        </w:rPr>
        <w:t xml:space="preserve">.  </w:t>
      </w:r>
      <w:r w:rsidR="00C3782E">
        <w:rPr>
          <w:rFonts w:ascii="Times New Roman" w:hAnsi="Times New Roman" w:cs="Times New Roman"/>
        </w:rPr>
        <w:t xml:space="preserve">For example, </w:t>
      </w:r>
      <w:r w:rsidR="002A455A" w:rsidRPr="003B68EB">
        <w:rPr>
          <w:rFonts w:ascii="Times New Roman" w:hAnsi="Times New Roman" w:cs="Times New Roman"/>
        </w:rPr>
        <w:t>CalPERS, The California Public Employees’ Retirement System, manages pension and health benefits for more than 1.6 million California public employees, retirees, and their families.  C</w:t>
      </w:r>
      <w:r w:rsidRPr="003B68EB">
        <w:rPr>
          <w:rFonts w:ascii="Times New Roman" w:hAnsi="Times New Roman" w:cs="Times New Roman"/>
        </w:rPr>
        <w:t>alPERS and CalSTRS, the teacher</w:t>
      </w:r>
      <w:r w:rsidR="002A455A" w:rsidRPr="003B68EB">
        <w:rPr>
          <w:rFonts w:ascii="Times New Roman" w:hAnsi="Times New Roman" w:cs="Times New Roman"/>
        </w:rPr>
        <w:t>s</w:t>
      </w:r>
      <w:r w:rsidRPr="003B68EB">
        <w:rPr>
          <w:rFonts w:ascii="Times New Roman" w:hAnsi="Times New Roman" w:cs="Times New Roman"/>
        </w:rPr>
        <w:t>’</w:t>
      </w:r>
      <w:r w:rsidR="002A455A" w:rsidRPr="003B68EB">
        <w:rPr>
          <w:rFonts w:ascii="Times New Roman" w:hAnsi="Times New Roman" w:cs="Times New Roman"/>
        </w:rPr>
        <w:t xml:space="preserve"> retirement system, have recently allocated several billion dollars to infrastructure.  So, too, have teachers in Texas.  </w:t>
      </w:r>
      <w:r w:rsidR="00C3782E">
        <w:rPr>
          <w:rFonts w:ascii="Times New Roman" w:hAnsi="Times New Roman" w:cs="Times New Roman"/>
        </w:rPr>
        <w:t xml:space="preserve">The Committee was advised that </w:t>
      </w:r>
      <w:r w:rsidR="002A455A" w:rsidRPr="003B68EB">
        <w:rPr>
          <w:rFonts w:ascii="Times New Roman" w:hAnsi="Times New Roman" w:cs="Times New Roman"/>
        </w:rPr>
        <w:t>Canadians invest some ten percent of their pe</w:t>
      </w:r>
      <w:r w:rsidR="00DE052A">
        <w:rPr>
          <w:rFonts w:ascii="Times New Roman" w:hAnsi="Times New Roman" w:cs="Times New Roman"/>
        </w:rPr>
        <w:t>nsion funds in transportation-related ventures.</w:t>
      </w:r>
    </w:p>
    <w:p w:rsidR="00367739" w:rsidRPr="003B68EB" w:rsidRDefault="00367739" w:rsidP="006024CD">
      <w:pPr>
        <w:pStyle w:val="NoSpacing"/>
        <w:spacing w:line="360" w:lineRule="auto"/>
        <w:rPr>
          <w:rFonts w:ascii="Times New Roman" w:hAnsi="Times New Roman" w:cs="Times New Roman"/>
        </w:rPr>
      </w:pPr>
    </w:p>
    <w:p w:rsidR="004B2495" w:rsidRDefault="0045679C" w:rsidP="00C60073">
      <w:pPr>
        <w:pStyle w:val="NoSpacing"/>
        <w:spacing w:line="360" w:lineRule="auto"/>
        <w:jc w:val="both"/>
        <w:rPr>
          <w:rFonts w:ascii="Times New Roman" w:hAnsi="Times New Roman" w:cs="Times New Roman"/>
        </w:rPr>
      </w:pPr>
      <w:r w:rsidRPr="003B68EB">
        <w:rPr>
          <w:rFonts w:ascii="Times New Roman" w:hAnsi="Times New Roman" w:cs="Times New Roman"/>
        </w:rPr>
        <w:t xml:space="preserve">Further, </w:t>
      </w:r>
      <w:r w:rsidR="00590726" w:rsidRPr="003B68EB">
        <w:rPr>
          <w:rFonts w:ascii="Times New Roman" w:hAnsi="Times New Roman" w:cs="Times New Roman"/>
        </w:rPr>
        <w:t>Governors Ed Rendell of Pennsylvania, Arnold Schwarzenegger of California, and Mayor Michael Bloomberg of New York have called for more innovative fina</w:t>
      </w:r>
      <w:r w:rsidRPr="003B68EB">
        <w:rPr>
          <w:rFonts w:ascii="Times New Roman" w:hAnsi="Times New Roman" w:cs="Times New Roman"/>
        </w:rPr>
        <w:t>ncing by the federal government in conjunction with private investment.</w:t>
      </w:r>
      <w:r w:rsidR="00590726" w:rsidRPr="003B68EB">
        <w:rPr>
          <w:rFonts w:ascii="Times New Roman" w:hAnsi="Times New Roman" w:cs="Times New Roman"/>
        </w:rPr>
        <w:t xml:space="preserve">  </w:t>
      </w:r>
      <w:r w:rsidR="00C3782E">
        <w:rPr>
          <w:rFonts w:ascii="Times New Roman" w:hAnsi="Times New Roman" w:cs="Times New Roman"/>
        </w:rPr>
        <w:t xml:space="preserve">President-elect </w:t>
      </w:r>
      <w:r w:rsidR="00331FF6">
        <w:rPr>
          <w:rFonts w:ascii="Times New Roman" w:hAnsi="Times New Roman" w:cs="Times New Roman"/>
        </w:rPr>
        <w:t>Barack</w:t>
      </w:r>
      <w:r w:rsidR="00590726" w:rsidRPr="003B68EB">
        <w:rPr>
          <w:rFonts w:ascii="Times New Roman" w:hAnsi="Times New Roman" w:cs="Times New Roman"/>
        </w:rPr>
        <w:t xml:space="preserve"> Obama has called for establishing a National Infrastructure Reinvestment Bank that could bring new construction jobs and nearly half a trillion dollars in infrastructure spending.</w:t>
      </w:r>
    </w:p>
    <w:p w:rsidR="00DE052A" w:rsidRDefault="00DE052A" w:rsidP="00C60073">
      <w:pPr>
        <w:pStyle w:val="NoSpacing"/>
        <w:spacing w:line="360" w:lineRule="auto"/>
        <w:jc w:val="both"/>
        <w:rPr>
          <w:rFonts w:ascii="Times New Roman" w:hAnsi="Times New Roman" w:cs="Times New Roman"/>
        </w:rPr>
      </w:pPr>
    </w:p>
    <w:p w:rsidR="00590726" w:rsidRDefault="00590726" w:rsidP="00C60073">
      <w:pPr>
        <w:pStyle w:val="NoSpacing"/>
        <w:spacing w:line="360" w:lineRule="auto"/>
        <w:jc w:val="both"/>
        <w:rPr>
          <w:rFonts w:ascii="Times New Roman" w:hAnsi="Times New Roman" w:cs="Times New Roman"/>
        </w:rPr>
      </w:pPr>
      <w:r w:rsidRPr="003B68EB">
        <w:rPr>
          <w:rFonts w:ascii="Times New Roman" w:hAnsi="Times New Roman" w:cs="Times New Roman"/>
        </w:rPr>
        <w:t xml:space="preserve">While overall market trends remain uncertain, this very uncertainty </w:t>
      </w:r>
      <w:r w:rsidR="00DE052A">
        <w:rPr>
          <w:rFonts w:ascii="Times New Roman" w:hAnsi="Times New Roman" w:cs="Times New Roman"/>
        </w:rPr>
        <w:t>suggests</w:t>
      </w:r>
      <w:r w:rsidRPr="003B68EB">
        <w:rPr>
          <w:rFonts w:ascii="Times New Roman" w:hAnsi="Times New Roman" w:cs="Times New Roman"/>
        </w:rPr>
        <w:t xml:space="preserve"> </w:t>
      </w:r>
      <w:r w:rsidR="0045679C" w:rsidRPr="003B68EB">
        <w:rPr>
          <w:rFonts w:ascii="Times New Roman" w:hAnsi="Times New Roman" w:cs="Times New Roman"/>
        </w:rPr>
        <w:t>there is additional capital waitin</w:t>
      </w:r>
      <w:r w:rsidR="00367739">
        <w:rPr>
          <w:rFonts w:ascii="Times New Roman" w:hAnsi="Times New Roman" w:cs="Times New Roman"/>
        </w:rPr>
        <w:t xml:space="preserve">g to be invested.  </w:t>
      </w:r>
      <w:r w:rsidR="007E7A3A">
        <w:rPr>
          <w:rFonts w:ascii="Times New Roman" w:hAnsi="Times New Roman" w:cs="Times New Roman"/>
        </w:rPr>
        <w:t>Goldman noted</w:t>
      </w:r>
      <w:r w:rsidR="007E7A3A" w:rsidRPr="003B68EB">
        <w:rPr>
          <w:rFonts w:ascii="Times New Roman" w:hAnsi="Times New Roman" w:cs="Times New Roman"/>
        </w:rPr>
        <w:t xml:space="preserve"> the recent “shift in sentiment toward leveraging public a</w:t>
      </w:r>
      <w:r w:rsidR="007E7A3A">
        <w:rPr>
          <w:rFonts w:ascii="Times New Roman" w:hAnsi="Times New Roman" w:cs="Times New Roman"/>
        </w:rPr>
        <w:t>nd private capital,” and noted that</w:t>
      </w:r>
      <w:r w:rsidR="007E7A3A" w:rsidRPr="003B68EB">
        <w:rPr>
          <w:rFonts w:ascii="Times New Roman" w:hAnsi="Times New Roman" w:cs="Times New Roman"/>
        </w:rPr>
        <w:t xml:space="preserve"> investing in infrastructure represents</w:t>
      </w:r>
      <w:r w:rsidR="007E7A3A">
        <w:rPr>
          <w:rFonts w:ascii="Times New Roman" w:hAnsi="Times New Roman" w:cs="Times New Roman"/>
        </w:rPr>
        <w:t xml:space="preserve"> an economic stimulus</w:t>
      </w:r>
      <w:r w:rsidR="007E7A3A" w:rsidRPr="003B68EB">
        <w:rPr>
          <w:rFonts w:ascii="Times New Roman" w:hAnsi="Times New Roman" w:cs="Times New Roman"/>
        </w:rPr>
        <w:t xml:space="preserve">.  </w:t>
      </w:r>
      <w:r w:rsidR="005F432E" w:rsidRPr="003B68EB">
        <w:rPr>
          <w:rFonts w:ascii="Times New Roman" w:hAnsi="Times New Roman" w:cs="Times New Roman"/>
        </w:rPr>
        <w:t>Add</w:t>
      </w:r>
      <w:r w:rsidR="00367739">
        <w:rPr>
          <w:rFonts w:ascii="Times New Roman" w:hAnsi="Times New Roman" w:cs="Times New Roman"/>
        </w:rPr>
        <w:t>itionally, J.P. Morgan indicated</w:t>
      </w:r>
      <w:r w:rsidR="005F432E" w:rsidRPr="003B68EB">
        <w:rPr>
          <w:rFonts w:ascii="Times New Roman" w:hAnsi="Times New Roman" w:cs="Times New Roman"/>
        </w:rPr>
        <w:t xml:space="preserve"> </w:t>
      </w:r>
      <w:r w:rsidR="00C3782E">
        <w:rPr>
          <w:rFonts w:ascii="Times New Roman" w:hAnsi="Times New Roman" w:cs="Times New Roman"/>
        </w:rPr>
        <w:t xml:space="preserve">that because of increased P3 activity and the possibility of new federal aid, </w:t>
      </w:r>
      <w:r w:rsidR="005F432E" w:rsidRPr="003B68EB">
        <w:rPr>
          <w:rFonts w:ascii="Times New Roman" w:hAnsi="Times New Roman" w:cs="Times New Roman"/>
        </w:rPr>
        <w:t xml:space="preserve">there is a “current, narrow window of construction cost declines right now.”  The company also </w:t>
      </w:r>
      <w:r w:rsidR="00367739">
        <w:rPr>
          <w:rFonts w:ascii="Times New Roman" w:hAnsi="Times New Roman" w:cs="Times New Roman"/>
        </w:rPr>
        <w:t>noted</w:t>
      </w:r>
      <w:r w:rsidR="005F432E" w:rsidRPr="003B68EB">
        <w:rPr>
          <w:rFonts w:ascii="Times New Roman" w:hAnsi="Times New Roman" w:cs="Times New Roman"/>
        </w:rPr>
        <w:t xml:space="preserve"> the increased interest and use of P3s generally, in Mississippi, Colorado and Texas.</w:t>
      </w:r>
    </w:p>
    <w:p w:rsidR="00CE6E12" w:rsidRDefault="00CE6E12" w:rsidP="009773A4">
      <w:pPr>
        <w:pStyle w:val="NoSpacing"/>
        <w:rPr>
          <w:rFonts w:ascii="Times New Roman" w:hAnsi="Times New Roman" w:cs="Times New Roman"/>
          <w:b/>
        </w:rPr>
      </w:pPr>
    </w:p>
    <w:p w:rsidR="00367739" w:rsidRDefault="005F432E" w:rsidP="009773A4">
      <w:pPr>
        <w:pStyle w:val="NoSpacing"/>
        <w:spacing w:line="360" w:lineRule="auto"/>
        <w:jc w:val="both"/>
        <w:rPr>
          <w:rFonts w:ascii="Times New Roman" w:hAnsi="Times New Roman" w:cs="Times New Roman"/>
        </w:rPr>
      </w:pPr>
      <w:r w:rsidRPr="003B68EB">
        <w:rPr>
          <w:rFonts w:ascii="Times New Roman" w:hAnsi="Times New Roman" w:cs="Times New Roman"/>
        </w:rPr>
        <w:t>Those testifying suggest</w:t>
      </w:r>
      <w:r w:rsidR="00367739">
        <w:rPr>
          <w:rFonts w:ascii="Times New Roman" w:hAnsi="Times New Roman" w:cs="Times New Roman"/>
        </w:rPr>
        <w:t>ed</w:t>
      </w:r>
      <w:r w:rsidRPr="003B68EB">
        <w:rPr>
          <w:rFonts w:ascii="Times New Roman" w:hAnsi="Times New Roman" w:cs="Times New Roman"/>
        </w:rPr>
        <w:t xml:space="preserve"> several ways the </w:t>
      </w:r>
      <w:r w:rsidR="00D07796">
        <w:rPr>
          <w:rFonts w:ascii="Times New Roman" w:hAnsi="Times New Roman" w:cs="Times New Roman"/>
        </w:rPr>
        <w:t>State</w:t>
      </w:r>
      <w:r w:rsidRPr="003B68EB">
        <w:rPr>
          <w:rFonts w:ascii="Times New Roman" w:hAnsi="Times New Roman" w:cs="Times New Roman"/>
        </w:rPr>
        <w:t xml:space="preserve"> can best move forward with partnerships.  </w:t>
      </w:r>
      <w:r w:rsidR="00EF4C39" w:rsidRPr="003B68EB">
        <w:rPr>
          <w:rFonts w:ascii="Times New Roman" w:hAnsi="Times New Roman" w:cs="Times New Roman"/>
        </w:rPr>
        <w:t>CH2MHill, a global leader in program management, engineering, constr</w:t>
      </w:r>
      <w:r w:rsidR="00367739">
        <w:rPr>
          <w:rFonts w:ascii="Times New Roman" w:hAnsi="Times New Roman" w:cs="Times New Roman"/>
        </w:rPr>
        <w:t>uction and operations, maintained that</w:t>
      </w:r>
      <w:r w:rsidR="00EF4C39" w:rsidRPr="003B68EB">
        <w:rPr>
          <w:rFonts w:ascii="Times New Roman" w:hAnsi="Times New Roman" w:cs="Times New Roman"/>
        </w:rPr>
        <w:t xml:space="preserve"> the current interest in transportation partnerships is strong “for well thought-out transactions.”  The company believes </w:t>
      </w:r>
      <w:r w:rsidR="00F951BD" w:rsidRPr="003B68EB">
        <w:rPr>
          <w:rFonts w:ascii="Times New Roman" w:hAnsi="Times New Roman" w:cs="Times New Roman"/>
        </w:rPr>
        <w:t>the following factors are helpful to policymakers when deciding whether to use a PPP model:</w:t>
      </w:r>
    </w:p>
    <w:p w:rsidR="009773A4" w:rsidRPr="003B68EB" w:rsidRDefault="009773A4" w:rsidP="009773A4">
      <w:pPr>
        <w:pStyle w:val="NoSpacing"/>
        <w:spacing w:line="360" w:lineRule="auto"/>
        <w:jc w:val="both"/>
        <w:rPr>
          <w:rFonts w:ascii="Times New Roman" w:hAnsi="Times New Roman" w:cs="Times New Roman"/>
        </w:rPr>
      </w:pPr>
    </w:p>
    <w:p w:rsidR="00EF4C39" w:rsidRPr="003B68EB" w:rsidRDefault="00EF4C39" w:rsidP="006024CD">
      <w:pPr>
        <w:pStyle w:val="NoSpacing"/>
        <w:numPr>
          <w:ilvl w:val="0"/>
          <w:numId w:val="9"/>
        </w:numPr>
        <w:spacing w:line="360" w:lineRule="auto"/>
        <w:rPr>
          <w:rFonts w:ascii="Times New Roman" w:hAnsi="Times New Roman" w:cs="Times New Roman"/>
        </w:rPr>
      </w:pPr>
      <w:r w:rsidRPr="003B68EB">
        <w:rPr>
          <w:rFonts w:ascii="Times New Roman" w:hAnsi="Times New Roman" w:cs="Times New Roman"/>
        </w:rPr>
        <w:t>Are there opportunities for innovation in design and delivery?</w:t>
      </w:r>
    </w:p>
    <w:p w:rsidR="00EF4C39" w:rsidRPr="003B68EB" w:rsidRDefault="00EF4C39" w:rsidP="006024CD">
      <w:pPr>
        <w:pStyle w:val="NoSpacing"/>
        <w:numPr>
          <w:ilvl w:val="0"/>
          <w:numId w:val="9"/>
        </w:numPr>
        <w:spacing w:line="360" w:lineRule="auto"/>
        <w:rPr>
          <w:rFonts w:ascii="Times New Roman" w:hAnsi="Times New Roman" w:cs="Times New Roman"/>
        </w:rPr>
      </w:pPr>
      <w:r w:rsidRPr="003B68EB">
        <w:rPr>
          <w:rFonts w:ascii="Times New Roman" w:hAnsi="Times New Roman" w:cs="Times New Roman"/>
        </w:rPr>
        <w:t>Are service objectives clearly defined?</w:t>
      </w:r>
    </w:p>
    <w:p w:rsidR="00EF4C39" w:rsidRPr="003B68EB" w:rsidRDefault="00EF4C39" w:rsidP="006024CD">
      <w:pPr>
        <w:pStyle w:val="NoSpacing"/>
        <w:numPr>
          <w:ilvl w:val="0"/>
          <w:numId w:val="9"/>
        </w:numPr>
        <w:spacing w:line="360" w:lineRule="auto"/>
        <w:rPr>
          <w:rFonts w:ascii="Times New Roman" w:hAnsi="Times New Roman" w:cs="Times New Roman"/>
        </w:rPr>
      </w:pPr>
      <w:r w:rsidRPr="003B68EB">
        <w:rPr>
          <w:rFonts w:ascii="Times New Roman" w:hAnsi="Times New Roman" w:cs="Times New Roman"/>
        </w:rPr>
        <w:t>Are there financial savings?</w:t>
      </w:r>
    </w:p>
    <w:p w:rsidR="00F951BD" w:rsidRPr="003B68EB" w:rsidRDefault="00F951BD" w:rsidP="006024CD">
      <w:pPr>
        <w:pStyle w:val="NoSpacing"/>
        <w:numPr>
          <w:ilvl w:val="0"/>
          <w:numId w:val="9"/>
        </w:numPr>
        <w:spacing w:line="360" w:lineRule="auto"/>
        <w:rPr>
          <w:rFonts w:ascii="Times New Roman" w:hAnsi="Times New Roman" w:cs="Times New Roman"/>
        </w:rPr>
      </w:pPr>
      <w:r w:rsidRPr="003B68EB">
        <w:rPr>
          <w:rFonts w:ascii="Times New Roman" w:hAnsi="Times New Roman" w:cs="Times New Roman"/>
        </w:rPr>
        <w:t>Are there an adequate number of bidders?</w:t>
      </w:r>
    </w:p>
    <w:p w:rsidR="00F951BD" w:rsidRDefault="00F951BD" w:rsidP="006024CD">
      <w:pPr>
        <w:pStyle w:val="NoSpacing"/>
        <w:numPr>
          <w:ilvl w:val="0"/>
          <w:numId w:val="9"/>
        </w:numPr>
        <w:spacing w:line="360" w:lineRule="auto"/>
        <w:rPr>
          <w:rFonts w:ascii="Times New Roman" w:hAnsi="Times New Roman" w:cs="Times New Roman"/>
        </w:rPr>
      </w:pPr>
      <w:r w:rsidRPr="003B68EB">
        <w:rPr>
          <w:rFonts w:ascii="Times New Roman" w:hAnsi="Times New Roman" w:cs="Times New Roman"/>
        </w:rPr>
        <w:t>Is there a potential for non-government streams of revenue?</w:t>
      </w:r>
    </w:p>
    <w:p w:rsidR="00367739" w:rsidRPr="003B68EB" w:rsidRDefault="00367739" w:rsidP="006024CD">
      <w:pPr>
        <w:pStyle w:val="NoSpacing"/>
        <w:spacing w:line="360" w:lineRule="auto"/>
        <w:rPr>
          <w:rFonts w:ascii="Times New Roman" w:hAnsi="Times New Roman" w:cs="Times New Roman"/>
        </w:rPr>
      </w:pPr>
    </w:p>
    <w:p w:rsidR="00F951BD" w:rsidRDefault="00F951BD" w:rsidP="00C60073">
      <w:pPr>
        <w:pStyle w:val="NoSpacing"/>
        <w:spacing w:line="360" w:lineRule="auto"/>
        <w:jc w:val="both"/>
        <w:rPr>
          <w:rFonts w:ascii="Times New Roman" w:hAnsi="Times New Roman" w:cs="Times New Roman"/>
        </w:rPr>
      </w:pPr>
      <w:r w:rsidRPr="003B68EB">
        <w:rPr>
          <w:rFonts w:ascii="Times New Roman" w:hAnsi="Times New Roman" w:cs="Times New Roman"/>
        </w:rPr>
        <w:t xml:space="preserve">Also, the </w:t>
      </w:r>
      <w:r w:rsidR="00D07796">
        <w:rPr>
          <w:rFonts w:ascii="Times New Roman" w:hAnsi="Times New Roman" w:cs="Times New Roman"/>
        </w:rPr>
        <w:t>State</w:t>
      </w:r>
      <w:r w:rsidRPr="003B68EB">
        <w:rPr>
          <w:rFonts w:ascii="Times New Roman" w:hAnsi="Times New Roman" w:cs="Times New Roman"/>
        </w:rPr>
        <w:t xml:space="preserve"> should develop a business case for the transaction, using a process in which project need is justified and objectives, risks, marketing and procurement tools are assessed.  Procurement must be a fair and transparent process, with risk allocation explicit in the contract, and selection of a partner that best meets the </w:t>
      </w:r>
      <w:r w:rsidR="00D07796">
        <w:rPr>
          <w:rFonts w:ascii="Times New Roman" w:hAnsi="Times New Roman" w:cs="Times New Roman"/>
        </w:rPr>
        <w:t>State</w:t>
      </w:r>
      <w:r w:rsidRPr="003B68EB">
        <w:rPr>
          <w:rFonts w:ascii="Times New Roman" w:hAnsi="Times New Roman" w:cs="Times New Roman"/>
        </w:rPr>
        <w:t>’s objectives.</w:t>
      </w:r>
    </w:p>
    <w:p w:rsidR="00367739" w:rsidRPr="003B68EB" w:rsidRDefault="00367739" w:rsidP="006024CD">
      <w:pPr>
        <w:pStyle w:val="NoSpacing"/>
        <w:spacing w:line="360" w:lineRule="auto"/>
        <w:rPr>
          <w:rFonts w:ascii="Times New Roman" w:hAnsi="Times New Roman" w:cs="Times New Roman"/>
        </w:rPr>
      </w:pPr>
    </w:p>
    <w:p w:rsidR="002F77EA" w:rsidRPr="009773A4" w:rsidRDefault="007E7A3A" w:rsidP="009773A4">
      <w:pPr>
        <w:pStyle w:val="NoSpacing"/>
        <w:spacing w:line="360" w:lineRule="auto"/>
        <w:jc w:val="both"/>
        <w:rPr>
          <w:rFonts w:ascii="Times New Roman" w:hAnsi="Times New Roman" w:cs="Times New Roman"/>
        </w:rPr>
      </w:pPr>
      <w:r>
        <w:rPr>
          <w:rFonts w:ascii="Times New Roman" w:hAnsi="Times New Roman" w:cs="Times New Roman"/>
        </w:rPr>
        <w:t>Thorough preparation is a must, with comprehensive but flexible l</w:t>
      </w:r>
      <w:r w:rsidRPr="003B68EB">
        <w:rPr>
          <w:rFonts w:ascii="Times New Roman" w:hAnsi="Times New Roman" w:cs="Times New Roman"/>
        </w:rPr>
        <w:t xml:space="preserve">egislation in place </w:t>
      </w:r>
      <w:r>
        <w:rPr>
          <w:rFonts w:ascii="Times New Roman" w:hAnsi="Times New Roman" w:cs="Times New Roman"/>
        </w:rPr>
        <w:t>prior to a presenting an RFP</w:t>
      </w:r>
      <w:r w:rsidRPr="003B68EB">
        <w:rPr>
          <w:rFonts w:ascii="Times New Roman" w:hAnsi="Times New Roman" w:cs="Times New Roman"/>
        </w:rPr>
        <w:t xml:space="preserve">.  </w:t>
      </w:r>
      <w:r w:rsidR="00EF4C39" w:rsidRPr="003B68EB">
        <w:rPr>
          <w:rFonts w:ascii="Times New Roman" w:hAnsi="Times New Roman" w:cs="Times New Roman"/>
        </w:rPr>
        <w:t>CH2MHill</w:t>
      </w:r>
      <w:r w:rsidR="00F951BD" w:rsidRPr="003B68EB">
        <w:rPr>
          <w:rFonts w:ascii="Times New Roman" w:hAnsi="Times New Roman" w:cs="Times New Roman"/>
        </w:rPr>
        <w:t xml:space="preserve"> cautions that the </w:t>
      </w:r>
      <w:r w:rsidR="00D07796">
        <w:rPr>
          <w:rFonts w:ascii="Times New Roman" w:hAnsi="Times New Roman" w:cs="Times New Roman"/>
        </w:rPr>
        <w:t>State</w:t>
      </w:r>
      <w:r w:rsidR="00F951BD" w:rsidRPr="003B68EB">
        <w:rPr>
          <w:rFonts w:ascii="Times New Roman" w:hAnsi="Times New Roman" w:cs="Times New Roman"/>
        </w:rPr>
        <w:t xml:space="preserve"> should </w:t>
      </w:r>
      <w:r w:rsidR="005F432E" w:rsidRPr="003B68EB">
        <w:rPr>
          <w:rFonts w:ascii="Times New Roman" w:hAnsi="Times New Roman" w:cs="Times New Roman"/>
        </w:rPr>
        <w:t xml:space="preserve">not go to market with a partnership proposal too soon.  The proposal must be properly </w:t>
      </w:r>
      <w:r w:rsidR="00EF4C39" w:rsidRPr="003B68EB">
        <w:rPr>
          <w:rFonts w:ascii="Times New Roman" w:hAnsi="Times New Roman" w:cs="Times New Roman"/>
        </w:rPr>
        <w:t xml:space="preserve">communicated </w:t>
      </w:r>
      <w:r w:rsidR="005F432E" w:rsidRPr="003B68EB">
        <w:rPr>
          <w:rFonts w:ascii="Times New Roman" w:hAnsi="Times New Roman" w:cs="Times New Roman"/>
        </w:rPr>
        <w:t xml:space="preserve">to the public as a good idea, and “industry needs confidence that the project is real.”  Further, as important as financing are the regulatory, institutional and operational fit of the project.  </w:t>
      </w:r>
    </w:p>
    <w:p w:rsidR="004B2495" w:rsidRDefault="004B2495" w:rsidP="006024CD">
      <w:pPr>
        <w:pStyle w:val="NoSpacing"/>
        <w:spacing w:line="360" w:lineRule="auto"/>
        <w:jc w:val="center"/>
        <w:rPr>
          <w:rFonts w:ascii="Times New Roman" w:hAnsi="Times New Roman" w:cs="Times New Roman"/>
          <w:u w:val="single"/>
        </w:rPr>
      </w:pPr>
    </w:p>
    <w:p w:rsidR="0007295B" w:rsidRDefault="0007295B" w:rsidP="006024CD">
      <w:pPr>
        <w:pStyle w:val="NoSpacing"/>
        <w:spacing w:line="360" w:lineRule="auto"/>
        <w:jc w:val="center"/>
        <w:rPr>
          <w:rFonts w:ascii="Times New Roman" w:hAnsi="Times New Roman" w:cs="Times New Roman"/>
          <w:u w:val="single"/>
        </w:rPr>
      </w:pPr>
    </w:p>
    <w:p w:rsidR="003B68EB" w:rsidRPr="00CE6E12" w:rsidRDefault="003B68EB" w:rsidP="006024CD">
      <w:pPr>
        <w:pStyle w:val="NoSpacing"/>
        <w:spacing w:line="360" w:lineRule="auto"/>
        <w:jc w:val="center"/>
        <w:rPr>
          <w:rFonts w:ascii="Times New Roman" w:hAnsi="Times New Roman" w:cs="Times New Roman"/>
          <w:u w:val="single"/>
        </w:rPr>
      </w:pPr>
      <w:r w:rsidRPr="00CE6E12">
        <w:rPr>
          <w:rFonts w:ascii="Times New Roman" w:hAnsi="Times New Roman" w:cs="Times New Roman"/>
          <w:u w:val="single"/>
        </w:rPr>
        <w:t xml:space="preserve">South Carolina’s </w:t>
      </w:r>
      <w:r w:rsidR="006024CD">
        <w:rPr>
          <w:rFonts w:ascii="Times New Roman" w:hAnsi="Times New Roman" w:cs="Times New Roman"/>
          <w:u w:val="single"/>
        </w:rPr>
        <w:t xml:space="preserve">Current </w:t>
      </w:r>
      <w:r w:rsidRPr="00CE6E12">
        <w:rPr>
          <w:rFonts w:ascii="Times New Roman" w:hAnsi="Times New Roman" w:cs="Times New Roman"/>
          <w:u w:val="single"/>
        </w:rPr>
        <w:t>Statutory Framework</w:t>
      </w:r>
    </w:p>
    <w:p w:rsidR="00367739" w:rsidRPr="00367739" w:rsidRDefault="00367739" w:rsidP="006024CD">
      <w:pPr>
        <w:pStyle w:val="NoSpacing"/>
        <w:spacing w:line="360" w:lineRule="auto"/>
        <w:jc w:val="center"/>
        <w:rPr>
          <w:rFonts w:ascii="Times New Roman" w:hAnsi="Times New Roman" w:cs="Times New Roman"/>
          <w:b/>
        </w:rPr>
      </w:pPr>
    </w:p>
    <w:p w:rsidR="003B68EB" w:rsidRDefault="00CE6E12" w:rsidP="006024CD">
      <w:pPr>
        <w:pStyle w:val="NoSpacing"/>
        <w:spacing w:line="360" w:lineRule="auto"/>
        <w:jc w:val="both"/>
        <w:rPr>
          <w:rFonts w:ascii="Times New Roman" w:hAnsi="Times New Roman" w:cs="Times New Roman"/>
        </w:rPr>
      </w:pPr>
      <w:r>
        <w:rPr>
          <w:rFonts w:ascii="Times New Roman" w:hAnsi="Times New Roman" w:cs="Times New Roman"/>
        </w:rPr>
        <w:t>Current</w:t>
      </w:r>
      <w:r w:rsidR="003B68EB" w:rsidRPr="003B68EB">
        <w:rPr>
          <w:rFonts w:ascii="Times New Roman" w:hAnsi="Times New Roman" w:cs="Times New Roman"/>
        </w:rPr>
        <w:t xml:space="preserve"> law </w:t>
      </w:r>
      <w:r>
        <w:rPr>
          <w:rFonts w:ascii="Times New Roman" w:hAnsi="Times New Roman" w:cs="Times New Roman"/>
        </w:rPr>
        <w:t xml:space="preserve">allows </w:t>
      </w:r>
      <w:r w:rsidR="003B68EB" w:rsidRPr="003B68EB">
        <w:rPr>
          <w:rFonts w:ascii="Times New Roman" w:hAnsi="Times New Roman" w:cs="Times New Roman"/>
        </w:rPr>
        <w:t xml:space="preserve">SCDOT </w:t>
      </w:r>
      <w:r>
        <w:rPr>
          <w:rFonts w:ascii="Times New Roman" w:hAnsi="Times New Roman" w:cs="Times New Roman"/>
        </w:rPr>
        <w:t>to</w:t>
      </w:r>
      <w:r w:rsidR="003B68EB" w:rsidRPr="003B68EB">
        <w:rPr>
          <w:rFonts w:ascii="Times New Roman" w:hAnsi="Times New Roman" w:cs="Times New Roman"/>
        </w:rPr>
        <w:t xml:space="preserve"> enter into partnership agreements with political subdivisions and private entities to finance by tolls or other financing methods, the cost of acquiring, constructing, equipping, maintaining, and operating highways, roads, streets, and bridges.  The Southern Connector in Greenville and the Cross Island Parkway in Hilton Head were financed and constructed and have been maintained and operated pursuant to this provision. SCDOT also may award construction contracts on a design-build basis.  A design-build contract may also contain provisions concerning the maintenance, operation, or financing of the project.  The Code also contains several statutes related to toll roads, turnpike projects, and a new law allowing P3s for the operation of ferries.</w:t>
      </w:r>
      <w:r w:rsidR="00FF1D73">
        <w:rPr>
          <w:rFonts w:ascii="Times New Roman" w:hAnsi="Times New Roman" w:cs="Times New Roman"/>
        </w:rPr>
        <w:t xml:space="preserve"> </w:t>
      </w:r>
      <w:r w:rsidR="003B68EB" w:rsidRPr="003B68EB">
        <w:rPr>
          <w:rFonts w:ascii="Times New Roman" w:hAnsi="Times New Roman" w:cs="Times New Roman"/>
        </w:rPr>
        <w:t xml:space="preserve"> </w:t>
      </w:r>
    </w:p>
    <w:p w:rsidR="00331FF6" w:rsidRPr="003B68EB" w:rsidRDefault="00331FF6" w:rsidP="006024CD">
      <w:pPr>
        <w:pStyle w:val="NoSpacing"/>
        <w:spacing w:line="360" w:lineRule="auto"/>
        <w:rPr>
          <w:rFonts w:ascii="Times New Roman" w:hAnsi="Times New Roman" w:cs="Times New Roman"/>
        </w:rPr>
      </w:pPr>
    </w:p>
    <w:p w:rsidR="00331FF6" w:rsidRDefault="00C3782E" w:rsidP="006024CD">
      <w:pPr>
        <w:pStyle w:val="NoSpacing"/>
        <w:spacing w:line="360" w:lineRule="auto"/>
        <w:jc w:val="both"/>
        <w:rPr>
          <w:rFonts w:ascii="Times New Roman" w:hAnsi="Times New Roman" w:cs="Times New Roman"/>
        </w:rPr>
      </w:pPr>
      <w:r>
        <w:rPr>
          <w:rFonts w:ascii="Times New Roman" w:hAnsi="Times New Roman" w:cs="Times New Roman"/>
        </w:rPr>
        <w:t xml:space="preserve">However, </w:t>
      </w:r>
      <w:r w:rsidR="003B68EB" w:rsidRPr="003B68EB">
        <w:rPr>
          <w:rFonts w:ascii="Times New Roman" w:hAnsi="Times New Roman" w:cs="Times New Roman"/>
        </w:rPr>
        <w:t>SCDOT asserts that existing statutes are insufficient to support future, more comprehensive P3s.  The department be</w:t>
      </w:r>
      <w:r w:rsidR="00331FF6">
        <w:rPr>
          <w:rFonts w:ascii="Times New Roman" w:hAnsi="Times New Roman" w:cs="Times New Roman"/>
        </w:rPr>
        <w:t xml:space="preserve">lieves the following </w:t>
      </w:r>
      <w:r w:rsidR="003B68EB" w:rsidRPr="003B68EB">
        <w:rPr>
          <w:rFonts w:ascii="Times New Roman" w:hAnsi="Times New Roman" w:cs="Times New Roman"/>
        </w:rPr>
        <w:t xml:space="preserve">should be included in new legislation: (a) DOT authority to enter into concession agreements with private partners, (b) DOT authority to procure independently of the </w:t>
      </w:r>
      <w:r w:rsidR="00D07796">
        <w:rPr>
          <w:rFonts w:ascii="Times New Roman" w:hAnsi="Times New Roman" w:cs="Times New Roman"/>
        </w:rPr>
        <w:t>State</w:t>
      </w:r>
      <w:r w:rsidR="003B68EB" w:rsidRPr="003B68EB">
        <w:rPr>
          <w:rFonts w:ascii="Times New Roman" w:hAnsi="Times New Roman" w:cs="Times New Roman"/>
        </w:rPr>
        <w:t xml:space="preserve"> procurement code, (c) limits on the length of concession terms, (d) limits on a private partner’s permitted rates of return, (e) clarification that eminent domain may be used, (f) DOT a</w:t>
      </w:r>
      <w:r w:rsidR="00331FF6">
        <w:rPr>
          <w:rFonts w:ascii="Times New Roman" w:hAnsi="Times New Roman" w:cs="Times New Roman"/>
        </w:rPr>
        <w:t>uthority</w:t>
      </w:r>
      <w:r w:rsidR="003B68EB" w:rsidRPr="003B68EB">
        <w:rPr>
          <w:rFonts w:ascii="Times New Roman" w:hAnsi="Times New Roman" w:cs="Times New Roman"/>
        </w:rPr>
        <w:t xml:space="preserve">, at its discretion, to refinance and extend the term of a concession, and (g) authority to use tolls to cover all expenses of a project, including the private partner’s profit or rate of return. </w:t>
      </w:r>
    </w:p>
    <w:p w:rsidR="003B68EB" w:rsidRPr="003B68EB" w:rsidRDefault="003B68EB" w:rsidP="003B68EB">
      <w:pPr>
        <w:pStyle w:val="NoSpacing"/>
        <w:rPr>
          <w:rFonts w:ascii="Times New Roman" w:hAnsi="Times New Roman" w:cs="Times New Roman"/>
        </w:rPr>
      </w:pPr>
      <w:r w:rsidRPr="003B68EB">
        <w:rPr>
          <w:rFonts w:ascii="Times New Roman" w:hAnsi="Times New Roman" w:cs="Times New Roman"/>
        </w:rPr>
        <w:t xml:space="preserve"> </w:t>
      </w:r>
    </w:p>
    <w:p w:rsidR="003B68EB" w:rsidRDefault="00331FF6" w:rsidP="006024CD">
      <w:pPr>
        <w:pStyle w:val="NoSpacing"/>
        <w:spacing w:line="360" w:lineRule="auto"/>
        <w:jc w:val="both"/>
        <w:rPr>
          <w:rFonts w:ascii="Times New Roman" w:hAnsi="Times New Roman" w:cs="Times New Roman"/>
        </w:rPr>
      </w:pPr>
      <w:r>
        <w:rPr>
          <w:rFonts w:ascii="Times New Roman" w:hAnsi="Times New Roman" w:cs="Times New Roman"/>
        </w:rPr>
        <w:t xml:space="preserve">The department </w:t>
      </w:r>
      <w:r w:rsidR="003B68EB" w:rsidRPr="003B68EB">
        <w:rPr>
          <w:rFonts w:ascii="Times New Roman" w:hAnsi="Times New Roman" w:cs="Times New Roman"/>
        </w:rPr>
        <w:t>address</w:t>
      </w:r>
      <w:r>
        <w:rPr>
          <w:rFonts w:ascii="Times New Roman" w:hAnsi="Times New Roman" w:cs="Times New Roman"/>
        </w:rPr>
        <w:t>ed</w:t>
      </w:r>
      <w:r w:rsidR="003B68EB" w:rsidRPr="003B68EB">
        <w:rPr>
          <w:rFonts w:ascii="Times New Roman" w:hAnsi="Times New Roman" w:cs="Times New Roman"/>
        </w:rPr>
        <w:t xml:space="preserve"> these </w:t>
      </w:r>
      <w:r>
        <w:rPr>
          <w:rFonts w:ascii="Times New Roman" w:hAnsi="Times New Roman" w:cs="Times New Roman"/>
        </w:rPr>
        <w:t>issues with the C</w:t>
      </w:r>
      <w:r w:rsidR="003B68EB" w:rsidRPr="003B68EB">
        <w:rPr>
          <w:rFonts w:ascii="Times New Roman" w:hAnsi="Times New Roman" w:cs="Times New Roman"/>
        </w:rPr>
        <w:t>ommittee</w:t>
      </w:r>
      <w:r>
        <w:rPr>
          <w:rFonts w:ascii="Times New Roman" w:hAnsi="Times New Roman" w:cs="Times New Roman"/>
        </w:rPr>
        <w:t xml:space="preserve"> and has presented them in written form</w:t>
      </w:r>
      <w:r w:rsidR="003B68EB" w:rsidRPr="003B68EB">
        <w:rPr>
          <w:rFonts w:ascii="Times New Roman" w:hAnsi="Times New Roman" w:cs="Times New Roman"/>
        </w:rPr>
        <w:t xml:space="preserve">. </w:t>
      </w:r>
      <w:r w:rsidR="007E7A3A" w:rsidRPr="003B68EB">
        <w:rPr>
          <w:rFonts w:ascii="Times New Roman" w:hAnsi="Times New Roman" w:cs="Times New Roman"/>
        </w:rPr>
        <w:t>SCDOT’s concerns are consistent wi</w:t>
      </w:r>
      <w:r w:rsidR="007E7A3A">
        <w:rPr>
          <w:rFonts w:ascii="Times New Roman" w:hAnsi="Times New Roman" w:cs="Times New Roman"/>
        </w:rPr>
        <w:t>th recommendations made to the F</w:t>
      </w:r>
      <w:r w:rsidR="007E7A3A" w:rsidRPr="003B68EB">
        <w:rPr>
          <w:rFonts w:ascii="Times New Roman" w:hAnsi="Times New Roman" w:cs="Times New Roman"/>
        </w:rPr>
        <w:t>HWA in a report by Nossaman,</w:t>
      </w:r>
      <w:r w:rsidR="007E7A3A">
        <w:rPr>
          <w:rFonts w:ascii="Times New Roman" w:hAnsi="Times New Roman" w:cs="Times New Roman"/>
        </w:rPr>
        <w:t xml:space="preserve"> Gunther, Knox &amp; Elliott, LLP.  The report was commissioned by the FHWA.</w:t>
      </w:r>
    </w:p>
    <w:p w:rsidR="00331FF6" w:rsidRDefault="00331FF6" w:rsidP="006024CD">
      <w:pPr>
        <w:pStyle w:val="NoSpacing"/>
        <w:spacing w:line="360" w:lineRule="auto"/>
        <w:rPr>
          <w:rFonts w:ascii="Times New Roman" w:hAnsi="Times New Roman" w:cs="Times New Roman"/>
        </w:rPr>
      </w:pPr>
    </w:p>
    <w:p w:rsidR="0007295B" w:rsidRDefault="0007295B" w:rsidP="006024CD">
      <w:pPr>
        <w:pStyle w:val="NoSpacing"/>
        <w:spacing w:line="360" w:lineRule="auto"/>
        <w:jc w:val="center"/>
        <w:rPr>
          <w:rFonts w:ascii="Times New Roman" w:hAnsi="Times New Roman" w:cs="Times New Roman"/>
          <w:u w:val="single"/>
        </w:rPr>
      </w:pPr>
    </w:p>
    <w:p w:rsidR="003B68EB" w:rsidRPr="002F77EA" w:rsidRDefault="003B68EB" w:rsidP="006024CD">
      <w:pPr>
        <w:pStyle w:val="NoSpacing"/>
        <w:spacing w:line="360" w:lineRule="auto"/>
        <w:jc w:val="center"/>
        <w:rPr>
          <w:rFonts w:ascii="Times New Roman" w:hAnsi="Times New Roman" w:cs="Times New Roman"/>
          <w:u w:val="single"/>
        </w:rPr>
      </w:pPr>
      <w:r w:rsidRPr="002F77EA">
        <w:rPr>
          <w:rFonts w:ascii="Times New Roman" w:hAnsi="Times New Roman" w:cs="Times New Roman"/>
          <w:u w:val="single"/>
        </w:rPr>
        <w:t>Federal Commitment to P3s</w:t>
      </w:r>
    </w:p>
    <w:p w:rsidR="00331FF6" w:rsidRPr="00331FF6" w:rsidRDefault="00331FF6" w:rsidP="006024CD">
      <w:pPr>
        <w:pStyle w:val="NoSpacing"/>
        <w:spacing w:line="360" w:lineRule="auto"/>
        <w:jc w:val="center"/>
        <w:rPr>
          <w:rFonts w:ascii="Times New Roman" w:hAnsi="Times New Roman" w:cs="Times New Roman"/>
          <w:b/>
        </w:rPr>
      </w:pPr>
    </w:p>
    <w:p w:rsidR="009773A4" w:rsidRDefault="003B68EB" w:rsidP="006024CD">
      <w:pPr>
        <w:pStyle w:val="NoSpacing"/>
        <w:spacing w:line="360" w:lineRule="auto"/>
        <w:jc w:val="both"/>
        <w:rPr>
          <w:rFonts w:ascii="Times New Roman" w:hAnsi="Times New Roman" w:cs="Times New Roman"/>
        </w:rPr>
      </w:pPr>
      <w:r w:rsidRPr="003B68EB">
        <w:rPr>
          <w:rFonts w:ascii="Times New Roman" w:hAnsi="Times New Roman" w:cs="Times New Roman"/>
        </w:rPr>
        <w:t xml:space="preserve">The federal government has increasingly favored </w:t>
      </w:r>
      <w:r w:rsidR="00C3782E">
        <w:rPr>
          <w:rFonts w:ascii="Times New Roman" w:hAnsi="Times New Roman" w:cs="Times New Roman"/>
        </w:rPr>
        <w:t xml:space="preserve">the </w:t>
      </w:r>
      <w:r w:rsidRPr="003B68EB">
        <w:rPr>
          <w:rFonts w:ascii="Times New Roman" w:hAnsi="Times New Roman" w:cs="Times New Roman"/>
        </w:rPr>
        <w:t>use of P3s.  For at least the past 20 years, Congress has enacted pro-P3 programs, while the FHWA actively advocates partnerships and holds workshops across the country to assist local and state governments.</w:t>
      </w:r>
      <w:r w:rsidR="006024CD">
        <w:rPr>
          <w:rFonts w:ascii="Times New Roman" w:hAnsi="Times New Roman" w:cs="Times New Roman"/>
        </w:rPr>
        <w:t xml:space="preserve"> </w:t>
      </w:r>
    </w:p>
    <w:p w:rsidR="00C3782E" w:rsidRDefault="006024CD" w:rsidP="006024CD">
      <w:pPr>
        <w:pStyle w:val="NoSpacing"/>
        <w:spacing w:line="360" w:lineRule="auto"/>
        <w:jc w:val="both"/>
        <w:rPr>
          <w:rFonts w:ascii="Times New Roman" w:hAnsi="Times New Roman" w:cs="Times New Roman"/>
        </w:rPr>
      </w:pPr>
      <w:r>
        <w:rPr>
          <w:rFonts w:ascii="Times New Roman" w:hAnsi="Times New Roman" w:cs="Times New Roman"/>
        </w:rPr>
        <w:t xml:space="preserve"> </w:t>
      </w:r>
    </w:p>
    <w:p w:rsidR="00ED6D40" w:rsidRDefault="0007295B" w:rsidP="006024CD">
      <w:pPr>
        <w:pStyle w:val="NoSpacing"/>
        <w:spacing w:line="360" w:lineRule="auto"/>
        <w:jc w:val="both"/>
        <w:rPr>
          <w:rFonts w:ascii="Times New Roman" w:hAnsi="Times New Roman" w:cs="Times New Roman"/>
        </w:rPr>
      </w:pPr>
      <w:r>
        <w:rPr>
          <w:rFonts w:ascii="Times New Roman" w:hAnsi="Times New Roman" w:cs="Times New Roman"/>
        </w:rPr>
        <w:t xml:space="preserve">However, it is not </w:t>
      </w:r>
      <w:r w:rsidR="006024CD">
        <w:rPr>
          <w:rFonts w:ascii="Times New Roman" w:hAnsi="Times New Roman" w:cs="Times New Roman"/>
        </w:rPr>
        <w:t>clear that</w:t>
      </w:r>
      <w:r w:rsidR="00C3782E">
        <w:rPr>
          <w:rFonts w:ascii="Times New Roman" w:hAnsi="Times New Roman" w:cs="Times New Roman"/>
        </w:rPr>
        <w:t xml:space="preserve"> this trend will continue. </w:t>
      </w:r>
      <w:r w:rsidR="00C3782E" w:rsidRPr="00C3782E">
        <w:rPr>
          <w:rFonts w:ascii="Times New Roman" w:hAnsi="Times New Roman" w:cs="Times New Roman"/>
        </w:rPr>
        <w:t xml:space="preserve">The Chairmen of the </w:t>
      </w:r>
      <w:r w:rsidR="009773A4">
        <w:rPr>
          <w:rFonts w:ascii="Times New Roman" w:hAnsi="Times New Roman" w:cs="Times New Roman"/>
        </w:rPr>
        <w:t xml:space="preserve">U.S. </w:t>
      </w:r>
      <w:r w:rsidR="00C3782E" w:rsidRPr="00C3782E">
        <w:rPr>
          <w:rFonts w:ascii="Times New Roman" w:hAnsi="Times New Roman" w:cs="Times New Roman"/>
        </w:rPr>
        <w:t xml:space="preserve">House Committee on Transportation and Infrastructure and the Subcommittee on Highways and Transit </w:t>
      </w:r>
      <w:r w:rsidR="00ED6D40">
        <w:rPr>
          <w:rFonts w:ascii="Times New Roman" w:hAnsi="Times New Roman" w:cs="Times New Roman"/>
        </w:rPr>
        <w:t>recently cautioned</w:t>
      </w:r>
      <w:r w:rsidR="00C3782E" w:rsidRPr="00C3782E">
        <w:rPr>
          <w:rFonts w:ascii="Times New Roman" w:hAnsi="Times New Roman" w:cs="Times New Roman"/>
        </w:rPr>
        <w:t xml:space="preserve"> states against rushing into public-private partnerships involving national highways.</w:t>
      </w:r>
      <w:r w:rsidR="006024CD">
        <w:rPr>
          <w:rFonts w:ascii="Times New Roman" w:hAnsi="Times New Roman" w:cs="Times New Roman"/>
        </w:rPr>
        <w:t xml:space="preserve"> </w:t>
      </w:r>
      <w:r w:rsidR="009773A4">
        <w:rPr>
          <w:rFonts w:ascii="Times New Roman" w:hAnsi="Times New Roman" w:cs="Times New Roman"/>
        </w:rPr>
        <w:t xml:space="preserve"> Congressmen James </w:t>
      </w:r>
      <w:r w:rsidR="00ED6D40" w:rsidRPr="00ED6D40">
        <w:rPr>
          <w:rFonts w:ascii="Times New Roman" w:hAnsi="Times New Roman" w:cs="Times New Roman"/>
        </w:rPr>
        <w:t xml:space="preserve">Oberstar and </w:t>
      </w:r>
      <w:r w:rsidR="009773A4">
        <w:rPr>
          <w:rFonts w:ascii="Times New Roman" w:hAnsi="Times New Roman" w:cs="Times New Roman"/>
        </w:rPr>
        <w:t xml:space="preserve">Peter </w:t>
      </w:r>
      <w:r w:rsidR="00ED6D40" w:rsidRPr="00ED6D40">
        <w:rPr>
          <w:rFonts w:ascii="Times New Roman" w:hAnsi="Times New Roman" w:cs="Times New Roman"/>
        </w:rPr>
        <w:t>DeFazio</w:t>
      </w:r>
      <w:r w:rsidR="009773A4">
        <w:rPr>
          <w:rFonts w:ascii="Times New Roman" w:hAnsi="Times New Roman" w:cs="Times New Roman"/>
        </w:rPr>
        <w:t xml:space="preserve"> have told state leaders</w:t>
      </w:r>
      <w:r w:rsidR="00ED6D40" w:rsidRPr="00ED6D40">
        <w:rPr>
          <w:rFonts w:ascii="Times New Roman" w:hAnsi="Times New Roman" w:cs="Times New Roman"/>
        </w:rPr>
        <w:t xml:space="preserve"> that the Committee could take action against PPPs</w:t>
      </w:r>
      <w:r w:rsidR="009773A4">
        <w:rPr>
          <w:rFonts w:ascii="Times New Roman" w:hAnsi="Times New Roman" w:cs="Times New Roman"/>
        </w:rPr>
        <w:t xml:space="preserve"> “that do not fully protect the public interest and the integrity of the national system…”</w:t>
      </w:r>
      <w:r w:rsidR="00830512">
        <w:rPr>
          <w:rStyle w:val="FootnoteReference"/>
          <w:rFonts w:ascii="Times New Roman" w:hAnsi="Times New Roman" w:cs="Times New Roman"/>
        </w:rPr>
        <w:footnoteReference w:id="5"/>
      </w:r>
      <w:r w:rsidR="00ED6D40">
        <w:rPr>
          <w:rFonts w:ascii="Times New Roman" w:hAnsi="Times New Roman" w:cs="Times New Roman"/>
        </w:rPr>
        <w:t xml:space="preserve">  Also, it is uncertain that </w:t>
      </w:r>
      <w:r w:rsidR="00830512">
        <w:rPr>
          <w:rFonts w:ascii="Times New Roman" w:hAnsi="Times New Roman" w:cs="Times New Roman"/>
        </w:rPr>
        <w:t>the Obama administration will continue the aggressively pro-P3 policy of the Bush Administration</w:t>
      </w:r>
      <w:r w:rsidR="006024CD">
        <w:rPr>
          <w:rFonts w:ascii="Times New Roman" w:hAnsi="Times New Roman" w:cs="Times New Roman"/>
        </w:rPr>
        <w:t>.</w:t>
      </w:r>
      <w:r w:rsidR="003B68EB" w:rsidRPr="003B68EB">
        <w:rPr>
          <w:rFonts w:ascii="Times New Roman" w:hAnsi="Times New Roman" w:cs="Times New Roman"/>
        </w:rPr>
        <w:t xml:space="preserve">  </w:t>
      </w:r>
    </w:p>
    <w:p w:rsidR="007E7A3A" w:rsidRDefault="007E7A3A" w:rsidP="006024CD">
      <w:pPr>
        <w:pStyle w:val="NoSpacing"/>
        <w:spacing w:line="360" w:lineRule="auto"/>
        <w:jc w:val="both"/>
        <w:rPr>
          <w:rFonts w:ascii="Times New Roman" w:hAnsi="Times New Roman" w:cs="Times New Roman"/>
        </w:rPr>
      </w:pPr>
    </w:p>
    <w:p w:rsidR="007E7A3A" w:rsidRDefault="007E7A3A" w:rsidP="006024CD">
      <w:pPr>
        <w:pStyle w:val="NoSpacing"/>
        <w:spacing w:line="360" w:lineRule="auto"/>
        <w:jc w:val="both"/>
        <w:rPr>
          <w:rFonts w:ascii="Times New Roman" w:hAnsi="Times New Roman" w:cs="Times New Roman"/>
        </w:rPr>
      </w:pPr>
    </w:p>
    <w:p w:rsidR="003B68EB" w:rsidRDefault="0007295B" w:rsidP="006024CD">
      <w:pPr>
        <w:pStyle w:val="NoSpacing"/>
        <w:spacing w:line="360" w:lineRule="auto"/>
        <w:jc w:val="both"/>
        <w:rPr>
          <w:rFonts w:ascii="Times New Roman" w:hAnsi="Times New Roman" w:cs="Times New Roman"/>
        </w:rPr>
      </w:pPr>
      <w:r>
        <w:rPr>
          <w:rFonts w:ascii="Times New Roman" w:hAnsi="Times New Roman" w:cs="Times New Roman"/>
        </w:rPr>
        <w:t>Currently</w:t>
      </w:r>
      <w:r w:rsidR="00ED6D40">
        <w:rPr>
          <w:rFonts w:ascii="Times New Roman" w:hAnsi="Times New Roman" w:cs="Times New Roman"/>
        </w:rPr>
        <w:t xml:space="preserve"> t</w:t>
      </w:r>
      <w:r w:rsidR="003B68EB" w:rsidRPr="003B68EB">
        <w:rPr>
          <w:rFonts w:ascii="Times New Roman" w:hAnsi="Times New Roman" w:cs="Times New Roman"/>
        </w:rPr>
        <w:t>he federal government offers:</w:t>
      </w:r>
    </w:p>
    <w:p w:rsidR="00331FF6" w:rsidRPr="003B68EB" w:rsidRDefault="00331FF6" w:rsidP="006024CD">
      <w:pPr>
        <w:pStyle w:val="NoSpacing"/>
        <w:spacing w:line="360" w:lineRule="auto"/>
        <w:rPr>
          <w:rFonts w:ascii="Times New Roman" w:hAnsi="Times New Roman" w:cs="Times New Roman"/>
        </w:rPr>
      </w:pPr>
    </w:p>
    <w:p w:rsidR="00331FF6" w:rsidRPr="00ED6D40" w:rsidRDefault="003B68EB" w:rsidP="006024CD">
      <w:pPr>
        <w:pStyle w:val="NoSpacing"/>
        <w:spacing w:line="360" w:lineRule="auto"/>
        <w:rPr>
          <w:rFonts w:ascii="Times New Roman" w:hAnsi="Times New Roman" w:cs="Times New Roman"/>
          <w:bCs/>
        </w:rPr>
      </w:pPr>
      <w:r w:rsidRPr="00CE6E12">
        <w:rPr>
          <w:rFonts w:ascii="Times New Roman" w:hAnsi="Times New Roman" w:cs="Times New Roman"/>
          <w:b/>
          <w:bCs/>
        </w:rPr>
        <w:t>Financial Assistance</w:t>
      </w:r>
      <w:r w:rsidRPr="003B68EB">
        <w:rPr>
          <w:rFonts w:ascii="Times New Roman" w:hAnsi="Times New Roman" w:cs="Times New Roman"/>
          <w:bCs/>
        </w:rPr>
        <w:t>:</w:t>
      </w:r>
    </w:p>
    <w:p w:rsidR="003B68EB" w:rsidRDefault="003B68EB" w:rsidP="007E7A3A">
      <w:pPr>
        <w:pStyle w:val="NoSpacing"/>
        <w:spacing w:line="360" w:lineRule="auto"/>
        <w:ind w:firstLine="720"/>
        <w:rPr>
          <w:rFonts w:ascii="Times New Roman" w:hAnsi="Times New Roman" w:cs="Times New Roman"/>
        </w:rPr>
      </w:pPr>
      <w:r w:rsidRPr="003B68EB">
        <w:rPr>
          <w:rFonts w:ascii="Times New Roman" w:hAnsi="Times New Roman" w:cs="Times New Roman"/>
          <w:u w:val="single"/>
        </w:rPr>
        <w:t>Private Activity Bonds</w:t>
      </w:r>
      <w:r w:rsidRPr="003B68EB">
        <w:rPr>
          <w:rFonts w:ascii="Times New Roman" w:hAnsi="Times New Roman" w:cs="Times New Roman"/>
        </w:rPr>
        <w:t>.  Permits the issuance of tax-exempt private activity bonds to finance privately developed and operated highway and freight transfer facilities.</w:t>
      </w:r>
    </w:p>
    <w:p w:rsidR="00331FF6" w:rsidRPr="003B68EB" w:rsidRDefault="00331FF6" w:rsidP="006024CD">
      <w:pPr>
        <w:pStyle w:val="NoSpacing"/>
        <w:spacing w:line="360" w:lineRule="auto"/>
        <w:rPr>
          <w:rFonts w:ascii="Times New Roman" w:hAnsi="Times New Roman" w:cs="Times New Roman"/>
        </w:rPr>
      </w:pPr>
    </w:p>
    <w:p w:rsidR="006024CD" w:rsidRPr="003B68EB" w:rsidRDefault="003B68EB" w:rsidP="007E7A3A">
      <w:pPr>
        <w:pStyle w:val="NoSpacing"/>
        <w:spacing w:line="360" w:lineRule="auto"/>
        <w:ind w:firstLine="720"/>
        <w:rPr>
          <w:rFonts w:ascii="Times New Roman" w:hAnsi="Times New Roman" w:cs="Times New Roman"/>
        </w:rPr>
      </w:pPr>
      <w:r w:rsidRPr="003B68EB">
        <w:rPr>
          <w:rFonts w:ascii="Times New Roman" w:hAnsi="Times New Roman" w:cs="Times New Roman"/>
          <w:u w:val="single"/>
        </w:rPr>
        <w:t>TIFIA Program</w:t>
      </w:r>
      <w:r w:rsidRPr="003B68EB">
        <w:rPr>
          <w:rFonts w:ascii="Times New Roman" w:hAnsi="Times New Roman" w:cs="Times New Roman"/>
        </w:rPr>
        <w:t>.  The U.S. Secretary of Transportation may offer secured loans, loan guarantees, and lines of credit to assist in financing major transportation projects.  The Ravenel Bridge was a TIFIA program.</w:t>
      </w:r>
    </w:p>
    <w:p w:rsidR="00830512" w:rsidRDefault="00830512" w:rsidP="006024CD">
      <w:pPr>
        <w:pStyle w:val="NoSpacing"/>
        <w:spacing w:line="360" w:lineRule="auto"/>
        <w:rPr>
          <w:rFonts w:ascii="Times New Roman" w:hAnsi="Times New Roman" w:cs="Times New Roman"/>
          <w:b/>
          <w:bCs/>
        </w:rPr>
      </w:pPr>
    </w:p>
    <w:p w:rsidR="00331FF6" w:rsidRPr="00830512" w:rsidRDefault="003B68EB" w:rsidP="006024CD">
      <w:pPr>
        <w:pStyle w:val="NoSpacing"/>
        <w:spacing w:line="360" w:lineRule="auto"/>
        <w:rPr>
          <w:rFonts w:ascii="Times New Roman" w:hAnsi="Times New Roman" w:cs="Times New Roman"/>
          <w:bCs/>
        </w:rPr>
      </w:pPr>
      <w:r w:rsidRPr="00CE6E12">
        <w:rPr>
          <w:rFonts w:ascii="Times New Roman" w:hAnsi="Times New Roman" w:cs="Times New Roman"/>
          <w:b/>
          <w:bCs/>
        </w:rPr>
        <w:t xml:space="preserve">Interstate Tolling </w:t>
      </w:r>
      <w:r w:rsidRPr="00FF1D73">
        <w:rPr>
          <w:rFonts w:ascii="Times New Roman" w:hAnsi="Times New Roman" w:cs="Times New Roman"/>
          <w:b/>
          <w:bCs/>
        </w:rPr>
        <w:t>Programs:</w:t>
      </w:r>
    </w:p>
    <w:p w:rsidR="003B68EB" w:rsidRDefault="003B68EB" w:rsidP="007E7A3A">
      <w:pPr>
        <w:pStyle w:val="NoSpacing"/>
        <w:spacing w:line="360" w:lineRule="auto"/>
        <w:ind w:left="720"/>
        <w:jc w:val="both"/>
        <w:rPr>
          <w:rFonts w:ascii="Times New Roman" w:hAnsi="Times New Roman" w:cs="Times New Roman"/>
        </w:rPr>
      </w:pPr>
      <w:r w:rsidRPr="003B68EB">
        <w:rPr>
          <w:rFonts w:ascii="Times New Roman" w:hAnsi="Times New Roman" w:cs="Times New Roman"/>
          <w:u w:val="single"/>
        </w:rPr>
        <w:t>Interstate System Construction Toll Pilot Program</w:t>
      </w:r>
      <w:r w:rsidRPr="003B68EB">
        <w:rPr>
          <w:rFonts w:ascii="Times New Roman" w:hAnsi="Times New Roman" w:cs="Times New Roman"/>
        </w:rPr>
        <w:t>.  Authorizes tolling on three interstate facilities for construction of new interstate highways, provided that tolling is the most efficient and economical way to finance construction.</w:t>
      </w:r>
    </w:p>
    <w:p w:rsidR="00331FF6" w:rsidRPr="003B68EB" w:rsidRDefault="00331FF6" w:rsidP="006024CD">
      <w:pPr>
        <w:pStyle w:val="NoSpacing"/>
        <w:spacing w:line="360" w:lineRule="auto"/>
        <w:rPr>
          <w:rFonts w:ascii="Times New Roman" w:hAnsi="Times New Roman" w:cs="Times New Roman"/>
        </w:rPr>
      </w:pPr>
    </w:p>
    <w:p w:rsidR="003B68EB" w:rsidRDefault="003B68EB" w:rsidP="007E7A3A">
      <w:pPr>
        <w:pStyle w:val="NoSpacing"/>
        <w:spacing w:line="360" w:lineRule="auto"/>
        <w:ind w:left="720"/>
        <w:jc w:val="both"/>
        <w:rPr>
          <w:rFonts w:ascii="Times New Roman" w:hAnsi="Times New Roman" w:cs="Times New Roman"/>
        </w:rPr>
      </w:pPr>
      <w:r w:rsidRPr="003B68EB">
        <w:rPr>
          <w:rFonts w:ascii="Times New Roman" w:hAnsi="Times New Roman" w:cs="Times New Roman"/>
          <w:u w:val="single"/>
        </w:rPr>
        <w:t>Interstate System Reconstruction and Rehabilitation Pilot Program</w:t>
      </w:r>
      <w:r w:rsidRPr="003B68EB">
        <w:rPr>
          <w:rFonts w:ascii="Times New Roman" w:hAnsi="Times New Roman" w:cs="Times New Roman"/>
        </w:rPr>
        <w:t>.  Authorizes tolling on three existing interstate facilities for reconstruction or rehabilitation of interstate corridors that could not otherwise be adequately maintained or improved.</w:t>
      </w:r>
    </w:p>
    <w:p w:rsidR="00331FF6" w:rsidRPr="003B68EB" w:rsidRDefault="00331FF6" w:rsidP="006024CD">
      <w:pPr>
        <w:pStyle w:val="NoSpacing"/>
        <w:spacing w:line="360" w:lineRule="auto"/>
        <w:rPr>
          <w:rFonts w:ascii="Times New Roman" w:hAnsi="Times New Roman" w:cs="Times New Roman"/>
        </w:rPr>
      </w:pPr>
    </w:p>
    <w:p w:rsidR="003B68EB" w:rsidRDefault="003B68EB" w:rsidP="007E7A3A">
      <w:pPr>
        <w:pStyle w:val="NoSpacing"/>
        <w:spacing w:line="360" w:lineRule="auto"/>
        <w:ind w:left="720"/>
        <w:jc w:val="both"/>
        <w:rPr>
          <w:rFonts w:ascii="Times New Roman" w:hAnsi="Times New Roman" w:cs="Times New Roman"/>
        </w:rPr>
      </w:pPr>
      <w:r w:rsidRPr="003B68EB">
        <w:rPr>
          <w:rFonts w:ascii="Times New Roman" w:hAnsi="Times New Roman" w:cs="Times New Roman"/>
          <w:u w:val="single"/>
        </w:rPr>
        <w:t>Value Pricing Pilot Program</w:t>
      </w:r>
      <w:r w:rsidRPr="003B68EB">
        <w:rPr>
          <w:rFonts w:ascii="Times New Roman" w:hAnsi="Times New Roman" w:cs="Times New Roman"/>
        </w:rPr>
        <w:t xml:space="preserve">.  Authorizes tolls and provides grants for value pricing pilot projects to manage congestion.  </w:t>
      </w:r>
    </w:p>
    <w:p w:rsidR="00331FF6" w:rsidRPr="003B68EB" w:rsidRDefault="00331FF6" w:rsidP="003B68EB">
      <w:pPr>
        <w:pStyle w:val="NoSpacing"/>
        <w:rPr>
          <w:rFonts w:ascii="Times New Roman" w:hAnsi="Times New Roman" w:cs="Times New Roman"/>
        </w:rPr>
      </w:pPr>
    </w:p>
    <w:p w:rsidR="003B68EB" w:rsidRDefault="003B68EB" w:rsidP="007E7A3A">
      <w:pPr>
        <w:pStyle w:val="NoSpacing"/>
        <w:spacing w:line="360" w:lineRule="auto"/>
        <w:ind w:left="720"/>
        <w:jc w:val="both"/>
        <w:rPr>
          <w:rFonts w:ascii="Times New Roman" w:hAnsi="Times New Roman" w:cs="Times New Roman"/>
        </w:rPr>
      </w:pPr>
      <w:r w:rsidRPr="003B68EB">
        <w:rPr>
          <w:rFonts w:ascii="Times New Roman" w:hAnsi="Times New Roman" w:cs="Times New Roman"/>
          <w:u w:val="single"/>
        </w:rPr>
        <w:t>High Occupancy Toll (HOT) Lanes Program</w:t>
      </w:r>
      <w:r w:rsidRPr="003B68EB">
        <w:rPr>
          <w:rFonts w:ascii="Times New Roman" w:hAnsi="Times New Roman" w:cs="Times New Roman"/>
        </w:rPr>
        <w:t>.  Authorizes variably priced tolls for demonstration projects on interstate facilities to manage congestion, reduce emissions in a non-attainment or maintenance air quality area, or finance additional lanes to reduce congestion.</w:t>
      </w:r>
    </w:p>
    <w:p w:rsidR="00331FF6" w:rsidRPr="003B68EB" w:rsidRDefault="00331FF6" w:rsidP="00C60073">
      <w:pPr>
        <w:pStyle w:val="NoSpacing"/>
        <w:spacing w:line="360" w:lineRule="auto"/>
        <w:jc w:val="both"/>
        <w:rPr>
          <w:rFonts w:ascii="Times New Roman" w:hAnsi="Times New Roman" w:cs="Times New Roman"/>
        </w:rPr>
      </w:pPr>
    </w:p>
    <w:p w:rsidR="003B68EB" w:rsidRPr="003B68EB" w:rsidRDefault="003B68EB" w:rsidP="007E7A3A">
      <w:pPr>
        <w:pStyle w:val="NoSpacing"/>
        <w:spacing w:line="360" w:lineRule="auto"/>
        <w:ind w:left="720"/>
        <w:jc w:val="both"/>
        <w:rPr>
          <w:rFonts w:ascii="Times New Roman" w:hAnsi="Times New Roman" w:cs="Times New Roman"/>
        </w:rPr>
      </w:pPr>
      <w:r w:rsidRPr="003B68EB">
        <w:rPr>
          <w:rFonts w:ascii="Times New Roman" w:hAnsi="Times New Roman" w:cs="Times New Roman"/>
          <w:u w:val="single"/>
        </w:rPr>
        <w:t>Section 129 Toll Agreements</w:t>
      </w:r>
      <w:r w:rsidRPr="003B68EB">
        <w:rPr>
          <w:rFonts w:ascii="Times New Roman" w:hAnsi="Times New Roman" w:cs="Times New Roman"/>
        </w:rPr>
        <w:t>.  Authorizes tolling for five types of highway construction, including reconstruction of interstate bridges and tunnels, pursuant to 23 U.S.C. 129.</w:t>
      </w:r>
    </w:p>
    <w:p w:rsidR="00830512" w:rsidRDefault="00830512" w:rsidP="006024CD">
      <w:pPr>
        <w:spacing w:after="0" w:line="360" w:lineRule="auto"/>
        <w:jc w:val="both"/>
        <w:rPr>
          <w:rFonts w:ascii="Times New Roman" w:hAnsi="Times New Roman" w:cs="Times New Roman"/>
        </w:rPr>
      </w:pPr>
    </w:p>
    <w:p w:rsidR="004B2495" w:rsidRDefault="004B2495" w:rsidP="00830512">
      <w:pPr>
        <w:spacing w:after="0" w:line="360" w:lineRule="auto"/>
        <w:jc w:val="center"/>
        <w:rPr>
          <w:rFonts w:ascii="Times New Roman" w:hAnsi="Times New Roman"/>
          <w:u w:val="single"/>
        </w:rPr>
      </w:pPr>
    </w:p>
    <w:p w:rsidR="0007295B" w:rsidRDefault="0007295B" w:rsidP="00386C62">
      <w:pPr>
        <w:spacing w:after="0" w:line="360" w:lineRule="auto"/>
        <w:rPr>
          <w:rFonts w:ascii="Times New Roman" w:hAnsi="Times New Roman"/>
          <w:u w:val="single"/>
        </w:rPr>
      </w:pPr>
    </w:p>
    <w:p w:rsidR="007E7A3A" w:rsidRDefault="007E7A3A" w:rsidP="00830512">
      <w:pPr>
        <w:spacing w:after="0" w:line="360" w:lineRule="auto"/>
        <w:jc w:val="center"/>
        <w:rPr>
          <w:rFonts w:ascii="Times New Roman" w:hAnsi="Times New Roman"/>
          <w:u w:val="single"/>
        </w:rPr>
      </w:pPr>
    </w:p>
    <w:p w:rsidR="007E7A3A" w:rsidRDefault="007E7A3A" w:rsidP="00830512">
      <w:pPr>
        <w:spacing w:after="0" w:line="360" w:lineRule="auto"/>
        <w:jc w:val="center"/>
        <w:rPr>
          <w:rFonts w:ascii="Times New Roman" w:hAnsi="Times New Roman"/>
          <w:u w:val="single"/>
        </w:rPr>
      </w:pPr>
    </w:p>
    <w:p w:rsidR="007E7A3A" w:rsidRDefault="007E7A3A" w:rsidP="00830512">
      <w:pPr>
        <w:spacing w:after="0" w:line="360" w:lineRule="auto"/>
        <w:jc w:val="center"/>
        <w:rPr>
          <w:rFonts w:ascii="Times New Roman" w:hAnsi="Times New Roman"/>
          <w:u w:val="single"/>
        </w:rPr>
      </w:pPr>
    </w:p>
    <w:p w:rsidR="00830512" w:rsidRPr="00830512" w:rsidRDefault="00830512" w:rsidP="00830512">
      <w:pPr>
        <w:spacing w:after="0" w:line="360" w:lineRule="auto"/>
        <w:jc w:val="center"/>
        <w:rPr>
          <w:rFonts w:ascii="Times New Roman" w:hAnsi="Times New Roman"/>
          <w:u w:val="single"/>
        </w:rPr>
      </w:pPr>
      <w:r w:rsidRPr="00830512">
        <w:rPr>
          <w:rFonts w:ascii="Times New Roman" w:hAnsi="Times New Roman"/>
          <w:u w:val="single"/>
        </w:rPr>
        <w:t>Findings</w:t>
      </w:r>
    </w:p>
    <w:p w:rsidR="00830512" w:rsidRDefault="00830512" w:rsidP="00830512">
      <w:pPr>
        <w:spacing w:after="0" w:line="360" w:lineRule="auto"/>
        <w:jc w:val="center"/>
        <w:rPr>
          <w:rFonts w:ascii="Times New Roman" w:hAnsi="Times New Roman"/>
        </w:rPr>
      </w:pPr>
    </w:p>
    <w:p w:rsidR="006024CD" w:rsidRPr="006024CD" w:rsidRDefault="006024CD" w:rsidP="0007295B">
      <w:pPr>
        <w:spacing w:after="0" w:line="360" w:lineRule="auto"/>
        <w:ind w:firstLine="360"/>
        <w:jc w:val="both"/>
        <w:rPr>
          <w:rFonts w:ascii="Times New Roman" w:hAnsi="Times New Roman"/>
        </w:rPr>
      </w:pPr>
      <w:r w:rsidRPr="006024CD">
        <w:rPr>
          <w:rFonts w:ascii="Times New Roman" w:hAnsi="Times New Roman"/>
        </w:rPr>
        <w:t xml:space="preserve">The Study Committee </w:t>
      </w:r>
      <w:r w:rsidR="00830512">
        <w:rPr>
          <w:rFonts w:ascii="Times New Roman" w:hAnsi="Times New Roman"/>
        </w:rPr>
        <w:t xml:space="preserve">on Public Private Partnerships in Transportation </w:t>
      </w:r>
      <w:r w:rsidRPr="006024CD">
        <w:rPr>
          <w:rFonts w:ascii="Times New Roman" w:hAnsi="Times New Roman"/>
        </w:rPr>
        <w:t>finds that:</w:t>
      </w:r>
    </w:p>
    <w:p w:rsidR="006024CD" w:rsidRPr="006024CD" w:rsidRDefault="006024CD" w:rsidP="006024CD">
      <w:pPr>
        <w:spacing w:after="0" w:line="360" w:lineRule="auto"/>
        <w:jc w:val="both"/>
        <w:rPr>
          <w:rFonts w:ascii="Times New Roman" w:hAnsi="Times New Roman"/>
        </w:rPr>
      </w:pPr>
    </w:p>
    <w:p w:rsidR="006024CD" w:rsidRP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The traditional methods of financing, procuring, developi</w:t>
      </w:r>
      <w:r w:rsidR="00ED6D40">
        <w:rPr>
          <w:rFonts w:ascii="Times New Roman" w:hAnsi="Times New Roman"/>
        </w:rPr>
        <w:t xml:space="preserve">ng, operating, and maintain the </w:t>
      </w:r>
      <w:r w:rsidRPr="006024CD">
        <w:rPr>
          <w:rFonts w:ascii="Times New Roman" w:hAnsi="Times New Roman"/>
        </w:rPr>
        <w:t xml:space="preserve">State’s transportation </w:t>
      </w:r>
      <w:r w:rsidR="00ED6D40">
        <w:rPr>
          <w:rFonts w:ascii="Times New Roman" w:hAnsi="Times New Roman"/>
        </w:rPr>
        <w:t>infrastructure</w:t>
      </w:r>
      <w:r w:rsidRPr="006024CD">
        <w:rPr>
          <w:rFonts w:ascii="Times New Roman" w:hAnsi="Times New Roman"/>
        </w:rPr>
        <w:t xml:space="preserve"> </w:t>
      </w:r>
      <w:r w:rsidR="00ED6D40">
        <w:rPr>
          <w:rFonts w:ascii="Times New Roman" w:hAnsi="Times New Roman"/>
        </w:rPr>
        <w:t>no longer</w:t>
      </w:r>
      <w:r w:rsidRPr="006024CD">
        <w:rPr>
          <w:rFonts w:ascii="Times New Roman" w:hAnsi="Times New Roman"/>
        </w:rPr>
        <w:t xml:space="preserve"> meet the needs </w:t>
      </w:r>
      <w:r w:rsidR="00ED6D40">
        <w:rPr>
          <w:rFonts w:ascii="Times New Roman" w:hAnsi="Times New Roman"/>
        </w:rPr>
        <w:t>South Carolina’s citizens and others who travel state roadways</w:t>
      </w:r>
      <w:r w:rsidRPr="006024CD">
        <w:rPr>
          <w:rFonts w:ascii="Times New Roman" w:hAnsi="Times New Roman"/>
        </w:rPr>
        <w:t xml:space="preserve">.  </w:t>
      </w:r>
    </w:p>
    <w:p w:rsidR="006024CD" w:rsidRPr="006024CD" w:rsidRDefault="006024CD" w:rsidP="006024CD">
      <w:pPr>
        <w:spacing w:after="0" w:line="360" w:lineRule="auto"/>
        <w:jc w:val="both"/>
        <w:rPr>
          <w:rFonts w:ascii="Times New Roman" w:hAnsi="Times New Roman"/>
        </w:rPr>
      </w:pPr>
    </w:p>
    <w:p w:rsidR="006024CD" w:rsidRP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 xml:space="preserve">By partnering with private entities pursuant to public-private partnership agreements, the State may more timely, efficiently, and cost-effectively address certain transportation infrastructure funding shortfalls. </w:t>
      </w:r>
    </w:p>
    <w:p w:rsidR="006024CD" w:rsidRPr="006024CD" w:rsidRDefault="006024CD" w:rsidP="006024CD">
      <w:pPr>
        <w:spacing w:after="0" w:line="360" w:lineRule="auto"/>
        <w:jc w:val="both"/>
        <w:rPr>
          <w:rFonts w:ascii="Times New Roman" w:hAnsi="Times New Roman"/>
        </w:rPr>
      </w:pPr>
    </w:p>
    <w:p w:rsidR="006024CD" w:rsidRP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 xml:space="preserve">The P3 model is not a fix-all for every project.  However, under certain conditions, partnerships allow the State to maximize existing revenue that can help address some of our infrastructure needs in a timely, efficient manner.  Interstate 73 is the prime example of a project ripe for a P3 venture that may not otherwise be undertaken.  </w:t>
      </w:r>
    </w:p>
    <w:p w:rsidR="006024CD" w:rsidRPr="006024CD" w:rsidRDefault="006024CD" w:rsidP="006024CD">
      <w:pPr>
        <w:spacing w:after="0" w:line="360" w:lineRule="auto"/>
        <w:ind w:left="720"/>
        <w:contextualSpacing/>
        <w:jc w:val="both"/>
        <w:rPr>
          <w:rFonts w:ascii="Times New Roman" w:hAnsi="Times New Roman"/>
        </w:rPr>
      </w:pPr>
    </w:p>
    <w:p w:rsidR="006024CD" w:rsidRP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 xml:space="preserve">Properly structured P3s benefit the </w:t>
      </w:r>
      <w:r w:rsidR="00D07796">
        <w:rPr>
          <w:rFonts w:ascii="Times New Roman" w:hAnsi="Times New Roman"/>
        </w:rPr>
        <w:t>State</w:t>
      </w:r>
      <w:r w:rsidRPr="006024CD">
        <w:rPr>
          <w:rFonts w:ascii="Times New Roman" w:hAnsi="Times New Roman"/>
        </w:rPr>
        <w:t xml:space="preserve"> by delivering (a) expedited project completion, (b) cost savings, (c) i</w:t>
      </w:r>
      <w:r w:rsidRPr="006024CD">
        <w:rPr>
          <w:rFonts w:ascii="Times New Roman" w:hAnsi="Times New Roman" w:cs="Times New Roman"/>
        </w:rPr>
        <w:t>mproved quality and performance through the use of innovative materials and management, (d) substitution of private resources and personnel for limited public resources and personnel, (e) access to new sources of private capital, (f) the leveraging of private financial resources, concession fees, and the transfer of project risks to the private sector, and (g) allocation of risk of cost and schedule overruns to the private sector.</w:t>
      </w:r>
    </w:p>
    <w:p w:rsidR="006024CD" w:rsidRPr="006024CD" w:rsidRDefault="006024CD" w:rsidP="006024CD">
      <w:pPr>
        <w:spacing w:after="0" w:line="360" w:lineRule="auto"/>
        <w:jc w:val="both"/>
        <w:rPr>
          <w:rFonts w:ascii="Times New Roman" w:hAnsi="Times New Roman"/>
        </w:rPr>
      </w:pPr>
    </w:p>
    <w:p w:rsidR="006024CD" w:rsidRP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The S.C. State Infrastructure Bank should be considered as a valuable resource in partnership negotiations. The agency has a history of implementing innovative financing mechanisms.</w:t>
      </w:r>
    </w:p>
    <w:p w:rsidR="006024CD" w:rsidRPr="006024CD" w:rsidRDefault="006024CD" w:rsidP="006024CD">
      <w:pPr>
        <w:spacing w:after="0" w:line="360" w:lineRule="auto"/>
        <w:jc w:val="both"/>
        <w:rPr>
          <w:rFonts w:ascii="Times New Roman" w:hAnsi="Times New Roman"/>
        </w:rPr>
      </w:pPr>
    </w:p>
    <w:p w:rsidR="006024CD" w:rsidRPr="006024CD" w:rsidRDefault="00ED6D40" w:rsidP="006024CD">
      <w:pPr>
        <w:numPr>
          <w:ilvl w:val="0"/>
          <w:numId w:val="14"/>
        </w:numPr>
        <w:spacing w:after="0" w:line="360" w:lineRule="auto"/>
        <w:contextualSpacing/>
        <w:jc w:val="both"/>
        <w:rPr>
          <w:rFonts w:ascii="Times New Roman" w:hAnsi="Times New Roman"/>
        </w:rPr>
      </w:pPr>
      <w:r>
        <w:rPr>
          <w:rFonts w:ascii="Times New Roman" w:hAnsi="Times New Roman"/>
        </w:rPr>
        <w:t xml:space="preserve">South Carolina’s </w:t>
      </w:r>
      <w:r w:rsidR="006024CD" w:rsidRPr="006024CD">
        <w:rPr>
          <w:rFonts w:ascii="Times New Roman" w:hAnsi="Times New Roman"/>
        </w:rPr>
        <w:t xml:space="preserve">current statutory framework </w:t>
      </w:r>
      <w:r>
        <w:rPr>
          <w:rFonts w:ascii="Times New Roman" w:hAnsi="Times New Roman"/>
        </w:rPr>
        <w:t>related to</w:t>
      </w:r>
      <w:r w:rsidR="006024CD" w:rsidRPr="006024CD">
        <w:rPr>
          <w:rFonts w:ascii="Times New Roman" w:hAnsi="Times New Roman"/>
        </w:rPr>
        <w:t xml:space="preserve"> P3s is insufficient to support future, more comprehensive projects like I-73.  The General Assembly should work with the Department of Transportation to identify key elements of successful P3 legislation from around the country and enact a comprehensive bill that will make South Carolina a viable competitor for private transportation investment.</w:t>
      </w:r>
    </w:p>
    <w:p w:rsidR="006024CD" w:rsidRPr="006024CD" w:rsidRDefault="006024CD" w:rsidP="006024CD">
      <w:pPr>
        <w:spacing w:after="0" w:line="360" w:lineRule="auto"/>
        <w:jc w:val="both"/>
        <w:rPr>
          <w:rFonts w:ascii="Times New Roman" w:hAnsi="Times New Roman"/>
        </w:rPr>
      </w:pPr>
    </w:p>
    <w:p w:rsidR="006024CD" w:rsidRDefault="006024CD" w:rsidP="006024CD">
      <w:pPr>
        <w:numPr>
          <w:ilvl w:val="0"/>
          <w:numId w:val="14"/>
        </w:numPr>
        <w:spacing w:after="0" w:line="360" w:lineRule="auto"/>
        <w:contextualSpacing/>
        <w:jc w:val="both"/>
        <w:rPr>
          <w:rFonts w:ascii="Times New Roman" w:hAnsi="Times New Roman"/>
        </w:rPr>
      </w:pPr>
      <w:r w:rsidRPr="006024CD">
        <w:rPr>
          <w:rFonts w:ascii="Times New Roman" w:hAnsi="Times New Roman"/>
        </w:rPr>
        <w:t>P3 concession agreements are extremely complicated, lengthy documents.  The DOT must en</w:t>
      </w:r>
      <w:r w:rsidR="00ED6D40">
        <w:rPr>
          <w:rFonts w:ascii="Times New Roman" w:hAnsi="Times New Roman"/>
        </w:rPr>
        <w:t>gage legal, engineering, financial</w:t>
      </w:r>
      <w:r w:rsidRPr="006024CD">
        <w:rPr>
          <w:rFonts w:ascii="Times New Roman" w:hAnsi="Times New Roman"/>
        </w:rPr>
        <w:t>, and other specialists to ensure that any agreement entered into is thoroughly understood by all parties and is in the best interests of the State.</w:t>
      </w:r>
    </w:p>
    <w:p w:rsidR="0007295B" w:rsidRDefault="0007295B" w:rsidP="0007295B">
      <w:pPr>
        <w:pStyle w:val="ListParagraph"/>
        <w:rPr>
          <w:rFonts w:ascii="Times New Roman" w:hAnsi="Times New Roman"/>
        </w:rPr>
      </w:pPr>
    </w:p>
    <w:p w:rsidR="0007295B" w:rsidRPr="0007295B" w:rsidRDefault="0007295B" w:rsidP="0007295B">
      <w:pPr>
        <w:spacing w:after="0" w:line="360" w:lineRule="auto"/>
        <w:contextualSpacing/>
        <w:jc w:val="both"/>
        <w:rPr>
          <w:rFonts w:ascii="Times New Roman" w:hAnsi="Times New Roman"/>
        </w:rPr>
      </w:pPr>
    </w:p>
    <w:p w:rsidR="006024CD" w:rsidRPr="006024CD" w:rsidRDefault="006024CD" w:rsidP="006024CD">
      <w:pPr>
        <w:spacing w:after="0" w:line="360" w:lineRule="auto"/>
        <w:jc w:val="center"/>
        <w:rPr>
          <w:rFonts w:ascii="Times New Roman" w:hAnsi="Times New Roman"/>
          <w:u w:val="single"/>
        </w:rPr>
      </w:pPr>
      <w:r w:rsidRPr="006024CD">
        <w:rPr>
          <w:rFonts w:ascii="Times New Roman" w:hAnsi="Times New Roman"/>
          <w:u w:val="single"/>
        </w:rPr>
        <w:t xml:space="preserve">Recommendations </w:t>
      </w:r>
    </w:p>
    <w:p w:rsidR="006024CD" w:rsidRPr="006024CD" w:rsidRDefault="006024CD" w:rsidP="006024CD">
      <w:pPr>
        <w:spacing w:after="0" w:line="360" w:lineRule="auto"/>
        <w:ind w:left="720"/>
        <w:contextualSpacing/>
        <w:jc w:val="both"/>
        <w:rPr>
          <w:rFonts w:ascii="Times New Roman" w:hAnsi="Times New Roman"/>
          <w:u w:val="single"/>
        </w:rPr>
      </w:pPr>
    </w:p>
    <w:p w:rsidR="006024CD" w:rsidRPr="006024CD" w:rsidRDefault="006024CD" w:rsidP="0007295B">
      <w:pPr>
        <w:spacing w:after="0" w:line="360" w:lineRule="auto"/>
        <w:ind w:firstLine="360"/>
        <w:contextualSpacing/>
        <w:jc w:val="both"/>
        <w:rPr>
          <w:rFonts w:ascii="Times New Roman" w:hAnsi="Times New Roman"/>
        </w:rPr>
      </w:pPr>
      <w:r w:rsidRPr="006024CD">
        <w:rPr>
          <w:rFonts w:ascii="Times New Roman" w:hAnsi="Times New Roman"/>
        </w:rPr>
        <w:t xml:space="preserve">The Study Committee </w:t>
      </w:r>
      <w:r w:rsidR="00830512">
        <w:rPr>
          <w:rFonts w:ascii="Times New Roman" w:hAnsi="Times New Roman"/>
        </w:rPr>
        <w:t>recommends that</w:t>
      </w:r>
      <w:r w:rsidRPr="006024CD">
        <w:rPr>
          <w:rFonts w:ascii="Times New Roman" w:hAnsi="Times New Roman"/>
        </w:rPr>
        <w:t xml:space="preserve"> the General Assembly:</w:t>
      </w:r>
    </w:p>
    <w:p w:rsidR="006024CD" w:rsidRPr="006024CD" w:rsidRDefault="006024CD" w:rsidP="006024CD">
      <w:pPr>
        <w:spacing w:after="0" w:line="360" w:lineRule="auto"/>
        <w:ind w:left="720"/>
        <w:contextualSpacing/>
        <w:jc w:val="both"/>
        <w:rPr>
          <w:rFonts w:ascii="Times New Roman" w:hAnsi="Times New Roman"/>
        </w:rPr>
      </w:pPr>
    </w:p>
    <w:p w:rsidR="006024CD" w:rsidRPr="006024CD" w:rsidRDefault="006024CD" w:rsidP="006024CD">
      <w:pPr>
        <w:numPr>
          <w:ilvl w:val="0"/>
          <w:numId w:val="15"/>
        </w:numPr>
        <w:spacing w:after="0" w:line="360" w:lineRule="auto"/>
        <w:contextualSpacing/>
        <w:jc w:val="both"/>
        <w:rPr>
          <w:rFonts w:ascii="Times New Roman" w:hAnsi="Times New Roman"/>
        </w:rPr>
      </w:pPr>
      <w:r w:rsidRPr="006024CD">
        <w:rPr>
          <w:rFonts w:ascii="Times New Roman" w:hAnsi="Times New Roman"/>
        </w:rPr>
        <w:t xml:space="preserve">Declare that it is the policy of this State that, where appropriate, public private partnerships should be utilized for financing, procuring, developing, operating, and maintain our State’s transportation facilities to meet the transportation needs of the </w:t>
      </w:r>
      <w:r w:rsidR="007E7A3A">
        <w:rPr>
          <w:rFonts w:ascii="Times New Roman" w:hAnsi="Times New Roman"/>
        </w:rPr>
        <w:t>travel</w:t>
      </w:r>
      <w:r w:rsidRPr="006024CD">
        <w:rPr>
          <w:rFonts w:ascii="Times New Roman" w:hAnsi="Times New Roman"/>
        </w:rPr>
        <w:t xml:space="preserve">ing public.  </w:t>
      </w:r>
    </w:p>
    <w:p w:rsidR="006024CD" w:rsidRPr="006024CD" w:rsidRDefault="006024CD" w:rsidP="006024CD">
      <w:pPr>
        <w:spacing w:after="0" w:line="360" w:lineRule="auto"/>
        <w:ind w:left="360"/>
        <w:jc w:val="both"/>
        <w:rPr>
          <w:rFonts w:ascii="Times New Roman" w:hAnsi="Times New Roman"/>
        </w:rPr>
      </w:pPr>
    </w:p>
    <w:p w:rsidR="0007295B" w:rsidRPr="00DE052A" w:rsidRDefault="006024CD" w:rsidP="0007295B">
      <w:pPr>
        <w:numPr>
          <w:ilvl w:val="0"/>
          <w:numId w:val="15"/>
        </w:numPr>
        <w:spacing w:after="0" w:line="360" w:lineRule="auto"/>
        <w:contextualSpacing/>
        <w:jc w:val="both"/>
        <w:rPr>
          <w:rFonts w:ascii="Times New Roman" w:hAnsi="Times New Roman"/>
        </w:rPr>
      </w:pPr>
      <w:r w:rsidRPr="006024CD">
        <w:rPr>
          <w:rFonts w:ascii="Times New Roman" w:hAnsi="Times New Roman"/>
        </w:rPr>
        <w:t>Enact comprehensive legislation that provides a fertile environment for P3 ventures.  The legislation should include the following key components</w:t>
      </w:r>
      <w:r w:rsidR="00FD02F0">
        <w:rPr>
          <w:rFonts w:ascii="Times New Roman" w:hAnsi="Times New Roman"/>
        </w:rPr>
        <w:t>, many of which are</w:t>
      </w:r>
      <w:r w:rsidR="00DC6DA4">
        <w:rPr>
          <w:rFonts w:ascii="Times New Roman" w:hAnsi="Times New Roman"/>
        </w:rPr>
        <w:t xml:space="preserve"> identified by the F</w:t>
      </w:r>
      <w:r w:rsidRPr="006024CD">
        <w:rPr>
          <w:rFonts w:ascii="Times New Roman" w:hAnsi="Times New Roman"/>
        </w:rPr>
        <w:t>HWA:</w:t>
      </w:r>
    </w:p>
    <w:p w:rsidR="007E7A3A" w:rsidRPr="007E7A3A" w:rsidRDefault="007E7A3A" w:rsidP="007E7A3A">
      <w:pPr>
        <w:spacing w:after="0" w:line="360" w:lineRule="auto"/>
        <w:ind w:left="720"/>
        <w:rPr>
          <w:rFonts w:ascii="Times New Roman" w:hAnsi="Times New Roman"/>
        </w:rPr>
      </w:pPr>
    </w:p>
    <w:p w:rsidR="006024CD" w:rsidRDefault="006250D6" w:rsidP="00370E2A">
      <w:pPr>
        <w:pStyle w:val="ListParagraph"/>
        <w:numPr>
          <w:ilvl w:val="0"/>
          <w:numId w:val="19"/>
        </w:numPr>
        <w:spacing w:after="0" w:line="360" w:lineRule="auto"/>
        <w:rPr>
          <w:rFonts w:ascii="Times New Roman" w:hAnsi="Times New Roman"/>
        </w:rPr>
      </w:pPr>
      <w:r>
        <w:rPr>
          <w:rFonts w:ascii="Times New Roman" w:hAnsi="Times New Roman"/>
        </w:rPr>
        <w:t>T</w:t>
      </w:r>
      <w:r w:rsidR="00370E2A">
        <w:rPr>
          <w:rFonts w:ascii="Times New Roman" w:hAnsi="Times New Roman"/>
        </w:rPr>
        <w:t xml:space="preserve">ransparency, oversight and public information sharing </w:t>
      </w:r>
      <w:r>
        <w:rPr>
          <w:rFonts w:ascii="Times New Roman" w:hAnsi="Times New Roman"/>
        </w:rPr>
        <w:t>in soliciting and selecting partners</w:t>
      </w:r>
      <w:r w:rsidR="00370E2A">
        <w:rPr>
          <w:rFonts w:ascii="Times New Roman" w:hAnsi="Times New Roman"/>
        </w:rPr>
        <w:t>.  Project information</w:t>
      </w:r>
      <w:r>
        <w:rPr>
          <w:rFonts w:ascii="Times New Roman" w:hAnsi="Times New Roman"/>
        </w:rPr>
        <w:t>, to the greatest extent possible,</w:t>
      </w:r>
      <w:r w:rsidR="00370E2A">
        <w:rPr>
          <w:rFonts w:ascii="Times New Roman" w:hAnsi="Times New Roman"/>
        </w:rPr>
        <w:t xml:space="preserve"> should be </w:t>
      </w:r>
      <w:r w:rsidR="00DE052A">
        <w:rPr>
          <w:rFonts w:ascii="Times New Roman" w:hAnsi="Times New Roman"/>
        </w:rPr>
        <w:t>easily accessible</w:t>
      </w:r>
      <w:r w:rsidR="00370E2A">
        <w:rPr>
          <w:rFonts w:ascii="Times New Roman" w:hAnsi="Times New Roman"/>
        </w:rPr>
        <w:t>.</w:t>
      </w:r>
      <w:r w:rsidR="002D48DC">
        <w:rPr>
          <w:rFonts w:ascii="Times New Roman" w:hAnsi="Times New Roman"/>
        </w:rPr>
        <w:t xml:space="preserve">  The public should be kept informed through hearings and website postings.  </w:t>
      </w:r>
    </w:p>
    <w:p w:rsidR="00370E2A" w:rsidRDefault="006250D6" w:rsidP="00370E2A">
      <w:pPr>
        <w:pStyle w:val="ListParagraph"/>
        <w:numPr>
          <w:ilvl w:val="0"/>
          <w:numId w:val="19"/>
        </w:numPr>
        <w:spacing w:after="0" w:line="360" w:lineRule="auto"/>
        <w:rPr>
          <w:rFonts w:ascii="Times New Roman" w:hAnsi="Times New Roman"/>
        </w:rPr>
      </w:pPr>
      <w:r>
        <w:rPr>
          <w:rFonts w:ascii="Times New Roman" w:hAnsi="Times New Roman"/>
        </w:rPr>
        <w:t>The factors SCDOT may use in evaluating proposals should be explicit.  These may include, but are not limited to: benefits to the public; the project’s proposed desi</w:t>
      </w:r>
      <w:r w:rsidR="000F0927">
        <w:rPr>
          <w:rFonts w:ascii="Times New Roman" w:hAnsi="Times New Roman"/>
        </w:rPr>
        <w:t xml:space="preserve">gn, operation and feasibility; </w:t>
      </w:r>
      <w:r>
        <w:rPr>
          <w:rFonts w:ascii="Times New Roman" w:hAnsi="Times New Roman"/>
        </w:rPr>
        <w:t xml:space="preserve">comments from affected jurisdictions and citizens; the general reputation, qualifications and experience of the partner; costs and financial plans; and </w:t>
      </w:r>
      <w:r w:rsidR="000F0927">
        <w:rPr>
          <w:rFonts w:ascii="Times New Roman" w:hAnsi="Times New Roman"/>
        </w:rPr>
        <w:t xml:space="preserve">the project’s </w:t>
      </w:r>
      <w:r>
        <w:rPr>
          <w:rFonts w:ascii="Times New Roman" w:hAnsi="Times New Roman"/>
        </w:rPr>
        <w:t>ability to improve safety, reduce congestion, and promote economic growth.</w:t>
      </w:r>
    </w:p>
    <w:p w:rsidR="00DE052A" w:rsidRDefault="00DE052A" w:rsidP="00DE052A">
      <w:pPr>
        <w:pStyle w:val="ListParagraph"/>
        <w:numPr>
          <w:ilvl w:val="0"/>
          <w:numId w:val="19"/>
        </w:numPr>
        <w:spacing w:after="0" w:line="360" w:lineRule="auto"/>
        <w:rPr>
          <w:rFonts w:ascii="Times New Roman" w:hAnsi="Times New Roman"/>
        </w:rPr>
      </w:pPr>
      <w:r>
        <w:rPr>
          <w:rFonts w:ascii="Times New Roman" w:hAnsi="Times New Roman"/>
        </w:rPr>
        <w:t>The department may limit the number of bids it considers, and unsolicited proposals should not be considered.</w:t>
      </w:r>
    </w:p>
    <w:p w:rsidR="00DE052A" w:rsidRDefault="00DE052A" w:rsidP="00DE052A">
      <w:pPr>
        <w:pStyle w:val="ListParagraph"/>
        <w:numPr>
          <w:ilvl w:val="0"/>
          <w:numId w:val="19"/>
        </w:numPr>
        <w:spacing w:after="0" w:line="360" w:lineRule="auto"/>
        <w:rPr>
          <w:rFonts w:ascii="Times New Roman" w:hAnsi="Times New Roman"/>
        </w:rPr>
      </w:pPr>
      <w:r>
        <w:rPr>
          <w:rFonts w:ascii="Times New Roman" w:hAnsi="Times New Roman"/>
        </w:rPr>
        <w:t>Related to P3s, the department may procure independent of the State Procurement Code.</w:t>
      </w:r>
    </w:p>
    <w:p w:rsidR="00386C62" w:rsidRPr="00386C62" w:rsidRDefault="00386C62" w:rsidP="00386C62">
      <w:pPr>
        <w:pStyle w:val="ListParagraph"/>
        <w:numPr>
          <w:ilvl w:val="0"/>
          <w:numId w:val="19"/>
        </w:numPr>
        <w:spacing w:after="0" w:line="360" w:lineRule="auto"/>
        <w:jc w:val="both"/>
        <w:rPr>
          <w:rFonts w:ascii="Times New Roman" w:hAnsi="Times New Roman"/>
        </w:rPr>
      </w:pPr>
      <w:r w:rsidRPr="002D48DC">
        <w:rPr>
          <w:rFonts w:ascii="Times New Roman" w:hAnsi="Times New Roman"/>
        </w:rPr>
        <w:t>The department and the partner should issue yearly reports updating the financial status of the project, and industry accepted accounting and auditing standards should be used</w:t>
      </w:r>
      <w:r>
        <w:rPr>
          <w:rFonts w:ascii="Times New Roman" w:hAnsi="Times New Roman"/>
        </w:rPr>
        <w:t xml:space="preserve"> in all instances.</w:t>
      </w:r>
    </w:p>
    <w:p w:rsidR="006250D6" w:rsidRDefault="000F0927" w:rsidP="00370E2A">
      <w:pPr>
        <w:pStyle w:val="ListParagraph"/>
        <w:numPr>
          <w:ilvl w:val="0"/>
          <w:numId w:val="19"/>
        </w:numPr>
        <w:spacing w:after="0" w:line="360" w:lineRule="auto"/>
        <w:rPr>
          <w:rFonts w:ascii="Times New Roman" w:hAnsi="Times New Roman"/>
        </w:rPr>
      </w:pPr>
      <w:r>
        <w:rPr>
          <w:rFonts w:ascii="Times New Roman" w:hAnsi="Times New Roman"/>
        </w:rPr>
        <w:t>The Joint Bond Review Committee</w:t>
      </w:r>
      <w:r w:rsidR="00DE052A">
        <w:rPr>
          <w:rFonts w:ascii="Times New Roman" w:hAnsi="Times New Roman"/>
        </w:rPr>
        <w:t xml:space="preserve"> (JBRC)</w:t>
      </w:r>
      <w:r>
        <w:rPr>
          <w:rFonts w:ascii="Times New Roman" w:hAnsi="Times New Roman"/>
        </w:rPr>
        <w:t xml:space="preserve"> should pre-approve requests for proposals (RFPs) and contracts.  Any non-compete clauses should be explicitly and separately approved.</w:t>
      </w:r>
    </w:p>
    <w:p w:rsidR="000F0927" w:rsidRDefault="000F0927" w:rsidP="00370E2A">
      <w:pPr>
        <w:pStyle w:val="ListParagraph"/>
        <w:numPr>
          <w:ilvl w:val="0"/>
          <w:numId w:val="19"/>
        </w:numPr>
        <w:spacing w:after="0" w:line="360" w:lineRule="auto"/>
        <w:rPr>
          <w:rFonts w:ascii="Times New Roman" w:hAnsi="Times New Roman"/>
        </w:rPr>
      </w:pPr>
      <w:r>
        <w:rPr>
          <w:rFonts w:ascii="Times New Roman" w:hAnsi="Times New Roman"/>
        </w:rPr>
        <w:t xml:space="preserve">Relating to contracts, </w:t>
      </w:r>
      <w:r w:rsidR="002D48DC">
        <w:rPr>
          <w:rFonts w:ascii="Times New Roman" w:hAnsi="Times New Roman"/>
        </w:rPr>
        <w:t xml:space="preserve">the JBRC should authorize and administer any availability payments; </w:t>
      </w:r>
      <w:r>
        <w:rPr>
          <w:rFonts w:ascii="Times New Roman" w:hAnsi="Times New Roman"/>
        </w:rPr>
        <w:t xml:space="preserve">there should be no limit to a partner’s rate of return; the term of the agreement should not be in excess of the anticipated lifecycle of the project; agreements proposed in excess of 30 years require separate and explicit JBRC approval; </w:t>
      </w:r>
      <w:r w:rsidR="002D48DC">
        <w:rPr>
          <w:rFonts w:ascii="Times New Roman" w:hAnsi="Times New Roman"/>
        </w:rPr>
        <w:t xml:space="preserve">and </w:t>
      </w:r>
      <w:r>
        <w:rPr>
          <w:rFonts w:ascii="Times New Roman" w:hAnsi="Times New Roman"/>
        </w:rPr>
        <w:t>refinancing and extension of concession agreements are permissible</w:t>
      </w:r>
      <w:r w:rsidR="002D48DC">
        <w:rPr>
          <w:rFonts w:ascii="Times New Roman" w:hAnsi="Times New Roman"/>
        </w:rPr>
        <w:t>.</w:t>
      </w:r>
    </w:p>
    <w:p w:rsidR="000F0927" w:rsidRPr="002D48DC" w:rsidRDefault="000F0927" w:rsidP="002D48DC">
      <w:pPr>
        <w:pStyle w:val="ListParagraph"/>
        <w:numPr>
          <w:ilvl w:val="0"/>
          <w:numId w:val="19"/>
        </w:numPr>
        <w:spacing w:after="0" w:line="360" w:lineRule="auto"/>
        <w:rPr>
          <w:rFonts w:ascii="Times New Roman" w:hAnsi="Times New Roman"/>
        </w:rPr>
      </w:pPr>
      <w:r>
        <w:rPr>
          <w:rFonts w:ascii="Times New Roman" w:hAnsi="Times New Roman"/>
        </w:rPr>
        <w:t>The use of funds from tolls should</w:t>
      </w:r>
      <w:r w:rsidR="00386C62">
        <w:rPr>
          <w:rFonts w:ascii="Times New Roman" w:hAnsi="Times New Roman"/>
        </w:rPr>
        <w:t xml:space="preserve"> be limited to the facility on</w:t>
      </w:r>
      <w:r>
        <w:rPr>
          <w:rFonts w:ascii="Times New Roman" w:hAnsi="Times New Roman"/>
        </w:rPr>
        <w:t xml:space="preserve"> which the toll is collected</w:t>
      </w:r>
      <w:r w:rsidR="002D48DC">
        <w:rPr>
          <w:rFonts w:ascii="Times New Roman" w:hAnsi="Times New Roman"/>
        </w:rPr>
        <w:t>, and t</w:t>
      </w:r>
      <w:r w:rsidRPr="002D48DC">
        <w:rPr>
          <w:rFonts w:ascii="Times New Roman" w:hAnsi="Times New Roman"/>
        </w:rPr>
        <w:t>olling of existing roads should not be undertaken.</w:t>
      </w:r>
    </w:p>
    <w:p w:rsidR="00386C62" w:rsidRDefault="00386C62" w:rsidP="00386C62">
      <w:pPr>
        <w:pStyle w:val="ListParagraph"/>
        <w:numPr>
          <w:ilvl w:val="0"/>
          <w:numId w:val="19"/>
        </w:numPr>
        <w:spacing w:after="0" w:line="360" w:lineRule="auto"/>
        <w:rPr>
          <w:rFonts w:ascii="Times New Roman" w:hAnsi="Times New Roman"/>
        </w:rPr>
      </w:pPr>
      <w:r>
        <w:rPr>
          <w:rFonts w:ascii="Times New Roman" w:hAnsi="Times New Roman"/>
        </w:rPr>
        <w:t>The method of enforcement of violations of toll provisions should be addressed.</w:t>
      </w:r>
    </w:p>
    <w:p w:rsidR="00386C62" w:rsidRDefault="00386C62" w:rsidP="00386C62">
      <w:pPr>
        <w:pStyle w:val="ListParagraph"/>
        <w:numPr>
          <w:ilvl w:val="0"/>
          <w:numId w:val="19"/>
        </w:numPr>
        <w:spacing w:after="0" w:line="360" w:lineRule="auto"/>
        <w:rPr>
          <w:rFonts w:ascii="Times New Roman" w:hAnsi="Times New Roman"/>
        </w:rPr>
      </w:pPr>
      <w:r>
        <w:rPr>
          <w:rFonts w:ascii="Times New Roman" w:hAnsi="Times New Roman"/>
        </w:rPr>
        <w:t>Code clarifications should be made relating to eminent domain and other constitutional considerations.</w:t>
      </w:r>
    </w:p>
    <w:p w:rsidR="002D48DC" w:rsidRPr="00386C62" w:rsidRDefault="002D48DC" w:rsidP="00386C62">
      <w:pPr>
        <w:spacing w:after="0" w:line="360" w:lineRule="auto"/>
        <w:ind w:left="720"/>
        <w:jc w:val="both"/>
        <w:rPr>
          <w:rFonts w:ascii="Times New Roman" w:hAnsi="Times New Roman"/>
        </w:rPr>
      </w:pPr>
    </w:p>
    <w:p w:rsidR="006024CD" w:rsidRPr="00ED6D40" w:rsidRDefault="006024CD" w:rsidP="00C60073">
      <w:pPr>
        <w:numPr>
          <w:ilvl w:val="0"/>
          <w:numId w:val="15"/>
        </w:numPr>
        <w:spacing w:after="0" w:line="360" w:lineRule="auto"/>
        <w:contextualSpacing/>
        <w:jc w:val="both"/>
        <w:rPr>
          <w:rFonts w:ascii="Times New Roman" w:hAnsi="Times New Roman" w:cs="Times New Roman"/>
          <w:b/>
        </w:rPr>
      </w:pPr>
      <w:r w:rsidRPr="006024CD">
        <w:rPr>
          <w:rFonts w:ascii="Times New Roman" w:hAnsi="Times New Roman"/>
        </w:rPr>
        <w:t xml:space="preserve">Work with the </w:t>
      </w:r>
      <w:r w:rsidR="00ED6D40">
        <w:rPr>
          <w:rFonts w:ascii="Times New Roman" w:hAnsi="Times New Roman"/>
        </w:rPr>
        <w:t>SC</w:t>
      </w:r>
      <w:r w:rsidRPr="006024CD">
        <w:rPr>
          <w:rFonts w:ascii="Times New Roman" w:hAnsi="Times New Roman"/>
        </w:rPr>
        <w:t xml:space="preserve">DOT and the State Infrastructure Bank to facilitate P3 ventures when </w:t>
      </w:r>
      <w:r w:rsidR="00ED6D40">
        <w:rPr>
          <w:rFonts w:ascii="Times New Roman" w:hAnsi="Times New Roman"/>
        </w:rPr>
        <w:t>they are found to be in the best interest</w:t>
      </w:r>
      <w:r w:rsidRPr="006024CD">
        <w:rPr>
          <w:rFonts w:ascii="Times New Roman" w:hAnsi="Times New Roman"/>
        </w:rPr>
        <w:t xml:space="preserve"> of the </w:t>
      </w:r>
      <w:r w:rsidR="00ED6D40">
        <w:rPr>
          <w:rFonts w:ascii="Times New Roman" w:hAnsi="Times New Roman"/>
        </w:rPr>
        <w:t xml:space="preserve">citizens of the </w:t>
      </w:r>
      <w:r w:rsidRPr="006024CD">
        <w:rPr>
          <w:rFonts w:ascii="Times New Roman" w:hAnsi="Times New Roman"/>
        </w:rPr>
        <w:t>State.</w:t>
      </w:r>
    </w:p>
    <w:p w:rsidR="00ED6D40" w:rsidRDefault="00ED6D40" w:rsidP="00ED6D40">
      <w:pPr>
        <w:spacing w:after="0" w:line="360" w:lineRule="auto"/>
        <w:contextualSpacing/>
        <w:jc w:val="both"/>
        <w:rPr>
          <w:rFonts w:ascii="Times New Roman" w:hAnsi="Times New Roman"/>
        </w:rPr>
      </w:pPr>
    </w:p>
    <w:p w:rsidR="00ED6D40" w:rsidRDefault="00ED6D40" w:rsidP="00ED6D40">
      <w:pPr>
        <w:spacing w:after="0" w:line="360" w:lineRule="auto"/>
        <w:contextualSpacing/>
        <w:jc w:val="both"/>
        <w:rPr>
          <w:rFonts w:ascii="Times New Roman" w:hAnsi="Times New Roman"/>
        </w:rPr>
      </w:pPr>
    </w:p>
    <w:p w:rsidR="00ED6D40" w:rsidRDefault="00ED6D40" w:rsidP="00ED6D40">
      <w:pPr>
        <w:spacing w:after="0" w:line="360" w:lineRule="auto"/>
        <w:contextualSpacing/>
        <w:jc w:val="center"/>
        <w:rPr>
          <w:rFonts w:ascii="Times New Roman" w:hAnsi="Times New Roman" w:cs="Times New Roman"/>
          <w:b/>
        </w:rPr>
      </w:pPr>
      <w:r>
        <w:rPr>
          <w:rFonts w:ascii="Times New Roman" w:hAnsi="Times New Roman"/>
        </w:rPr>
        <w:t>####</w:t>
      </w:r>
    </w:p>
    <w:sectPr w:rsidR="00ED6D40" w:rsidSect="00AF5B1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B5F" w:rsidRDefault="004F0B5F" w:rsidP="00080F65">
      <w:pPr>
        <w:spacing w:after="0" w:line="240" w:lineRule="auto"/>
      </w:pPr>
      <w:r>
        <w:separator/>
      </w:r>
    </w:p>
  </w:endnote>
  <w:endnote w:type="continuationSeparator" w:id="1">
    <w:p w:rsidR="004F0B5F" w:rsidRDefault="004F0B5F" w:rsidP="00080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785"/>
      <w:docPartObj>
        <w:docPartGallery w:val="Page Numbers (Bottom of Page)"/>
        <w:docPartUnique/>
      </w:docPartObj>
    </w:sdtPr>
    <w:sdtContent>
      <w:p w:rsidR="007E7A3A" w:rsidRDefault="008F7AA4">
        <w:pPr>
          <w:pStyle w:val="Footer"/>
          <w:jc w:val="center"/>
        </w:pPr>
        <w:fldSimple w:instr=" PAGE   \* MERGEFORMAT ">
          <w:r w:rsidR="00926E8A">
            <w:rPr>
              <w:noProof/>
            </w:rPr>
            <w:t>1</w:t>
          </w:r>
        </w:fldSimple>
      </w:p>
    </w:sdtContent>
  </w:sdt>
  <w:p w:rsidR="007E7A3A" w:rsidRDefault="007E7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B5F" w:rsidRDefault="004F0B5F" w:rsidP="00080F65">
      <w:pPr>
        <w:spacing w:after="0" w:line="240" w:lineRule="auto"/>
      </w:pPr>
      <w:r>
        <w:separator/>
      </w:r>
    </w:p>
  </w:footnote>
  <w:footnote w:type="continuationSeparator" w:id="1">
    <w:p w:rsidR="004F0B5F" w:rsidRDefault="004F0B5F" w:rsidP="00080F65">
      <w:pPr>
        <w:spacing w:after="0" w:line="240" w:lineRule="auto"/>
      </w:pPr>
      <w:r>
        <w:continuationSeparator/>
      </w:r>
    </w:p>
  </w:footnote>
  <w:footnote w:id="2">
    <w:p w:rsidR="007E7A3A" w:rsidRDefault="007E7A3A">
      <w:pPr>
        <w:pStyle w:val="FootnoteText"/>
      </w:pPr>
      <w:r>
        <w:rPr>
          <w:rStyle w:val="FootnoteReference"/>
        </w:rPr>
        <w:footnoteRef/>
      </w:r>
      <w:r>
        <w:t xml:space="preserve"> </w:t>
      </w:r>
      <w:r w:rsidRPr="009773A4">
        <w:rPr>
          <w:i/>
          <w:iCs/>
        </w:rPr>
        <w:t xml:space="preserve">Future Mobility in South Carolina: </w:t>
      </w:r>
      <w:r w:rsidRPr="009773A4">
        <w:rPr>
          <w:bCs/>
        </w:rPr>
        <w:t>Meeting the State’s Need for Safe and Efficient Mobility</w:t>
      </w:r>
      <w:r w:rsidRPr="009773A4">
        <w:t xml:space="preserve">; </w:t>
      </w:r>
      <w:r w:rsidRPr="009773A4">
        <w:rPr>
          <w:bCs/>
        </w:rPr>
        <w:t>Prepared by TRIP for the South Carolina Allia</w:t>
      </w:r>
      <w:r>
        <w:rPr>
          <w:bCs/>
        </w:rPr>
        <w:t>nce to Fix Our Roads; May 2008.</w:t>
      </w:r>
    </w:p>
  </w:footnote>
  <w:footnote w:id="3">
    <w:p w:rsidR="007E7A3A" w:rsidRDefault="007E7A3A" w:rsidP="002F471A">
      <w:pPr>
        <w:pStyle w:val="FootnoteText"/>
        <w:jc w:val="both"/>
      </w:pPr>
      <w:r>
        <w:rPr>
          <w:rStyle w:val="FootnoteReference"/>
        </w:rPr>
        <w:footnoteRef/>
      </w:r>
      <w:r>
        <w:t xml:space="preserve"> Belson, Ken. “Toll Road Offers New Jersey a Fiscal Test Drive”, New York Times (April 13, 2008)</w:t>
      </w:r>
    </w:p>
  </w:footnote>
  <w:footnote w:id="4">
    <w:p w:rsidR="007E7A3A" w:rsidRDefault="007E7A3A">
      <w:pPr>
        <w:pStyle w:val="FootnoteText"/>
      </w:pPr>
      <w:r>
        <w:rPr>
          <w:rStyle w:val="FootnoteReference"/>
        </w:rPr>
        <w:footnoteRef/>
      </w:r>
      <w:r>
        <w:t xml:space="preserve"> Id.</w:t>
      </w:r>
    </w:p>
  </w:footnote>
  <w:footnote w:id="5">
    <w:p w:rsidR="007E7A3A" w:rsidRDefault="007E7A3A">
      <w:pPr>
        <w:pStyle w:val="FootnoteText"/>
      </w:pPr>
      <w:r>
        <w:rPr>
          <w:rStyle w:val="FootnoteReference"/>
        </w:rPr>
        <w:footnoteRef/>
      </w:r>
      <w:r>
        <w:t>James L. Oberstar and Peter A. DeFazio, Letter to governors and other state leaders, May 10,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BB9"/>
    <w:multiLevelType w:val="hybridMultilevel"/>
    <w:tmpl w:val="CED2F13E"/>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F845FC1"/>
    <w:multiLevelType w:val="hybridMultilevel"/>
    <w:tmpl w:val="51C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B52D1"/>
    <w:multiLevelType w:val="hybridMultilevel"/>
    <w:tmpl w:val="C088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230E"/>
    <w:multiLevelType w:val="hybridMultilevel"/>
    <w:tmpl w:val="FDD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C3F13"/>
    <w:multiLevelType w:val="hybridMultilevel"/>
    <w:tmpl w:val="F5C2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F83C40"/>
    <w:multiLevelType w:val="hybridMultilevel"/>
    <w:tmpl w:val="4900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60BF"/>
    <w:multiLevelType w:val="hybridMultilevel"/>
    <w:tmpl w:val="7DA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E20D9"/>
    <w:multiLevelType w:val="hybridMultilevel"/>
    <w:tmpl w:val="9754E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B62CEE"/>
    <w:multiLevelType w:val="hybridMultilevel"/>
    <w:tmpl w:val="74FC50B8"/>
    <w:lvl w:ilvl="0" w:tplc="0409000F">
      <w:start w:val="1"/>
      <w:numFmt w:val="decimal"/>
      <w:lvlText w:val="%1."/>
      <w:lvlJc w:val="left"/>
      <w:pPr>
        <w:tabs>
          <w:tab w:val="num" w:pos="720"/>
        </w:tabs>
        <w:ind w:left="720" w:hanging="360"/>
      </w:pPr>
    </w:lvl>
    <w:lvl w:ilvl="1" w:tplc="B5A611CC" w:tentative="1">
      <w:start w:val="1"/>
      <w:numFmt w:val="bullet"/>
      <w:lvlText w:val="o"/>
      <w:lvlJc w:val="left"/>
      <w:pPr>
        <w:tabs>
          <w:tab w:val="num" w:pos="1440"/>
        </w:tabs>
        <w:ind w:left="1440" w:hanging="360"/>
      </w:pPr>
      <w:rPr>
        <w:rFonts w:ascii="Courier New" w:hAnsi="Courier New" w:hint="default"/>
        <w:sz w:val="20"/>
      </w:rPr>
    </w:lvl>
    <w:lvl w:ilvl="2" w:tplc="258CE036" w:tentative="1">
      <w:start w:val="1"/>
      <w:numFmt w:val="bullet"/>
      <w:lvlText w:val=""/>
      <w:lvlJc w:val="left"/>
      <w:pPr>
        <w:tabs>
          <w:tab w:val="num" w:pos="2160"/>
        </w:tabs>
        <w:ind w:left="2160" w:hanging="360"/>
      </w:pPr>
      <w:rPr>
        <w:rFonts w:ascii="Wingdings" w:hAnsi="Wingdings" w:hint="default"/>
        <w:sz w:val="20"/>
      </w:rPr>
    </w:lvl>
    <w:lvl w:ilvl="3" w:tplc="F8DA5E54" w:tentative="1">
      <w:start w:val="1"/>
      <w:numFmt w:val="bullet"/>
      <w:lvlText w:val=""/>
      <w:lvlJc w:val="left"/>
      <w:pPr>
        <w:tabs>
          <w:tab w:val="num" w:pos="2880"/>
        </w:tabs>
        <w:ind w:left="2880" w:hanging="360"/>
      </w:pPr>
      <w:rPr>
        <w:rFonts w:ascii="Wingdings" w:hAnsi="Wingdings" w:hint="default"/>
        <w:sz w:val="20"/>
      </w:rPr>
    </w:lvl>
    <w:lvl w:ilvl="4" w:tplc="27D0BA4E" w:tentative="1">
      <w:start w:val="1"/>
      <w:numFmt w:val="bullet"/>
      <w:lvlText w:val=""/>
      <w:lvlJc w:val="left"/>
      <w:pPr>
        <w:tabs>
          <w:tab w:val="num" w:pos="3600"/>
        </w:tabs>
        <w:ind w:left="3600" w:hanging="360"/>
      </w:pPr>
      <w:rPr>
        <w:rFonts w:ascii="Wingdings" w:hAnsi="Wingdings" w:hint="default"/>
        <w:sz w:val="20"/>
      </w:rPr>
    </w:lvl>
    <w:lvl w:ilvl="5" w:tplc="EE1C572E" w:tentative="1">
      <w:start w:val="1"/>
      <w:numFmt w:val="bullet"/>
      <w:lvlText w:val=""/>
      <w:lvlJc w:val="left"/>
      <w:pPr>
        <w:tabs>
          <w:tab w:val="num" w:pos="4320"/>
        </w:tabs>
        <w:ind w:left="4320" w:hanging="360"/>
      </w:pPr>
      <w:rPr>
        <w:rFonts w:ascii="Wingdings" w:hAnsi="Wingdings" w:hint="default"/>
        <w:sz w:val="20"/>
      </w:rPr>
    </w:lvl>
    <w:lvl w:ilvl="6" w:tplc="FECEAEC6" w:tentative="1">
      <w:start w:val="1"/>
      <w:numFmt w:val="bullet"/>
      <w:lvlText w:val=""/>
      <w:lvlJc w:val="left"/>
      <w:pPr>
        <w:tabs>
          <w:tab w:val="num" w:pos="5040"/>
        </w:tabs>
        <w:ind w:left="5040" w:hanging="360"/>
      </w:pPr>
      <w:rPr>
        <w:rFonts w:ascii="Wingdings" w:hAnsi="Wingdings" w:hint="default"/>
        <w:sz w:val="20"/>
      </w:rPr>
    </w:lvl>
    <w:lvl w:ilvl="7" w:tplc="7820E060" w:tentative="1">
      <w:start w:val="1"/>
      <w:numFmt w:val="bullet"/>
      <w:lvlText w:val=""/>
      <w:lvlJc w:val="left"/>
      <w:pPr>
        <w:tabs>
          <w:tab w:val="num" w:pos="5760"/>
        </w:tabs>
        <w:ind w:left="5760" w:hanging="360"/>
      </w:pPr>
      <w:rPr>
        <w:rFonts w:ascii="Wingdings" w:hAnsi="Wingdings" w:hint="default"/>
        <w:sz w:val="20"/>
      </w:rPr>
    </w:lvl>
    <w:lvl w:ilvl="8" w:tplc="5B426A62"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25D93"/>
    <w:multiLevelType w:val="hybridMultilevel"/>
    <w:tmpl w:val="4C7EF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55494"/>
    <w:multiLevelType w:val="hybridMultilevel"/>
    <w:tmpl w:val="069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9685B"/>
    <w:multiLevelType w:val="hybridMultilevel"/>
    <w:tmpl w:val="7702F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51765E"/>
    <w:multiLevelType w:val="hybridMultilevel"/>
    <w:tmpl w:val="01EC0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B5E24"/>
    <w:multiLevelType w:val="hybridMultilevel"/>
    <w:tmpl w:val="CB7E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03457"/>
    <w:multiLevelType w:val="hybridMultilevel"/>
    <w:tmpl w:val="5956A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581DDA"/>
    <w:multiLevelType w:val="hybridMultilevel"/>
    <w:tmpl w:val="C45EF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E8827A0"/>
    <w:multiLevelType w:val="hybridMultilevel"/>
    <w:tmpl w:val="D5B047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742030DA"/>
    <w:multiLevelType w:val="hybridMultilevel"/>
    <w:tmpl w:val="237E0E06"/>
    <w:lvl w:ilvl="0" w:tplc="70DC465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EC2885"/>
    <w:multiLevelType w:val="hybridMultilevel"/>
    <w:tmpl w:val="D3E24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8"/>
  </w:num>
  <w:num w:numId="4">
    <w:abstractNumId w:val="9"/>
  </w:num>
  <w:num w:numId="5">
    <w:abstractNumId w:val="12"/>
  </w:num>
  <w:num w:numId="6">
    <w:abstractNumId w:val="16"/>
  </w:num>
  <w:num w:numId="7">
    <w:abstractNumId w:val="5"/>
  </w:num>
  <w:num w:numId="8">
    <w:abstractNumId w:val="0"/>
  </w:num>
  <w:num w:numId="9">
    <w:abstractNumId w:val="2"/>
  </w:num>
  <w:num w:numId="10">
    <w:abstractNumId w:val="6"/>
  </w:num>
  <w:num w:numId="11">
    <w:abstractNumId w:val="1"/>
  </w:num>
  <w:num w:numId="12">
    <w:abstractNumId w:val="3"/>
  </w:num>
  <w:num w:numId="13">
    <w:abstractNumId w:val="10"/>
  </w:num>
  <w:num w:numId="14">
    <w:abstractNumId w:val="18"/>
  </w:num>
  <w:num w:numId="15">
    <w:abstractNumId w:val="17"/>
  </w:num>
  <w:num w:numId="16">
    <w:abstractNumId w:val="15"/>
  </w:num>
  <w:num w:numId="17">
    <w:abstractNumId w:val="13"/>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rsids>
    <w:rsidRoot w:val="00505CBE"/>
    <w:rsid w:val="000101DE"/>
    <w:rsid w:val="000222E5"/>
    <w:rsid w:val="000501C0"/>
    <w:rsid w:val="0007295B"/>
    <w:rsid w:val="00080F65"/>
    <w:rsid w:val="000C492F"/>
    <w:rsid w:val="000F0927"/>
    <w:rsid w:val="00120D5D"/>
    <w:rsid w:val="00121DA7"/>
    <w:rsid w:val="0017534F"/>
    <w:rsid w:val="001E3EE8"/>
    <w:rsid w:val="001F20E3"/>
    <w:rsid w:val="00273C8B"/>
    <w:rsid w:val="002A455A"/>
    <w:rsid w:val="002B2294"/>
    <w:rsid w:val="002D48DC"/>
    <w:rsid w:val="002F471A"/>
    <w:rsid w:val="002F77EA"/>
    <w:rsid w:val="00331FF6"/>
    <w:rsid w:val="00367739"/>
    <w:rsid w:val="00370E2A"/>
    <w:rsid w:val="00373041"/>
    <w:rsid w:val="00386C62"/>
    <w:rsid w:val="003B68EB"/>
    <w:rsid w:val="00423C5D"/>
    <w:rsid w:val="004245FB"/>
    <w:rsid w:val="0045679C"/>
    <w:rsid w:val="00463197"/>
    <w:rsid w:val="00491491"/>
    <w:rsid w:val="004B2495"/>
    <w:rsid w:val="004F0B5F"/>
    <w:rsid w:val="00505CBE"/>
    <w:rsid w:val="00590726"/>
    <w:rsid w:val="005F432E"/>
    <w:rsid w:val="006024CD"/>
    <w:rsid w:val="006250D6"/>
    <w:rsid w:val="00671BFD"/>
    <w:rsid w:val="00695C8B"/>
    <w:rsid w:val="006C197E"/>
    <w:rsid w:val="00716D5F"/>
    <w:rsid w:val="00750700"/>
    <w:rsid w:val="007E7A3A"/>
    <w:rsid w:val="00812F12"/>
    <w:rsid w:val="00830512"/>
    <w:rsid w:val="008533EC"/>
    <w:rsid w:val="008F7AA4"/>
    <w:rsid w:val="0090549E"/>
    <w:rsid w:val="00926E8A"/>
    <w:rsid w:val="009421B1"/>
    <w:rsid w:val="00950FED"/>
    <w:rsid w:val="00955D8D"/>
    <w:rsid w:val="009773A4"/>
    <w:rsid w:val="009A41FA"/>
    <w:rsid w:val="009D6C72"/>
    <w:rsid w:val="00A5094B"/>
    <w:rsid w:val="00A80699"/>
    <w:rsid w:val="00A97D9D"/>
    <w:rsid w:val="00AF5B11"/>
    <w:rsid w:val="00B060C4"/>
    <w:rsid w:val="00BB24B5"/>
    <w:rsid w:val="00C3762C"/>
    <w:rsid w:val="00C3782E"/>
    <w:rsid w:val="00C60073"/>
    <w:rsid w:val="00C977D1"/>
    <w:rsid w:val="00CC0288"/>
    <w:rsid w:val="00CE6E12"/>
    <w:rsid w:val="00D07796"/>
    <w:rsid w:val="00D45E77"/>
    <w:rsid w:val="00DA3F6A"/>
    <w:rsid w:val="00DC1320"/>
    <w:rsid w:val="00DC6DA4"/>
    <w:rsid w:val="00DE052A"/>
    <w:rsid w:val="00E23FB2"/>
    <w:rsid w:val="00E2761A"/>
    <w:rsid w:val="00E42140"/>
    <w:rsid w:val="00E43AB7"/>
    <w:rsid w:val="00EB07EF"/>
    <w:rsid w:val="00ED6D40"/>
    <w:rsid w:val="00EF4C39"/>
    <w:rsid w:val="00F951BD"/>
    <w:rsid w:val="00F96D11"/>
    <w:rsid w:val="00FD02F0"/>
    <w:rsid w:val="00FF0754"/>
    <w:rsid w:val="00FF1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9E"/>
  </w:style>
  <w:style w:type="paragraph" w:styleId="Heading3">
    <w:name w:val="heading 3"/>
    <w:basedOn w:val="Normal"/>
    <w:next w:val="Normal"/>
    <w:link w:val="Heading3Char"/>
    <w:qFormat/>
    <w:rsid w:val="003B68EB"/>
    <w:pPr>
      <w:keepNext/>
      <w:spacing w:after="0" w:line="480" w:lineRule="auto"/>
      <w:ind w:left="360" w:firstLine="360"/>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01C0"/>
    <w:pPr>
      <w:spacing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01C0"/>
    <w:rPr>
      <w:rFonts w:ascii="Times New Roman" w:eastAsia="Times New Roman" w:hAnsi="Times New Roman" w:cs="Times New Roman"/>
      <w:sz w:val="24"/>
      <w:szCs w:val="24"/>
    </w:rPr>
  </w:style>
  <w:style w:type="paragraph" w:styleId="Title">
    <w:name w:val="Title"/>
    <w:basedOn w:val="Normal"/>
    <w:link w:val="TitleChar"/>
    <w:qFormat/>
    <w:rsid w:val="000501C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501C0"/>
    <w:rPr>
      <w:rFonts w:ascii="Times New Roman" w:eastAsia="Times New Roman" w:hAnsi="Times New Roman" w:cs="Times New Roman"/>
      <w:b/>
      <w:bCs/>
      <w:sz w:val="24"/>
      <w:szCs w:val="24"/>
    </w:rPr>
  </w:style>
  <w:style w:type="paragraph" w:styleId="EndnoteText">
    <w:name w:val="endnote text"/>
    <w:basedOn w:val="Normal"/>
    <w:link w:val="EndnoteTextChar"/>
    <w:semiHidden/>
    <w:rsid w:val="00080F6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80F65"/>
    <w:rPr>
      <w:rFonts w:ascii="Times New Roman" w:eastAsia="Times New Roman" w:hAnsi="Times New Roman" w:cs="Times New Roman"/>
      <w:sz w:val="20"/>
      <w:szCs w:val="20"/>
    </w:rPr>
  </w:style>
  <w:style w:type="character" w:styleId="EndnoteReference">
    <w:name w:val="endnote reference"/>
    <w:basedOn w:val="DefaultParagraphFont"/>
    <w:semiHidden/>
    <w:rsid w:val="00080F65"/>
    <w:rPr>
      <w:vertAlign w:val="superscript"/>
    </w:rPr>
  </w:style>
  <w:style w:type="paragraph" w:styleId="NoSpacing">
    <w:name w:val="No Spacing"/>
    <w:link w:val="NoSpacingChar"/>
    <w:uiPriority w:val="1"/>
    <w:qFormat/>
    <w:rsid w:val="00080F65"/>
    <w:pPr>
      <w:spacing w:after="0" w:line="240" w:lineRule="auto"/>
    </w:pPr>
  </w:style>
  <w:style w:type="paragraph" w:styleId="NormalWeb">
    <w:name w:val="Normal (Web)"/>
    <w:basedOn w:val="Normal"/>
    <w:semiHidden/>
    <w:rsid w:val="00C3762C"/>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EF4C39"/>
    <w:pPr>
      <w:ind w:left="720"/>
      <w:contextualSpacing/>
    </w:pPr>
  </w:style>
  <w:style w:type="character" w:customStyle="1" w:styleId="Heading3Char">
    <w:name w:val="Heading 3 Char"/>
    <w:basedOn w:val="DefaultParagraphFont"/>
    <w:link w:val="Heading3"/>
    <w:rsid w:val="003B68EB"/>
    <w:rPr>
      <w:rFonts w:ascii="Times New Roman" w:eastAsia="Times New Roman" w:hAnsi="Times New Roman" w:cs="Times New Roman"/>
      <w:sz w:val="24"/>
      <w:szCs w:val="24"/>
      <w:u w:val="single"/>
    </w:rPr>
  </w:style>
  <w:style w:type="paragraph" w:styleId="FootnoteText">
    <w:name w:val="footnote text"/>
    <w:basedOn w:val="Normal"/>
    <w:link w:val="FootnoteTextChar"/>
    <w:semiHidden/>
    <w:rsid w:val="003B68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B68E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12"/>
  </w:style>
  <w:style w:type="paragraph" w:styleId="Footer">
    <w:name w:val="footer"/>
    <w:basedOn w:val="Normal"/>
    <w:link w:val="FooterChar"/>
    <w:uiPriority w:val="99"/>
    <w:unhideWhenUsed/>
    <w:rsid w:val="00CE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12"/>
  </w:style>
  <w:style w:type="character" w:customStyle="1" w:styleId="NoSpacingChar">
    <w:name w:val="No Spacing Char"/>
    <w:basedOn w:val="DefaultParagraphFont"/>
    <w:link w:val="NoSpacing"/>
    <w:uiPriority w:val="1"/>
    <w:rsid w:val="00CE6E12"/>
  </w:style>
  <w:style w:type="character" w:styleId="FootnoteReference">
    <w:name w:val="footnote reference"/>
    <w:basedOn w:val="DefaultParagraphFont"/>
    <w:uiPriority w:val="99"/>
    <w:semiHidden/>
    <w:unhideWhenUsed/>
    <w:rsid w:val="009773A4"/>
    <w:rPr>
      <w:vertAlign w:val="superscript"/>
    </w:rPr>
  </w:style>
  <w:style w:type="paragraph" w:styleId="BalloonText">
    <w:name w:val="Balloon Text"/>
    <w:basedOn w:val="Normal"/>
    <w:link w:val="BalloonTextChar"/>
    <w:uiPriority w:val="99"/>
    <w:semiHidden/>
    <w:unhideWhenUsed/>
    <w:rsid w:val="00DC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9A2A-BEAE-4F1D-872D-2D3E5383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COGDILLL</dc:creator>
  <cp:keywords/>
  <dc:description/>
  <cp:lastModifiedBy/>
  <cp:revision>1</cp:revision>
  <cp:lastPrinted>2008-11-20T17:44:00Z</cp:lastPrinted>
  <dcterms:created xsi:type="dcterms:W3CDTF">2008-12-23T14:28:00Z</dcterms:created>
  <dcterms:modified xsi:type="dcterms:W3CDTF">1601-01-01T00:00:00Z</dcterms:modified>
</cp:coreProperties>
</file>