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C9" w:rsidRDefault="00D57CE6" w:rsidP="0008338C">
      <w:pPr>
        <w:jc w:val="center"/>
      </w:pPr>
      <w:r>
        <w:rPr>
          <w:noProof/>
        </w:rPr>
        <w:pict>
          <v:shapetype id="_x0000_t202" coordsize="21600,21600" o:spt="202" path="m,l,21600r21600,l21600,xe">
            <v:stroke joinstyle="miter"/>
            <v:path gradientshapeok="t" o:connecttype="rect"/>
          </v:shapetype>
          <v:shape id="_x0000_s1036" type="#_x0000_t202" style="position:absolute;left:0;text-align:left;margin-left:18pt;margin-top:-36pt;width:423pt;height:27pt;z-index:251657728" fillcolor="silver">
            <v:textbox style="mso-next-textbox:#_x0000_s1036">
              <w:txbxContent>
                <w:p w:rsidR="0012512A" w:rsidRPr="003133A3" w:rsidRDefault="0012512A" w:rsidP="003133A3">
                  <w:pPr>
                    <w:rPr>
                      <w:szCs w:val="32"/>
                    </w:rPr>
                  </w:pPr>
                </w:p>
              </w:txbxContent>
            </v:textbox>
          </v:shape>
        </w:pict>
      </w:r>
      <w:smartTag w:uri="urn:schemas-microsoft-com:office:smarttags" w:element="place">
        <w:smartTag w:uri="urn:schemas-microsoft-com:office:smarttags" w:element="State">
          <w:r w:rsidR="005D07EE">
            <w:rPr>
              <w:noProof/>
            </w:rPr>
            <w:t>SOUTH CAROLINA</w:t>
          </w:r>
        </w:smartTag>
      </w:smartTag>
      <w:r w:rsidR="005D07EE">
        <w:rPr>
          <w:noProof/>
        </w:rPr>
        <w:t xml:space="preserve"> PLANNING EDUCATION ADVISORY COMMITTEE</w:t>
      </w:r>
    </w:p>
    <w:p w:rsidR="0008338C" w:rsidRDefault="0008338C" w:rsidP="0008338C">
      <w:pPr>
        <w:jc w:val="center"/>
      </w:pPr>
    </w:p>
    <w:p w:rsidR="00CB6FCD" w:rsidRDefault="00CB6FCD" w:rsidP="00CB6FCD">
      <w:pPr>
        <w:jc w:val="center"/>
      </w:pPr>
      <w:r>
        <w:t>MINUTES OF THE COMMITTEE MEETING</w:t>
      </w:r>
    </w:p>
    <w:p w:rsidR="00CB6FCD" w:rsidRDefault="00CB6FCD" w:rsidP="00CB6FCD">
      <w:pPr>
        <w:jc w:val="center"/>
        <w:rPr>
          <w:b/>
          <w:sz w:val="23"/>
          <w:szCs w:val="23"/>
        </w:rPr>
      </w:pPr>
      <w:r>
        <w:t xml:space="preserve"> </w:t>
      </w:r>
      <w:r>
        <w:rPr>
          <w:b/>
          <w:sz w:val="23"/>
          <w:szCs w:val="23"/>
        </w:rPr>
        <w:t>Monday January 30, 2012</w:t>
      </w:r>
    </w:p>
    <w:p w:rsidR="00CB6FCD" w:rsidRPr="00F27522" w:rsidRDefault="00CB6FCD" w:rsidP="00CB6FCD">
      <w:pPr>
        <w:jc w:val="center"/>
        <w:rPr>
          <w:b/>
          <w:sz w:val="23"/>
          <w:szCs w:val="23"/>
        </w:rPr>
      </w:pPr>
      <w:r>
        <w:rPr>
          <w:b/>
          <w:sz w:val="23"/>
          <w:szCs w:val="23"/>
        </w:rPr>
        <w:t xml:space="preserve">Meeting Location:  Municipal Association of </w:t>
      </w:r>
      <w:smartTag w:uri="urn:schemas-microsoft-com:office:smarttags" w:element="State">
        <w:smartTag w:uri="urn:schemas-microsoft-com:office:smarttags" w:element="place">
          <w:r>
            <w:rPr>
              <w:b/>
              <w:sz w:val="23"/>
              <w:szCs w:val="23"/>
            </w:rPr>
            <w:t>South Carolina</w:t>
          </w:r>
        </w:smartTag>
      </w:smartTag>
      <w:r>
        <w:rPr>
          <w:b/>
          <w:sz w:val="23"/>
          <w:szCs w:val="23"/>
        </w:rPr>
        <w:t xml:space="preserve"> – Board Room </w:t>
      </w:r>
    </w:p>
    <w:p w:rsidR="00CB6FCD" w:rsidRPr="00F27522" w:rsidRDefault="00CB6FCD" w:rsidP="00CB6FCD">
      <w:pPr>
        <w:jc w:val="center"/>
        <w:rPr>
          <w:b/>
          <w:sz w:val="23"/>
          <w:szCs w:val="23"/>
        </w:rPr>
      </w:pPr>
      <w:smartTag w:uri="urn:schemas-microsoft-com:office:smarttags" w:element="Street">
        <w:smartTag w:uri="urn:schemas-microsoft-com:office:smarttags" w:element="address">
          <w:r>
            <w:rPr>
              <w:b/>
              <w:sz w:val="23"/>
              <w:szCs w:val="23"/>
            </w:rPr>
            <w:t>1411 Gervais St</w:t>
          </w:r>
        </w:smartTag>
      </w:smartTag>
      <w:r>
        <w:rPr>
          <w:b/>
          <w:sz w:val="23"/>
          <w:szCs w:val="23"/>
        </w:rPr>
        <w:t>.</w:t>
      </w:r>
    </w:p>
    <w:p w:rsidR="00CB6FCD" w:rsidRPr="00F27522" w:rsidRDefault="00CB6FCD" w:rsidP="00CB6FCD">
      <w:pPr>
        <w:jc w:val="center"/>
        <w:rPr>
          <w:b/>
          <w:sz w:val="23"/>
          <w:szCs w:val="23"/>
        </w:rPr>
      </w:pPr>
      <w:smartTag w:uri="urn:schemas-microsoft-com:office:smarttags" w:element="place">
        <w:smartTag w:uri="urn:schemas-microsoft-com:office:smarttags" w:element="City">
          <w:r w:rsidRPr="00F27522">
            <w:rPr>
              <w:b/>
              <w:sz w:val="23"/>
              <w:szCs w:val="23"/>
            </w:rPr>
            <w:t>C</w:t>
          </w:r>
          <w:r>
            <w:rPr>
              <w:b/>
              <w:sz w:val="23"/>
              <w:szCs w:val="23"/>
            </w:rPr>
            <w:t>olumbia</w:t>
          </w:r>
        </w:smartTag>
        <w:r w:rsidRPr="00F27522">
          <w:rPr>
            <w:b/>
            <w:sz w:val="23"/>
            <w:szCs w:val="23"/>
          </w:rPr>
          <w:t xml:space="preserve">, </w:t>
        </w:r>
        <w:smartTag w:uri="urn:schemas-microsoft-com:office:smarttags" w:element="State">
          <w:r w:rsidRPr="00F27522">
            <w:rPr>
              <w:b/>
              <w:sz w:val="23"/>
              <w:szCs w:val="23"/>
            </w:rPr>
            <w:t>SC</w:t>
          </w:r>
        </w:smartTag>
        <w:r w:rsidRPr="00F27522">
          <w:rPr>
            <w:b/>
            <w:sz w:val="23"/>
            <w:szCs w:val="23"/>
          </w:rPr>
          <w:t xml:space="preserve"> </w:t>
        </w:r>
        <w:smartTag w:uri="urn:schemas-microsoft-com:office:smarttags" w:element="PostalCode">
          <w:r w:rsidRPr="00F27522">
            <w:rPr>
              <w:b/>
              <w:sz w:val="23"/>
              <w:szCs w:val="23"/>
            </w:rPr>
            <w:t>29211</w:t>
          </w:r>
        </w:smartTag>
      </w:smartTag>
    </w:p>
    <w:p w:rsidR="00CB6FCD" w:rsidRPr="00527318" w:rsidRDefault="00CB6FCD" w:rsidP="00CB6FCD">
      <w:pPr>
        <w:jc w:val="center"/>
        <w:rPr>
          <w:b/>
          <w:sz w:val="23"/>
          <w:szCs w:val="23"/>
        </w:rPr>
      </w:pPr>
      <w:r>
        <w:rPr>
          <w:b/>
          <w:sz w:val="23"/>
          <w:szCs w:val="23"/>
        </w:rPr>
        <w:t>11:00 a.m.</w:t>
      </w:r>
    </w:p>
    <w:p w:rsidR="009C58D6" w:rsidRDefault="009C58D6" w:rsidP="005F7670"/>
    <w:p w:rsidR="0021109F" w:rsidRDefault="0021109F" w:rsidP="005F7670"/>
    <w:p w:rsidR="0008338C" w:rsidRDefault="00D57CE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7pt;height:4.1pt" o:hrpct="0" o:hralign="center" o:hr="t">
            <v:imagedata r:id="rId8" o:title="BD21319_"/>
          </v:shape>
        </w:pict>
      </w:r>
    </w:p>
    <w:p w:rsidR="0008338C" w:rsidRDefault="0008338C"/>
    <w:p w:rsidR="00CB6FCD" w:rsidRDefault="00E95AD2" w:rsidP="00284156">
      <w:r>
        <w:t xml:space="preserve">Members </w:t>
      </w:r>
      <w:r w:rsidR="005F7670">
        <w:t>Participating</w:t>
      </w:r>
      <w:r>
        <w:t xml:space="preserve">:  </w:t>
      </w:r>
      <w:r w:rsidR="0021109F">
        <w:t xml:space="preserve">Steve </w:t>
      </w:r>
      <w:r w:rsidR="0012512A">
        <w:t xml:space="preserve">Riley, </w:t>
      </w:r>
      <w:r w:rsidR="0012512A" w:rsidRPr="004E4272">
        <w:rPr>
          <w:i/>
        </w:rPr>
        <w:t>Chairman</w:t>
      </w:r>
      <w:r w:rsidR="0012512A">
        <w:t xml:space="preserve">; Dennis Lambries, </w:t>
      </w:r>
      <w:r w:rsidR="0012512A" w:rsidRPr="004E4272">
        <w:rPr>
          <w:i/>
        </w:rPr>
        <w:t>Vice-Chair</w:t>
      </w:r>
      <w:r w:rsidR="0012512A">
        <w:rPr>
          <w:i/>
        </w:rPr>
        <w:t>man;</w:t>
      </w:r>
      <w:r w:rsidR="0012512A">
        <w:t xml:space="preserve"> Barry Nocks, Chris Karres, and Donna London, </w:t>
      </w:r>
      <w:r w:rsidR="0012512A">
        <w:rPr>
          <w:i/>
        </w:rPr>
        <w:t>C</w:t>
      </w:r>
      <w:r w:rsidR="0012512A" w:rsidRPr="004E4272">
        <w:rPr>
          <w:i/>
        </w:rPr>
        <w:t>ommittee members</w:t>
      </w:r>
      <w:r w:rsidR="0012512A">
        <w:t>.</w:t>
      </w:r>
    </w:p>
    <w:p w:rsidR="0012512A" w:rsidRDefault="0012512A" w:rsidP="00284156"/>
    <w:p w:rsidR="0012512A" w:rsidRDefault="0012512A" w:rsidP="00284156">
      <w:r>
        <w:t xml:space="preserve">Guests:  Alec Brebner, </w:t>
      </w:r>
      <w:r w:rsidR="00C641DB">
        <w:t>Planning and Zoning Manager of Dorchester County</w:t>
      </w:r>
      <w:r w:rsidR="00A25080">
        <w:t xml:space="preserve"> (via telephone conference)</w:t>
      </w:r>
    </w:p>
    <w:p w:rsidR="00CE1A40" w:rsidRDefault="00D57CE6">
      <w:r>
        <w:pict>
          <v:shape id="_x0000_i1026" type="#_x0000_t75" style="width:431.7pt;height:4.1pt" o:hrpct="0" o:hralign="center" o:hr="t">
            <v:imagedata r:id="rId8" o:title="BD21319_"/>
          </v:shape>
        </w:pict>
      </w:r>
    </w:p>
    <w:p w:rsidR="00CE1A40" w:rsidRDefault="00CE1A40"/>
    <w:p w:rsidR="008278A3" w:rsidRDefault="008278A3" w:rsidP="0021109F">
      <w:pPr>
        <w:widowControl w:val="0"/>
        <w:numPr>
          <w:ilvl w:val="0"/>
          <w:numId w:val="38"/>
        </w:numPr>
        <w:adjustRightInd w:val="0"/>
        <w:spacing w:after="120"/>
        <w:textAlignment w:val="baseline"/>
        <w:rPr>
          <w:b/>
          <w:sz w:val="23"/>
          <w:szCs w:val="23"/>
        </w:rPr>
      </w:pPr>
      <w:r w:rsidRPr="00F27522">
        <w:rPr>
          <w:b/>
          <w:sz w:val="23"/>
          <w:szCs w:val="23"/>
        </w:rPr>
        <w:t>CALL TO ORDER</w:t>
      </w:r>
    </w:p>
    <w:p w:rsidR="008278A3" w:rsidRPr="0021109F" w:rsidRDefault="008278A3" w:rsidP="0021109F">
      <w:pPr>
        <w:widowControl w:val="0"/>
        <w:adjustRightInd w:val="0"/>
        <w:spacing w:after="120"/>
        <w:ind w:left="360"/>
        <w:textAlignment w:val="baseline"/>
        <w:rPr>
          <w:sz w:val="23"/>
          <w:szCs w:val="23"/>
        </w:rPr>
      </w:pPr>
      <w:r>
        <w:rPr>
          <w:sz w:val="23"/>
          <w:szCs w:val="23"/>
        </w:rPr>
        <w:t xml:space="preserve">The Chairman called the meeting to order at </w:t>
      </w:r>
      <w:r w:rsidR="0012512A">
        <w:rPr>
          <w:sz w:val="23"/>
          <w:szCs w:val="23"/>
        </w:rPr>
        <w:t>11:12</w:t>
      </w:r>
      <w:r w:rsidR="00284156">
        <w:rPr>
          <w:sz w:val="23"/>
          <w:szCs w:val="23"/>
        </w:rPr>
        <w:t xml:space="preserve"> a.m</w:t>
      </w:r>
      <w:r w:rsidR="00551437">
        <w:rPr>
          <w:sz w:val="23"/>
          <w:szCs w:val="23"/>
        </w:rPr>
        <w:t>.</w:t>
      </w:r>
    </w:p>
    <w:p w:rsidR="00284156" w:rsidRPr="00284156" w:rsidRDefault="008278A3" w:rsidP="0021109F">
      <w:pPr>
        <w:widowControl w:val="0"/>
        <w:numPr>
          <w:ilvl w:val="0"/>
          <w:numId w:val="38"/>
        </w:numPr>
        <w:adjustRightInd w:val="0"/>
        <w:spacing w:after="120"/>
        <w:textAlignment w:val="baseline"/>
        <w:rPr>
          <w:b/>
          <w:sz w:val="23"/>
          <w:szCs w:val="23"/>
        </w:rPr>
      </w:pPr>
      <w:r w:rsidRPr="00F27522">
        <w:rPr>
          <w:b/>
          <w:sz w:val="23"/>
          <w:szCs w:val="23"/>
        </w:rPr>
        <w:t>FREEDOM OF INFORMATION ACT COMPLIANCE</w:t>
      </w:r>
    </w:p>
    <w:p w:rsidR="008278A3" w:rsidRDefault="008278A3" w:rsidP="0021109F">
      <w:pPr>
        <w:spacing w:after="120"/>
        <w:ind w:left="360"/>
        <w:rPr>
          <w:b/>
          <w:sz w:val="23"/>
          <w:szCs w:val="23"/>
        </w:rPr>
      </w:pPr>
      <w:r w:rsidRPr="00F27522">
        <w:rPr>
          <w:b/>
          <w:sz w:val="23"/>
          <w:szCs w:val="23"/>
        </w:rPr>
        <w:t>Public notification of this meeting has been published, posted, and mailed in compliance with the Freedom of Information Act</w:t>
      </w:r>
    </w:p>
    <w:p w:rsidR="00CB6FCD" w:rsidRDefault="00CB6FCD" w:rsidP="0021109F">
      <w:pPr>
        <w:widowControl w:val="0"/>
        <w:numPr>
          <w:ilvl w:val="0"/>
          <w:numId w:val="38"/>
        </w:numPr>
        <w:adjustRightInd w:val="0"/>
        <w:spacing w:after="120"/>
        <w:jc w:val="both"/>
        <w:textAlignment w:val="baseline"/>
        <w:rPr>
          <w:b/>
          <w:sz w:val="23"/>
          <w:szCs w:val="23"/>
        </w:rPr>
      </w:pPr>
      <w:r w:rsidRPr="00F27522">
        <w:rPr>
          <w:b/>
          <w:sz w:val="23"/>
          <w:szCs w:val="23"/>
        </w:rPr>
        <w:t xml:space="preserve">APPROVAL OF </w:t>
      </w:r>
      <w:r>
        <w:rPr>
          <w:b/>
          <w:sz w:val="23"/>
          <w:szCs w:val="23"/>
        </w:rPr>
        <w:t xml:space="preserve">MINUTES </w:t>
      </w:r>
    </w:p>
    <w:p w:rsidR="00CB6FCD" w:rsidRDefault="00CB6FCD" w:rsidP="0021109F">
      <w:pPr>
        <w:numPr>
          <w:ilvl w:val="1"/>
          <w:numId w:val="38"/>
        </w:numPr>
        <w:spacing w:after="120"/>
        <w:rPr>
          <w:b/>
          <w:sz w:val="23"/>
          <w:szCs w:val="23"/>
        </w:rPr>
      </w:pPr>
      <w:r w:rsidRPr="00A179B9">
        <w:rPr>
          <w:sz w:val="23"/>
          <w:szCs w:val="23"/>
        </w:rPr>
        <w:t xml:space="preserve">Regular meeting of </w:t>
      </w:r>
      <w:r>
        <w:rPr>
          <w:sz w:val="23"/>
          <w:szCs w:val="23"/>
        </w:rPr>
        <w:t>October 24, 2011 (Conference call meeting)</w:t>
      </w:r>
      <w:r>
        <w:rPr>
          <w:b/>
          <w:sz w:val="23"/>
          <w:szCs w:val="23"/>
        </w:rPr>
        <w:tab/>
      </w:r>
    </w:p>
    <w:p w:rsidR="00CB6FCD" w:rsidRPr="0012512A" w:rsidRDefault="0012512A" w:rsidP="0021109F">
      <w:pPr>
        <w:tabs>
          <w:tab w:val="left" w:pos="1260"/>
        </w:tabs>
        <w:spacing w:after="120"/>
        <w:ind w:left="907"/>
        <w:rPr>
          <w:sz w:val="23"/>
          <w:szCs w:val="23"/>
        </w:rPr>
      </w:pPr>
      <w:r w:rsidRPr="0012512A">
        <w:rPr>
          <w:sz w:val="23"/>
          <w:szCs w:val="23"/>
        </w:rPr>
        <w:t>Dennis Lambries</w:t>
      </w:r>
      <w:r w:rsidR="00CB6FCD" w:rsidRPr="0012512A">
        <w:rPr>
          <w:sz w:val="23"/>
          <w:szCs w:val="23"/>
        </w:rPr>
        <w:t xml:space="preserve"> moved to approve.  </w:t>
      </w:r>
      <w:r w:rsidRPr="0012512A">
        <w:rPr>
          <w:sz w:val="23"/>
          <w:szCs w:val="23"/>
        </w:rPr>
        <w:t xml:space="preserve">Barry Nocks </w:t>
      </w:r>
      <w:r w:rsidR="00CB6FCD" w:rsidRPr="0012512A">
        <w:rPr>
          <w:sz w:val="23"/>
          <w:szCs w:val="23"/>
        </w:rPr>
        <w:t>seconded.</w:t>
      </w:r>
    </w:p>
    <w:p w:rsidR="0012512A" w:rsidRPr="0012512A" w:rsidRDefault="00CB6FCD" w:rsidP="0021109F">
      <w:pPr>
        <w:tabs>
          <w:tab w:val="left" w:pos="1260"/>
        </w:tabs>
        <w:spacing w:after="120"/>
        <w:ind w:left="907"/>
        <w:rPr>
          <w:sz w:val="23"/>
          <w:szCs w:val="23"/>
        </w:rPr>
      </w:pPr>
      <w:r w:rsidRPr="0012512A">
        <w:rPr>
          <w:sz w:val="23"/>
          <w:szCs w:val="23"/>
        </w:rPr>
        <w:t xml:space="preserve">The minutes were </w:t>
      </w:r>
      <w:r w:rsidR="0012512A" w:rsidRPr="0012512A">
        <w:rPr>
          <w:sz w:val="23"/>
          <w:szCs w:val="23"/>
        </w:rPr>
        <w:t xml:space="preserve">approved </w:t>
      </w:r>
      <w:r w:rsidRPr="0012512A">
        <w:rPr>
          <w:sz w:val="23"/>
          <w:szCs w:val="23"/>
        </w:rPr>
        <w:t xml:space="preserve">by a vote of </w:t>
      </w:r>
      <w:r w:rsidR="0012512A" w:rsidRPr="0012512A">
        <w:rPr>
          <w:sz w:val="23"/>
          <w:szCs w:val="23"/>
        </w:rPr>
        <w:t>5-0</w:t>
      </w:r>
      <w:r w:rsidRPr="0012512A">
        <w:rPr>
          <w:sz w:val="23"/>
          <w:szCs w:val="23"/>
        </w:rPr>
        <w:t>.</w:t>
      </w:r>
    </w:p>
    <w:p w:rsidR="00CB6FCD" w:rsidRPr="00E013A3" w:rsidRDefault="00CB6FCD" w:rsidP="0021109F">
      <w:pPr>
        <w:widowControl w:val="0"/>
        <w:numPr>
          <w:ilvl w:val="0"/>
          <w:numId w:val="38"/>
        </w:numPr>
        <w:adjustRightInd w:val="0"/>
        <w:spacing w:after="120"/>
        <w:jc w:val="both"/>
        <w:textAlignment w:val="baseline"/>
        <w:rPr>
          <w:sz w:val="23"/>
          <w:szCs w:val="23"/>
        </w:rPr>
      </w:pPr>
      <w:r>
        <w:rPr>
          <w:b/>
          <w:sz w:val="23"/>
          <w:szCs w:val="23"/>
        </w:rPr>
        <w:t>N</w:t>
      </w:r>
      <w:r w:rsidRPr="00F27522">
        <w:rPr>
          <w:b/>
          <w:sz w:val="23"/>
          <w:szCs w:val="23"/>
        </w:rPr>
        <w:t>EW BUSINESS</w:t>
      </w:r>
    </w:p>
    <w:p w:rsidR="00CB6FCD" w:rsidRDefault="00CB6FCD" w:rsidP="0021109F">
      <w:pPr>
        <w:widowControl w:val="0"/>
        <w:numPr>
          <w:ilvl w:val="1"/>
          <w:numId w:val="38"/>
        </w:numPr>
        <w:tabs>
          <w:tab w:val="clear" w:pos="1260"/>
        </w:tabs>
        <w:adjustRightInd w:val="0"/>
        <w:spacing w:after="120"/>
        <w:ind w:left="1080"/>
        <w:jc w:val="both"/>
        <w:textAlignment w:val="baseline"/>
        <w:rPr>
          <w:sz w:val="22"/>
          <w:szCs w:val="22"/>
        </w:rPr>
      </w:pPr>
      <w:r>
        <w:rPr>
          <w:sz w:val="22"/>
          <w:szCs w:val="22"/>
        </w:rPr>
        <w:t>Election of Officers</w:t>
      </w:r>
    </w:p>
    <w:p w:rsidR="00CB6FCD" w:rsidRDefault="0021109F" w:rsidP="0021109F">
      <w:pPr>
        <w:widowControl w:val="0"/>
        <w:adjustRightInd w:val="0"/>
        <w:spacing w:after="120"/>
        <w:ind w:left="720"/>
        <w:jc w:val="both"/>
        <w:textAlignment w:val="baseline"/>
        <w:rPr>
          <w:sz w:val="22"/>
          <w:szCs w:val="22"/>
        </w:rPr>
      </w:pPr>
      <w:r>
        <w:rPr>
          <w:sz w:val="22"/>
          <w:szCs w:val="22"/>
        </w:rPr>
        <w:t>Barry Nocks moved to reappoint Steve Riley as Chairman and Dennis Lambries as Vice-Chairman.  Donna London seconded.  The motion was approved by a vote of 5-0.</w:t>
      </w:r>
    </w:p>
    <w:p w:rsidR="00CB6FCD" w:rsidRDefault="00CB6FCD" w:rsidP="0021109F">
      <w:pPr>
        <w:widowControl w:val="0"/>
        <w:numPr>
          <w:ilvl w:val="1"/>
          <w:numId w:val="38"/>
        </w:numPr>
        <w:tabs>
          <w:tab w:val="clear" w:pos="1260"/>
        </w:tabs>
        <w:adjustRightInd w:val="0"/>
        <w:spacing w:after="120"/>
        <w:ind w:left="1080"/>
        <w:jc w:val="both"/>
        <w:textAlignment w:val="baseline"/>
        <w:rPr>
          <w:sz w:val="22"/>
          <w:szCs w:val="22"/>
        </w:rPr>
      </w:pPr>
      <w:r>
        <w:rPr>
          <w:sz w:val="22"/>
          <w:szCs w:val="22"/>
        </w:rPr>
        <w:t>Review and Approval of the 2011 Annual Report</w:t>
      </w:r>
    </w:p>
    <w:p w:rsidR="0021109F" w:rsidRDefault="0021109F" w:rsidP="0021109F">
      <w:pPr>
        <w:widowControl w:val="0"/>
        <w:adjustRightInd w:val="0"/>
        <w:spacing w:after="120"/>
        <w:ind w:left="720"/>
        <w:jc w:val="both"/>
        <w:textAlignment w:val="baseline"/>
        <w:rPr>
          <w:sz w:val="22"/>
          <w:szCs w:val="22"/>
        </w:rPr>
      </w:pPr>
      <w:r w:rsidRPr="0012512A">
        <w:rPr>
          <w:sz w:val="22"/>
          <w:szCs w:val="22"/>
        </w:rPr>
        <w:t>Donna London moved to approve.  Chris Karres seconded.</w:t>
      </w:r>
    </w:p>
    <w:p w:rsidR="0021109F" w:rsidRDefault="0021109F" w:rsidP="0021109F">
      <w:pPr>
        <w:widowControl w:val="0"/>
        <w:adjustRightInd w:val="0"/>
        <w:spacing w:after="120"/>
        <w:ind w:left="720"/>
        <w:jc w:val="both"/>
        <w:textAlignment w:val="baseline"/>
        <w:rPr>
          <w:sz w:val="22"/>
          <w:szCs w:val="22"/>
        </w:rPr>
      </w:pPr>
      <w:r>
        <w:rPr>
          <w:sz w:val="22"/>
          <w:szCs w:val="22"/>
        </w:rPr>
        <w:t xml:space="preserve">It was suggested to review whether it was necessary to continue to include the numerous attachments as part of the submitted document.  Steve Riley said he would check in to the requirements concerning attachments to the annual report.  </w:t>
      </w:r>
    </w:p>
    <w:p w:rsidR="00CB6FCD" w:rsidRDefault="00CB6FCD" w:rsidP="0021109F">
      <w:pPr>
        <w:widowControl w:val="0"/>
        <w:adjustRightInd w:val="0"/>
        <w:spacing w:after="120"/>
        <w:ind w:left="720"/>
        <w:jc w:val="both"/>
        <w:textAlignment w:val="baseline"/>
        <w:rPr>
          <w:sz w:val="22"/>
          <w:szCs w:val="22"/>
        </w:rPr>
      </w:pPr>
      <w:r w:rsidRPr="0012512A">
        <w:rPr>
          <w:sz w:val="22"/>
          <w:szCs w:val="22"/>
        </w:rPr>
        <w:t xml:space="preserve">The 2011 Annual Report was </w:t>
      </w:r>
      <w:r w:rsidR="0012512A" w:rsidRPr="0012512A">
        <w:rPr>
          <w:sz w:val="22"/>
          <w:szCs w:val="22"/>
        </w:rPr>
        <w:t>approved</w:t>
      </w:r>
      <w:r w:rsidRPr="0012512A">
        <w:rPr>
          <w:sz w:val="22"/>
          <w:szCs w:val="22"/>
        </w:rPr>
        <w:t xml:space="preserve"> by a vote of </w:t>
      </w:r>
      <w:r w:rsidR="0012512A" w:rsidRPr="0012512A">
        <w:rPr>
          <w:sz w:val="22"/>
          <w:szCs w:val="22"/>
        </w:rPr>
        <w:t>5-0</w:t>
      </w:r>
      <w:r w:rsidRPr="0012512A">
        <w:rPr>
          <w:sz w:val="22"/>
          <w:szCs w:val="22"/>
        </w:rPr>
        <w:t>.</w:t>
      </w:r>
    </w:p>
    <w:p w:rsidR="0021109F" w:rsidRDefault="0021109F" w:rsidP="0021109F">
      <w:pPr>
        <w:widowControl w:val="0"/>
        <w:adjustRightInd w:val="0"/>
        <w:spacing w:after="120"/>
        <w:ind w:left="720"/>
        <w:jc w:val="both"/>
        <w:textAlignment w:val="baseline"/>
        <w:rPr>
          <w:sz w:val="22"/>
          <w:szCs w:val="22"/>
        </w:rPr>
      </w:pPr>
    </w:p>
    <w:p w:rsidR="00CB6FCD" w:rsidRPr="00CB6FCD" w:rsidRDefault="00CB6FCD" w:rsidP="0021109F">
      <w:pPr>
        <w:numPr>
          <w:ilvl w:val="1"/>
          <w:numId w:val="38"/>
        </w:numPr>
        <w:tabs>
          <w:tab w:val="clear" w:pos="1260"/>
        </w:tabs>
        <w:spacing w:after="120"/>
        <w:ind w:left="1080"/>
        <w:rPr>
          <w:color w:val="000000"/>
        </w:rPr>
      </w:pPr>
      <w:r>
        <w:lastRenderedPageBreak/>
        <w:t xml:space="preserve">Consideration of an application by Dorchester County for accreditation of the </w:t>
      </w:r>
      <w:r w:rsidRPr="00095720">
        <w:rPr>
          <w:i/>
        </w:rPr>
        <w:t>Planning Commission Workshop</w:t>
      </w:r>
      <w:r>
        <w:rPr>
          <w:i/>
        </w:rPr>
        <w:t xml:space="preserve"> provided by SCANA on November 16, 2011</w:t>
      </w:r>
      <w:r w:rsidRPr="00A347D3">
        <w:rPr>
          <w:i/>
        </w:rPr>
        <w:t xml:space="preserve">: </w:t>
      </w:r>
      <w:r>
        <w:rPr>
          <w:i/>
        </w:rPr>
        <w:t xml:space="preserve">Canadys Station </w:t>
      </w:r>
      <w:r>
        <w:t xml:space="preserve">as a Continuing Education Course. </w:t>
      </w:r>
    </w:p>
    <w:p w:rsidR="00A25080" w:rsidRPr="0012512A" w:rsidRDefault="0012512A" w:rsidP="0021109F">
      <w:pPr>
        <w:spacing w:after="120"/>
        <w:ind w:left="720"/>
      </w:pPr>
      <w:r>
        <w:t xml:space="preserve">After discussion, it was agreed that Mr. Brebner would provide a memo to the Committee outlining additional follow-up discussions that resulted from the presentation and how the Commission members benefitted from the presentation. </w:t>
      </w:r>
      <w:r w:rsidR="00A25080">
        <w:t>Barry Nocks moved to approve</w:t>
      </w:r>
      <w:r>
        <w:t xml:space="preserve"> the application </w:t>
      </w:r>
      <w:r w:rsidR="00A25080">
        <w:t>upon</w:t>
      </w:r>
      <w:r>
        <w:t xml:space="preserve"> receipt of the memo.  Dennis Lambries seconded.  The motion was approved by a vote of 5-0.</w:t>
      </w:r>
    </w:p>
    <w:p w:rsidR="00CB6FCD" w:rsidRPr="00CB6FCD" w:rsidRDefault="00CB6FCD" w:rsidP="0021109F">
      <w:pPr>
        <w:numPr>
          <w:ilvl w:val="1"/>
          <w:numId w:val="38"/>
        </w:numPr>
        <w:tabs>
          <w:tab w:val="clear" w:pos="1260"/>
        </w:tabs>
        <w:spacing w:after="120"/>
        <w:ind w:left="1080"/>
        <w:rPr>
          <w:b/>
          <w:sz w:val="23"/>
          <w:szCs w:val="23"/>
        </w:rPr>
      </w:pPr>
      <w:r>
        <w:rPr>
          <w:sz w:val="23"/>
          <w:szCs w:val="23"/>
        </w:rPr>
        <w:t xml:space="preserve">Consideration of an application by Lexington County Community Development and Lexington Soil and Water Conservation District for accreditation of the </w:t>
      </w:r>
      <w:r w:rsidRPr="00095720">
        <w:rPr>
          <w:i/>
          <w:sz w:val="23"/>
          <w:szCs w:val="23"/>
        </w:rPr>
        <w:t xml:space="preserve">2012 Tree Care Workshop </w:t>
      </w:r>
      <w:r>
        <w:rPr>
          <w:sz w:val="23"/>
          <w:szCs w:val="23"/>
        </w:rPr>
        <w:t>as a Continuing Education Course.</w:t>
      </w:r>
    </w:p>
    <w:p w:rsidR="00CB6FCD" w:rsidRPr="00A25080" w:rsidRDefault="0012512A" w:rsidP="0021109F">
      <w:pPr>
        <w:spacing w:after="120"/>
        <w:ind w:left="720"/>
      </w:pPr>
      <w:r>
        <w:t xml:space="preserve">Chris Karres </w:t>
      </w:r>
      <w:r w:rsidR="00CB6FCD" w:rsidRPr="0012512A">
        <w:t>moved to approve</w:t>
      </w:r>
      <w:r>
        <w:t xml:space="preserve">. Barry Nocks </w:t>
      </w:r>
      <w:r w:rsidR="00CB6FCD" w:rsidRPr="0012512A">
        <w:t xml:space="preserve">seconded.  The application was </w:t>
      </w:r>
      <w:r>
        <w:t>approved</w:t>
      </w:r>
      <w:r w:rsidR="00CB6FCD" w:rsidRPr="0012512A">
        <w:t xml:space="preserve"> by a vote of </w:t>
      </w:r>
      <w:r>
        <w:t>5-0</w:t>
      </w:r>
      <w:r w:rsidR="00CB6FCD" w:rsidRPr="0012512A">
        <w:t>.</w:t>
      </w:r>
    </w:p>
    <w:p w:rsidR="00CB6FCD" w:rsidRDefault="00CB6FCD" w:rsidP="0021109F">
      <w:pPr>
        <w:numPr>
          <w:ilvl w:val="0"/>
          <w:numId w:val="38"/>
        </w:numPr>
        <w:spacing w:after="120"/>
      </w:pPr>
      <w:r>
        <w:t>Consideration of granting approval to the following as approved sponsors of continuing education programs:</w:t>
      </w:r>
    </w:p>
    <w:p w:rsidR="00CB6FCD" w:rsidRDefault="00CB6FCD" w:rsidP="0021109F">
      <w:pPr>
        <w:numPr>
          <w:ilvl w:val="0"/>
          <w:numId w:val="50"/>
        </w:numPr>
        <w:spacing w:after="120"/>
        <w:rPr>
          <w:sz w:val="23"/>
          <w:szCs w:val="23"/>
        </w:rPr>
      </w:pPr>
      <w:r>
        <w:rPr>
          <w:sz w:val="23"/>
          <w:szCs w:val="23"/>
        </w:rPr>
        <w:t>AIA/South Carolina (South Carolina American Institute of Architects)</w:t>
      </w:r>
    </w:p>
    <w:p w:rsidR="00CB6FCD" w:rsidRPr="00CB6FCD" w:rsidRDefault="00CB6FCD" w:rsidP="0021109F">
      <w:pPr>
        <w:numPr>
          <w:ilvl w:val="0"/>
          <w:numId w:val="50"/>
        </w:numPr>
        <w:spacing w:after="120"/>
        <w:rPr>
          <w:b/>
          <w:sz w:val="23"/>
          <w:szCs w:val="23"/>
        </w:rPr>
      </w:pPr>
      <w:r>
        <w:rPr>
          <w:sz w:val="23"/>
          <w:szCs w:val="23"/>
        </w:rPr>
        <w:t>SCASLA (South Carolina American Society of Landscape Architects)</w:t>
      </w:r>
    </w:p>
    <w:p w:rsidR="00CB6FCD" w:rsidRPr="00A25080" w:rsidRDefault="00A25080" w:rsidP="0021109F">
      <w:pPr>
        <w:spacing w:after="120"/>
        <w:ind w:left="720"/>
        <w:rPr>
          <w:sz w:val="23"/>
          <w:szCs w:val="23"/>
        </w:rPr>
      </w:pPr>
      <w:r>
        <w:rPr>
          <w:sz w:val="23"/>
          <w:szCs w:val="23"/>
        </w:rPr>
        <w:t>It was noted that overall the criteria for the sponsorship approvals must be Planning related.   Barry Nocks</w:t>
      </w:r>
      <w:r w:rsidR="00CB6FCD" w:rsidRPr="00A25080">
        <w:rPr>
          <w:sz w:val="23"/>
          <w:szCs w:val="23"/>
        </w:rPr>
        <w:t xml:space="preserve"> moved to approve.  </w:t>
      </w:r>
      <w:r>
        <w:rPr>
          <w:sz w:val="23"/>
          <w:szCs w:val="23"/>
        </w:rPr>
        <w:t xml:space="preserve">Donna London </w:t>
      </w:r>
      <w:r w:rsidR="00CB6FCD" w:rsidRPr="00A25080">
        <w:rPr>
          <w:sz w:val="23"/>
          <w:szCs w:val="23"/>
        </w:rPr>
        <w:t xml:space="preserve">seconded.  The motion was </w:t>
      </w:r>
      <w:r>
        <w:rPr>
          <w:sz w:val="23"/>
          <w:szCs w:val="23"/>
        </w:rPr>
        <w:t>approved</w:t>
      </w:r>
      <w:r w:rsidR="00CB6FCD" w:rsidRPr="00A25080">
        <w:rPr>
          <w:sz w:val="23"/>
          <w:szCs w:val="23"/>
        </w:rPr>
        <w:t xml:space="preserve"> by a vote of </w:t>
      </w:r>
      <w:r>
        <w:rPr>
          <w:sz w:val="23"/>
          <w:szCs w:val="23"/>
        </w:rPr>
        <w:t>5-0</w:t>
      </w:r>
      <w:r w:rsidR="00CB6FCD" w:rsidRPr="00A25080">
        <w:rPr>
          <w:sz w:val="23"/>
          <w:szCs w:val="23"/>
        </w:rPr>
        <w:t>.</w:t>
      </w:r>
    </w:p>
    <w:p w:rsidR="00CB6FCD" w:rsidRPr="000C2AE6" w:rsidRDefault="00CB6FCD" w:rsidP="0021109F">
      <w:pPr>
        <w:widowControl w:val="0"/>
        <w:numPr>
          <w:ilvl w:val="0"/>
          <w:numId w:val="38"/>
        </w:numPr>
        <w:adjustRightInd w:val="0"/>
        <w:spacing w:after="120"/>
        <w:jc w:val="both"/>
        <w:textAlignment w:val="baseline"/>
        <w:rPr>
          <w:sz w:val="23"/>
          <w:szCs w:val="23"/>
        </w:rPr>
      </w:pPr>
      <w:r w:rsidRPr="00F27522">
        <w:rPr>
          <w:b/>
          <w:sz w:val="23"/>
          <w:szCs w:val="23"/>
        </w:rPr>
        <w:t>ADJOURNMENT</w:t>
      </w:r>
    </w:p>
    <w:p w:rsidR="00CB6FCD" w:rsidRPr="00A25080" w:rsidRDefault="00A25080" w:rsidP="0021109F">
      <w:pPr>
        <w:spacing w:after="120"/>
        <w:ind w:left="720"/>
        <w:rPr>
          <w:sz w:val="23"/>
          <w:szCs w:val="23"/>
        </w:rPr>
      </w:pPr>
      <w:r>
        <w:rPr>
          <w:sz w:val="23"/>
          <w:szCs w:val="23"/>
        </w:rPr>
        <w:t>Donna London</w:t>
      </w:r>
      <w:r w:rsidR="00CB6FCD" w:rsidRPr="00A25080">
        <w:rPr>
          <w:sz w:val="23"/>
          <w:szCs w:val="23"/>
        </w:rPr>
        <w:t xml:space="preserve"> moved to adjourn.   </w:t>
      </w:r>
      <w:r>
        <w:rPr>
          <w:sz w:val="23"/>
          <w:szCs w:val="23"/>
        </w:rPr>
        <w:t xml:space="preserve">Dennis Lambries </w:t>
      </w:r>
      <w:r w:rsidR="00CB6FCD" w:rsidRPr="00A25080">
        <w:rPr>
          <w:sz w:val="23"/>
          <w:szCs w:val="23"/>
        </w:rPr>
        <w:t xml:space="preserve">seconded.  </w:t>
      </w:r>
      <w:r>
        <w:rPr>
          <w:sz w:val="23"/>
          <w:szCs w:val="23"/>
        </w:rPr>
        <w:t xml:space="preserve">The motion was approved by a vote of 5-0.  </w:t>
      </w:r>
      <w:r w:rsidR="00CB6FCD" w:rsidRPr="00A25080">
        <w:rPr>
          <w:sz w:val="23"/>
          <w:szCs w:val="23"/>
        </w:rPr>
        <w:t xml:space="preserve">The chairman adjourned the meeting at </w:t>
      </w:r>
      <w:r>
        <w:rPr>
          <w:sz w:val="23"/>
          <w:szCs w:val="23"/>
        </w:rPr>
        <w:t>11:40 a.m</w:t>
      </w:r>
      <w:r w:rsidR="00CB6FCD" w:rsidRPr="00A25080">
        <w:rPr>
          <w:sz w:val="23"/>
          <w:szCs w:val="23"/>
        </w:rPr>
        <w:t>.</w:t>
      </w:r>
    </w:p>
    <w:p w:rsidR="00551437" w:rsidRDefault="00551437" w:rsidP="008278A3">
      <w:pPr>
        <w:ind w:left="360"/>
        <w:rPr>
          <w:b/>
          <w:sz w:val="23"/>
          <w:szCs w:val="23"/>
        </w:rPr>
      </w:pPr>
    </w:p>
    <w:sectPr w:rsidR="00551437" w:rsidSect="00522968">
      <w:footerReference w:type="default" r:id="rId9"/>
      <w:pgSz w:w="12240" w:h="15840"/>
      <w:pgMar w:top="1440" w:right="1800" w:bottom="1440" w:left="1800" w:header="720" w:footer="720" w:gutter="0"/>
      <w:paperSrc w:first="260" w:other="26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12A" w:rsidRDefault="0012512A">
      <w:r>
        <w:separator/>
      </w:r>
    </w:p>
  </w:endnote>
  <w:endnote w:type="continuationSeparator" w:id="0">
    <w:p w:rsidR="0012512A" w:rsidRDefault="001251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2A" w:rsidRPr="006B0076" w:rsidRDefault="0012512A" w:rsidP="006B0076">
    <w:pPr>
      <w:pStyle w:val="Footer"/>
      <w:jc w:val="center"/>
      <w:rPr>
        <w:sz w:val="16"/>
        <w:szCs w:val="16"/>
      </w:rPr>
    </w:pPr>
    <w:r>
      <w:rPr>
        <w:sz w:val="16"/>
        <w:szCs w:val="16"/>
      </w:rPr>
      <w:t>SC Planning Education Advisory Committee</w:t>
    </w:r>
  </w:p>
  <w:p w:rsidR="0012512A" w:rsidRDefault="0021109F" w:rsidP="006B0076">
    <w:pPr>
      <w:pStyle w:val="Footer"/>
      <w:jc w:val="center"/>
      <w:rPr>
        <w:sz w:val="16"/>
        <w:szCs w:val="16"/>
      </w:rPr>
    </w:pPr>
    <w:r>
      <w:rPr>
        <w:sz w:val="16"/>
        <w:szCs w:val="16"/>
      </w:rPr>
      <w:t>January 30, 2012</w:t>
    </w:r>
  </w:p>
  <w:p w:rsidR="0012512A" w:rsidRPr="006B0076" w:rsidRDefault="0012512A" w:rsidP="006B0076">
    <w:pPr>
      <w:pStyle w:val="Footer"/>
      <w:jc w:val="center"/>
      <w:rPr>
        <w:sz w:val="16"/>
        <w:szCs w:val="16"/>
      </w:rPr>
    </w:pPr>
    <w:r w:rsidRPr="008B5241">
      <w:rPr>
        <w:sz w:val="16"/>
        <w:szCs w:val="16"/>
      </w:rPr>
      <w:t xml:space="preserve">Page </w:t>
    </w:r>
    <w:r w:rsidR="00D57CE6" w:rsidRPr="008B5241">
      <w:rPr>
        <w:sz w:val="16"/>
        <w:szCs w:val="16"/>
      </w:rPr>
      <w:fldChar w:fldCharType="begin"/>
    </w:r>
    <w:r w:rsidRPr="008B5241">
      <w:rPr>
        <w:sz w:val="16"/>
        <w:szCs w:val="16"/>
      </w:rPr>
      <w:instrText xml:space="preserve"> PAGE </w:instrText>
    </w:r>
    <w:r w:rsidR="00D57CE6" w:rsidRPr="008B5241">
      <w:rPr>
        <w:sz w:val="16"/>
        <w:szCs w:val="16"/>
      </w:rPr>
      <w:fldChar w:fldCharType="separate"/>
    </w:r>
    <w:r w:rsidR="003133A3">
      <w:rPr>
        <w:noProof/>
        <w:sz w:val="16"/>
        <w:szCs w:val="16"/>
      </w:rPr>
      <w:t>1</w:t>
    </w:r>
    <w:r w:rsidR="00D57CE6" w:rsidRPr="008B5241">
      <w:rPr>
        <w:sz w:val="16"/>
        <w:szCs w:val="16"/>
      </w:rPr>
      <w:fldChar w:fldCharType="end"/>
    </w:r>
    <w:r w:rsidRPr="008B5241">
      <w:rPr>
        <w:sz w:val="16"/>
        <w:szCs w:val="16"/>
      </w:rPr>
      <w:t xml:space="preserve"> of </w:t>
    </w:r>
    <w:r w:rsidR="00D57CE6" w:rsidRPr="008B5241">
      <w:rPr>
        <w:sz w:val="16"/>
        <w:szCs w:val="16"/>
      </w:rPr>
      <w:fldChar w:fldCharType="begin"/>
    </w:r>
    <w:r w:rsidRPr="008B5241">
      <w:rPr>
        <w:sz w:val="16"/>
        <w:szCs w:val="16"/>
      </w:rPr>
      <w:instrText xml:space="preserve"> NUMPAGES </w:instrText>
    </w:r>
    <w:r w:rsidR="00D57CE6" w:rsidRPr="008B5241">
      <w:rPr>
        <w:sz w:val="16"/>
        <w:szCs w:val="16"/>
      </w:rPr>
      <w:fldChar w:fldCharType="separate"/>
    </w:r>
    <w:r w:rsidR="003133A3">
      <w:rPr>
        <w:noProof/>
        <w:sz w:val="16"/>
        <w:szCs w:val="16"/>
      </w:rPr>
      <w:t>2</w:t>
    </w:r>
    <w:r w:rsidR="00D57CE6" w:rsidRPr="008B5241">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12A" w:rsidRDefault="0012512A">
      <w:r>
        <w:separator/>
      </w:r>
    </w:p>
  </w:footnote>
  <w:footnote w:type="continuationSeparator" w:id="0">
    <w:p w:rsidR="0012512A" w:rsidRDefault="001251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1519B1"/>
    <w:multiLevelType w:val="hybridMultilevel"/>
    <w:tmpl w:val="3816F3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1A4FE8"/>
    <w:multiLevelType w:val="hybridMultilevel"/>
    <w:tmpl w:val="3816F3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582BE6"/>
    <w:multiLevelType w:val="hybridMultilevel"/>
    <w:tmpl w:val="8E4EE1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82D60DE"/>
    <w:multiLevelType w:val="hybridMultilevel"/>
    <w:tmpl w:val="B14ADB60"/>
    <w:lvl w:ilvl="0" w:tplc="8EC6AF3A">
      <w:start w:val="3"/>
      <w:numFmt w:val="lowerLetter"/>
      <w:lvlText w:val="%1."/>
      <w:lvlJc w:val="left"/>
      <w:pPr>
        <w:tabs>
          <w:tab w:val="num" w:pos="1260"/>
        </w:tabs>
        <w:ind w:left="1260" w:hanging="360"/>
      </w:pPr>
      <w:rPr>
        <w:rFonts w:hint="default"/>
        <w:b/>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nsid w:val="082E0EBF"/>
    <w:multiLevelType w:val="hybridMultilevel"/>
    <w:tmpl w:val="41BC29EC"/>
    <w:lvl w:ilvl="0" w:tplc="CD1647D0">
      <w:start w:val="1"/>
      <w:numFmt w:val="lowerLetter"/>
      <w:lvlText w:val="%1."/>
      <w:lvlJc w:val="left"/>
      <w:pPr>
        <w:ind w:left="1170" w:hanging="360"/>
      </w:pPr>
      <w:rPr>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0A2DD022"/>
    <w:multiLevelType w:val="hybridMultilevel"/>
    <w:tmpl w:val="3816F3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946F19"/>
    <w:multiLevelType w:val="hybridMultilevel"/>
    <w:tmpl w:val="A2063DD6"/>
    <w:lvl w:ilvl="0" w:tplc="90A0CFEC">
      <w:start w:val="1"/>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F2958CC"/>
    <w:multiLevelType w:val="multilevel"/>
    <w:tmpl w:val="962A2FDC"/>
    <w:lvl w:ilvl="0">
      <w:start w:val="1"/>
      <w:numFmt w:val="decimal"/>
      <w:lvlText w:val="%1."/>
      <w:lvlJc w:val="left"/>
      <w:pPr>
        <w:tabs>
          <w:tab w:val="num" w:pos="720"/>
        </w:tabs>
        <w:ind w:left="720" w:hanging="360"/>
      </w:pPr>
      <w:rPr>
        <w:b/>
      </w:rPr>
    </w:lvl>
    <w:lvl w:ilvl="1">
      <w:start w:val="1"/>
      <w:numFmt w:val="lowerLetter"/>
      <w:lvlText w:val="%2."/>
      <w:lvlJc w:val="left"/>
      <w:pPr>
        <w:tabs>
          <w:tab w:val="num" w:pos="1800"/>
        </w:tabs>
        <w:ind w:left="1800" w:hanging="720"/>
      </w:pPr>
      <w:rPr>
        <w:rFonts w:hint="default"/>
        <w:b/>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2340265"/>
    <w:multiLevelType w:val="hybridMultilevel"/>
    <w:tmpl w:val="07988F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75341D"/>
    <w:multiLevelType w:val="multilevel"/>
    <w:tmpl w:val="313E6174"/>
    <w:lvl w:ilvl="0">
      <w:start w:val="1"/>
      <w:numFmt w:val="lowerRoman"/>
      <w:lvlText w:val="%1."/>
      <w:lvlJc w:val="left"/>
      <w:pPr>
        <w:tabs>
          <w:tab w:val="num" w:pos="1800"/>
        </w:tabs>
        <w:ind w:left="1800" w:hanging="720"/>
      </w:pPr>
      <w:rPr>
        <w:rFonts w:hint="default"/>
        <w:b/>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nsid w:val="16FF78F3"/>
    <w:multiLevelType w:val="multilevel"/>
    <w:tmpl w:val="7A30EB3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none"/>
      <w:lvlText w:val="12."/>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8757880"/>
    <w:multiLevelType w:val="hybridMultilevel"/>
    <w:tmpl w:val="212038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8E71928"/>
    <w:multiLevelType w:val="hybridMultilevel"/>
    <w:tmpl w:val="E768008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C7A2F73"/>
    <w:multiLevelType w:val="hybridMultilevel"/>
    <w:tmpl w:val="FC7016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1D55763A"/>
    <w:multiLevelType w:val="hybridMultilevel"/>
    <w:tmpl w:val="C50CEF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F274404"/>
    <w:multiLevelType w:val="hybridMultilevel"/>
    <w:tmpl w:val="2C46DD1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FDC03CF"/>
    <w:multiLevelType w:val="multilevel"/>
    <w:tmpl w:val="DCC03CB4"/>
    <w:lvl w:ilvl="0">
      <w:start w:val="1"/>
      <w:numFmt w:val="lowerLetter"/>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0AE70C5"/>
    <w:multiLevelType w:val="hybridMultilevel"/>
    <w:tmpl w:val="D1B0E350"/>
    <w:lvl w:ilvl="0" w:tplc="E3B0953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5A9A24F2">
      <w:start w:val="1"/>
      <w:numFmt w:val="none"/>
      <w:lvlText w:val="1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67D44C2"/>
    <w:multiLevelType w:val="multilevel"/>
    <w:tmpl w:val="8FE25B0E"/>
    <w:lvl w:ilvl="0">
      <w:start w:val="1"/>
      <w:numFmt w:val="decimal"/>
      <w:lvlText w:val="%1."/>
      <w:lvlJc w:val="left"/>
      <w:pPr>
        <w:tabs>
          <w:tab w:val="num" w:pos="720"/>
        </w:tabs>
        <w:ind w:left="720" w:hanging="360"/>
      </w:pPr>
      <w:rPr>
        <w:b/>
      </w:rPr>
    </w:lvl>
    <w:lvl w:ilvl="1">
      <w:start w:val="1"/>
      <w:numFmt w:val="lowerLetter"/>
      <w:lvlText w:val="%2."/>
      <w:lvlJc w:val="left"/>
      <w:pPr>
        <w:tabs>
          <w:tab w:val="num" w:pos="1800"/>
        </w:tabs>
        <w:ind w:left="1800" w:hanging="720"/>
      </w:pPr>
      <w:rPr>
        <w:rFonts w:hint="default"/>
        <w:b/>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6F71432"/>
    <w:multiLevelType w:val="hybridMultilevel"/>
    <w:tmpl w:val="E7FC6E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27686A8A"/>
    <w:multiLevelType w:val="hybridMultilevel"/>
    <w:tmpl w:val="86D40AAE"/>
    <w:lvl w:ilvl="0" w:tplc="C0424E6A">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B8717AB"/>
    <w:multiLevelType w:val="hybridMultilevel"/>
    <w:tmpl w:val="688C1D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2F3A77F6"/>
    <w:multiLevelType w:val="hybridMultilevel"/>
    <w:tmpl w:val="DCC03CB4"/>
    <w:lvl w:ilvl="0" w:tplc="09F6624C">
      <w:start w:val="1"/>
      <w:numFmt w:val="low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F551C83"/>
    <w:multiLevelType w:val="hybridMultilevel"/>
    <w:tmpl w:val="24EAA1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32552B93"/>
    <w:multiLevelType w:val="hybridMultilevel"/>
    <w:tmpl w:val="D42881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4207291"/>
    <w:multiLevelType w:val="hybridMultilevel"/>
    <w:tmpl w:val="C50E614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4B374E2"/>
    <w:multiLevelType w:val="hybridMultilevel"/>
    <w:tmpl w:val="BEFE950C"/>
    <w:lvl w:ilvl="0" w:tplc="AD785D4A">
      <w:start w:val="1"/>
      <w:numFmt w:val="decimal"/>
      <w:lvlText w:val="%1."/>
      <w:lvlJc w:val="left"/>
      <w:pPr>
        <w:tabs>
          <w:tab w:val="num" w:pos="1080"/>
        </w:tabs>
        <w:ind w:left="1080" w:hanging="720"/>
      </w:pPr>
      <w:rPr>
        <w:rFonts w:hint="default"/>
      </w:rPr>
    </w:lvl>
    <w:lvl w:ilvl="1" w:tplc="28F80E0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C92E8ABE">
      <w:start w:val="1"/>
      <w:numFmt w:val="none"/>
      <w:lvlText w:val="13."/>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7771A68"/>
    <w:multiLevelType w:val="multilevel"/>
    <w:tmpl w:val="BB2AC52E"/>
    <w:lvl w:ilvl="0">
      <w:start w:val="1"/>
      <w:numFmt w:val="lowerRoman"/>
      <w:lvlText w:val="%1."/>
      <w:lvlJc w:val="left"/>
      <w:pPr>
        <w:tabs>
          <w:tab w:val="num" w:pos="2160"/>
        </w:tabs>
        <w:ind w:left="2160" w:hanging="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nsid w:val="38A724A2"/>
    <w:multiLevelType w:val="hybridMultilevel"/>
    <w:tmpl w:val="472857B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39D97160"/>
    <w:multiLevelType w:val="hybridMultilevel"/>
    <w:tmpl w:val="4470F40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1BF04F3"/>
    <w:multiLevelType w:val="hybridMultilevel"/>
    <w:tmpl w:val="313E6174"/>
    <w:lvl w:ilvl="0" w:tplc="38D248EE">
      <w:start w:val="1"/>
      <w:numFmt w:val="lowerRoman"/>
      <w:lvlText w:val="%1."/>
      <w:lvlJc w:val="left"/>
      <w:pPr>
        <w:tabs>
          <w:tab w:val="num" w:pos="1800"/>
        </w:tabs>
        <w:ind w:left="1800" w:hanging="72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42050EA2"/>
    <w:multiLevelType w:val="hybridMultilevel"/>
    <w:tmpl w:val="2794B2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462C586D"/>
    <w:multiLevelType w:val="multilevel"/>
    <w:tmpl w:val="4D1C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9B57AF7"/>
    <w:multiLevelType w:val="hybridMultilevel"/>
    <w:tmpl w:val="545EFCD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nsid w:val="4D1E3F38"/>
    <w:multiLevelType w:val="multilevel"/>
    <w:tmpl w:val="112404C4"/>
    <w:lvl w:ilvl="0">
      <w:start w:val="8"/>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2E54F94"/>
    <w:multiLevelType w:val="hybridMultilevel"/>
    <w:tmpl w:val="BB2AC52E"/>
    <w:lvl w:ilvl="0" w:tplc="8F088E64">
      <w:start w:val="1"/>
      <w:numFmt w:val="lowerRoman"/>
      <w:lvlText w:val="%1."/>
      <w:lvlJc w:val="left"/>
      <w:pPr>
        <w:tabs>
          <w:tab w:val="num" w:pos="2160"/>
        </w:tabs>
        <w:ind w:left="216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43A047F"/>
    <w:multiLevelType w:val="hybridMultilevel"/>
    <w:tmpl w:val="C82E3B0C"/>
    <w:lvl w:ilvl="0" w:tplc="84423DB4">
      <w:start w:val="1"/>
      <w:numFmt w:val="decimal"/>
      <w:lvlText w:val="%1."/>
      <w:lvlJc w:val="left"/>
      <w:pPr>
        <w:tabs>
          <w:tab w:val="num" w:pos="720"/>
        </w:tabs>
        <w:ind w:left="720" w:hanging="360"/>
      </w:pPr>
      <w:rPr>
        <w:b/>
      </w:rPr>
    </w:lvl>
    <w:lvl w:ilvl="1" w:tplc="8F540C2E">
      <w:start w:val="1"/>
      <w:numFmt w:val="lowerLetter"/>
      <w:lvlText w:val="%2."/>
      <w:lvlJc w:val="left"/>
      <w:pPr>
        <w:tabs>
          <w:tab w:val="num" w:pos="1800"/>
        </w:tabs>
        <w:ind w:left="1800" w:hanging="720"/>
      </w:pPr>
      <w:rPr>
        <w:rFonts w:ascii="Times New Roman" w:hAnsi="Times New Roman" w:cs="Times New Roman" w:hint="default"/>
        <w:b w:val="0"/>
        <w:i w:val="0"/>
        <w:sz w:val="24"/>
        <w:szCs w:val="24"/>
      </w:rPr>
    </w:lvl>
    <w:lvl w:ilvl="2" w:tplc="B5563DAA">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684568D"/>
    <w:multiLevelType w:val="hybridMultilevel"/>
    <w:tmpl w:val="FCD64C04"/>
    <w:lvl w:ilvl="0" w:tplc="AB543216">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nsid w:val="5923530D"/>
    <w:multiLevelType w:val="hybridMultilevel"/>
    <w:tmpl w:val="7988E574"/>
    <w:lvl w:ilvl="0" w:tplc="256872D4">
      <w:start w:val="2"/>
      <w:numFmt w:val="lowerLetter"/>
      <w:lvlText w:val="%1."/>
      <w:lvlJc w:val="left"/>
      <w:pPr>
        <w:tabs>
          <w:tab w:val="num" w:pos="1080"/>
        </w:tabs>
        <w:ind w:left="1080" w:hanging="720"/>
      </w:pPr>
      <w:rPr>
        <w:rFonts w:hint="default"/>
      </w:rPr>
    </w:lvl>
    <w:lvl w:ilvl="1" w:tplc="285CAF24">
      <w:start w:val="14"/>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AF07602"/>
    <w:multiLevelType w:val="hybridMultilevel"/>
    <w:tmpl w:val="E0C228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0BF4F34"/>
    <w:multiLevelType w:val="multilevel"/>
    <w:tmpl w:val="00DC3664"/>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b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279114E"/>
    <w:multiLevelType w:val="hybridMultilevel"/>
    <w:tmpl w:val="81169F40"/>
    <w:lvl w:ilvl="0" w:tplc="EF34210E">
      <w:start w:val="1"/>
      <w:numFmt w:val="decimal"/>
      <w:lvlText w:val="%1."/>
      <w:lvlJc w:val="left"/>
      <w:pPr>
        <w:tabs>
          <w:tab w:val="num" w:pos="720"/>
        </w:tabs>
        <w:ind w:left="720" w:hanging="360"/>
      </w:pPr>
      <w:rPr>
        <w:rFonts w:hint="default"/>
        <w:b/>
      </w:rPr>
    </w:lvl>
    <w:lvl w:ilvl="1" w:tplc="FC0E6688">
      <w:start w:val="1"/>
      <w:numFmt w:val="lowerLetter"/>
      <w:lvlText w:val="%2."/>
      <w:lvlJc w:val="left"/>
      <w:pPr>
        <w:tabs>
          <w:tab w:val="num" w:pos="1260"/>
        </w:tabs>
        <w:ind w:left="1260" w:hanging="360"/>
      </w:pPr>
      <w:rPr>
        <w:b/>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5787E1A"/>
    <w:multiLevelType w:val="hybridMultilevel"/>
    <w:tmpl w:val="7C322220"/>
    <w:lvl w:ilvl="0" w:tplc="CED0809C">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66231251"/>
    <w:multiLevelType w:val="hybridMultilevel"/>
    <w:tmpl w:val="B2E0EA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6B16E39"/>
    <w:multiLevelType w:val="hybridMultilevel"/>
    <w:tmpl w:val="112404C4"/>
    <w:lvl w:ilvl="0" w:tplc="90A2213A">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15E7DA6"/>
    <w:multiLevelType w:val="hybridMultilevel"/>
    <w:tmpl w:val="524E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37A603B"/>
    <w:multiLevelType w:val="hybridMultilevel"/>
    <w:tmpl w:val="14D244BE"/>
    <w:lvl w:ilvl="0" w:tplc="A0404980">
      <w:start w:val="1"/>
      <w:numFmt w:val="lowerRoman"/>
      <w:lvlText w:val="%1."/>
      <w:lvlJc w:val="left"/>
      <w:pPr>
        <w:tabs>
          <w:tab w:val="num" w:pos="1800"/>
        </w:tabs>
        <w:ind w:left="180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4D43B9B"/>
    <w:multiLevelType w:val="hybridMultilevel"/>
    <w:tmpl w:val="D032C490"/>
    <w:lvl w:ilvl="0" w:tplc="04090011">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nsid w:val="76AE3270"/>
    <w:multiLevelType w:val="hybridMultilevel"/>
    <w:tmpl w:val="3C34F166"/>
    <w:lvl w:ilvl="0" w:tplc="C750DCF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6D50E9C"/>
    <w:multiLevelType w:val="hybridMultilevel"/>
    <w:tmpl w:val="06D69678"/>
    <w:lvl w:ilvl="0" w:tplc="CC0437F4">
      <w:start w:val="2"/>
      <w:numFmt w:val="low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17"/>
  </w:num>
  <w:num w:numId="3">
    <w:abstractNumId w:val="10"/>
  </w:num>
  <w:num w:numId="4">
    <w:abstractNumId w:val="31"/>
  </w:num>
  <w:num w:numId="5">
    <w:abstractNumId w:val="36"/>
  </w:num>
  <w:num w:numId="6">
    <w:abstractNumId w:val="38"/>
  </w:num>
  <w:num w:numId="7">
    <w:abstractNumId w:val="13"/>
  </w:num>
  <w:num w:numId="8">
    <w:abstractNumId w:val="2"/>
  </w:num>
  <w:num w:numId="9">
    <w:abstractNumId w:val="14"/>
  </w:num>
  <w:num w:numId="10">
    <w:abstractNumId w:val="47"/>
  </w:num>
  <w:num w:numId="11">
    <w:abstractNumId w:val="37"/>
  </w:num>
  <w:num w:numId="12">
    <w:abstractNumId w:val="42"/>
  </w:num>
  <w:num w:numId="13">
    <w:abstractNumId w:val="20"/>
  </w:num>
  <w:num w:numId="14">
    <w:abstractNumId w:val="49"/>
  </w:num>
  <w:num w:numId="15">
    <w:abstractNumId w:val="44"/>
  </w:num>
  <w:num w:numId="16">
    <w:abstractNumId w:val="18"/>
  </w:num>
  <w:num w:numId="17">
    <w:abstractNumId w:val="6"/>
  </w:num>
  <w:num w:numId="18">
    <w:abstractNumId w:val="7"/>
  </w:num>
  <w:num w:numId="19">
    <w:abstractNumId w:val="35"/>
  </w:num>
  <w:num w:numId="20">
    <w:abstractNumId w:val="27"/>
  </w:num>
  <w:num w:numId="21">
    <w:abstractNumId w:val="22"/>
  </w:num>
  <w:num w:numId="22">
    <w:abstractNumId w:val="16"/>
  </w:num>
  <w:num w:numId="23">
    <w:abstractNumId w:val="30"/>
  </w:num>
  <w:num w:numId="24">
    <w:abstractNumId w:val="9"/>
  </w:num>
  <w:num w:numId="25">
    <w:abstractNumId w:val="46"/>
  </w:num>
  <w:num w:numId="26">
    <w:abstractNumId w:val="28"/>
  </w:num>
  <w:num w:numId="27">
    <w:abstractNumId w:val="39"/>
  </w:num>
  <w:num w:numId="28">
    <w:abstractNumId w:val="8"/>
  </w:num>
  <w:num w:numId="29">
    <w:abstractNumId w:val="33"/>
  </w:num>
  <w:num w:numId="30">
    <w:abstractNumId w:val="34"/>
  </w:num>
  <w:num w:numId="31">
    <w:abstractNumId w:val="48"/>
  </w:num>
  <w:num w:numId="32">
    <w:abstractNumId w:val="11"/>
  </w:num>
  <w:num w:numId="33">
    <w:abstractNumId w:val="15"/>
  </w:num>
  <w:num w:numId="34">
    <w:abstractNumId w:val="25"/>
  </w:num>
  <w:num w:numId="35">
    <w:abstractNumId w:val="0"/>
  </w:num>
  <w:num w:numId="36">
    <w:abstractNumId w:val="5"/>
  </w:num>
  <w:num w:numId="37">
    <w:abstractNumId w:val="1"/>
  </w:num>
  <w:num w:numId="38">
    <w:abstractNumId w:val="41"/>
  </w:num>
  <w:num w:numId="39">
    <w:abstractNumId w:val="40"/>
  </w:num>
  <w:num w:numId="40">
    <w:abstractNumId w:val="3"/>
  </w:num>
  <w:num w:numId="41">
    <w:abstractNumId w:val="45"/>
  </w:num>
  <w:num w:numId="42">
    <w:abstractNumId w:val="32"/>
  </w:num>
  <w:num w:numId="43">
    <w:abstractNumId w:val="29"/>
  </w:num>
  <w:num w:numId="44">
    <w:abstractNumId w:val="21"/>
  </w:num>
  <w:num w:numId="45">
    <w:abstractNumId w:val="19"/>
  </w:num>
  <w:num w:numId="46">
    <w:abstractNumId w:val="4"/>
  </w:num>
  <w:num w:numId="47">
    <w:abstractNumId w:val="12"/>
  </w:num>
  <w:num w:numId="48">
    <w:abstractNumId w:val="24"/>
  </w:num>
  <w:num w:numId="49">
    <w:abstractNumId w:val="43"/>
  </w:num>
  <w:num w:numId="5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409A"/>
    <w:rsid w:val="00002BC9"/>
    <w:rsid w:val="00002C74"/>
    <w:rsid w:val="000220D7"/>
    <w:rsid w:val="00026298"/>
    <w:rsid w:val="0003467F"/>
    <w:rsid w:val="000367CD"/>
    <w:rsid w:val="000459EC"/>
    <w:rsid w:val="00051427"/>
    <w:rsid w:val="00060C13"/>
    <w:rsid w:val="00060D09"/>
    <w:rsid w:val="00067B84"/>
    <w:rsid w:val="00072428"/>
    <w:rsid w:val="0007296E"/>
    <w:rsid w:val="00075004"/>
    <w:rsid w:val="0008338C"/>
    <w:rsid w:val="0008633E"/>
    <w:rsid w:val="00086BA5"/>
    <w:rsid w:val="000920EC"/>
    <w:rsid w:val="000953FE"/>
    <w:rsid w:val="000A2D3D"/>
    <w:rsid w:val="000A7201"/>
    <w:rsid w:val="000B07D7"/>
    <w:rsid w:val="000B0911"/>
    <w:rsid w:val="000B31DE"/>
    <w:rsid w:val="000C0821"/>
    <w:rsid w:val="000C3B74"/>
    <w:rsid w:val="000D7475"/>
    <w:rsid w:val="000F6022"/>
    <w:rsid w:val="00100864"/>
    <w:rsid w:val="00106EA9"/>
    <w:rsid w:val="00116F03"/>
    <w:rsid w:val="001218FF"/>
    <w:rsid w:val="0012512A"/>
    <w:rsid w:val="00140046"/>
    <w:rsid w:val="00142332"/>
    <w:rsid w:val="00145244"/>
    <w:rsid w:val="00146F1A"/>
    <w:rsid w:val="001616A8"/>
    <w:rsid w:val="0018192A"/>
    <w:rsid w:val="0018724B"/>
    <w:rsid w:val="001B7BAA"/>
    <w:rsid w:val="001C5228"/>
    <w:rsid w:val="001C7EF0"/>
    <w:rsid w:val="001D29D5"/>
    <w:rsid w:val="001E2AB8"/>
    <w:rsid w:val="001E3422"/>
    <w:rsid w:val="001E7BDF"/>
    <w:rsid w:val="001F0B86"/>
    <w:rsid w:val="001F2865"/>
    <w:rsid w:val="001F63CF"/>
    <w:rsid w:val="001F6DD3"/>
    <w:rsid w:val="001F7DE6"/>
    <w:rsid w:val="002102DE"/>
    <w:rsid w:val="0021109F"/>
    <w:rsid w:val="00212BE2"/>
    <w:rsid w:val="0021372F"/>
    <w:rsid w:val="002156D1"/>
    <w:rsid w:val="00221F89"/>
    <w:rsid w:val="00230817"/>
    <w:rsid w:val="002349DF"/>
    <w:rsid w:val="00284156"/>
    <w:rsid w:val="002A3B2E"/>
    <w:rsid w:val="002B46A2"/>
    <w:rsid w:val="002B4A89"/>
    <w:rsid w:val="002B4C94"/>
    <w:rsid w:val="002D38E0"/>
    <w:rsid w:val="002D3FC9"/>
    <w:rsid w:val="002D5C47"/>
    <w:rsid w:val="002E2A24"/>
    <w:rsid w:val="002E5BEF"/>
    <w:rsid w:val="002F5364"/>
    <w:rsid w:val="003043CF"/>
    <w:rsid w:val="003133A3"/>
    <w:rsid w:val="0031434E"/>
    <w:rsid w:val="00317719"/>
    <w:rsid w:val="0034081A"/>
    <w:rsid w:val="00352D11"/>
    <w:rsid w:val="00362A06"/>
    <w:rsid w:val="00364AD8"/>
    <w:rsid w:val="00366ECE"/>
    <w:rsid w:val="00373AF4"/>
    <w:rsid w:val="00374AEA"/>
    <w:rsid w:val="00387722"/>
    <w:rsid w:val="003A4D0E"/>
    <w:rsid w:val="003B1BCC"/>
    <w:rsid w:val="003B2B71"/>
    <w:rsid w:val="003B6246"/>
    <w:rsid w:val="003B7075"/>
    <w:rsid w:val="003B74F1"/>
    <w:rsid w:val="003E3222"/>
    <w:rsid w:val="003E7897"/>
    <w:rsid w:val="003F384B"/>
    <w:rsid w:val="003F4934"/>
    <w:rsid w:val="00410EC7"/>
    <w:rsid w:val="00426A9A"/>
    <w:rsid w:val="00427328"/>
    <w:rsid w:val="00444394"/>
    <w:rsid w:val="0045485F"/>
    <w:rsid w:val="0045536A"/>
    <w:rsid w:val="004563FD"/>
    <w:rsid w:val="00463776"/>
    <w:rsid w:val="00464E0B"/>
    <w:rsid w:val="00477E24"/>
    <w:rsid w:val="00493518"/>
    <w:rsid w:val="00493CCE"/>
    <w:rsid w:val="004A6F6A"/>
    <w:rsid w:val="004B15B1"/>
    <w:rsid w:val="004B7A78"/>
    <w:rsid w:val="004C66BB"/>
    <w:rsid w:val="004D286D"/>
    <w:rsid w:val="004D3D86"/>
    <w:rsid w:val="004D3FEA"/>
    <w:rsid w:val="004E4272"/>
    <w:rsid w:val="004F4EB0"/>
    <w:rsid w:val="004F6CBC"/>
    <w:rsid w:val="004F70D8"/>
    <w:rsid w:val="0050393C"/>
    <w:rsid w:val="00522968"/>
    <w:rsid w:val="00523A1D"/>
    <w:rsid w:val="005250E5"/>
    <w:rsid w:val="005266AD"/>
    <w:rsid w:val="00527318"/>
    <w:rsid w:val="00533F67"/>
    <w:rsid w:val="00544073"/>
    <w:rsid w:val="00544BB8"/>
    <w:rsid w:val="00551311"/>
    <w:rsid w:val="00551437"/>
    <w:rsid w:val="00553FD0"/>
    <w:rsid w:val="00564C2E"/>
    <w:rsid w:val="00567958"/>
    <w:rsid w:val="005732C6"/>
    <w:rsid w:val="005946C3"/>
    <w:rsid w:val="005A1EDA"/>
    <w:rsid w:val="005B5F20"/>
    <w:rsid w:val="005D07EE"/>
    <w:rsid w:val="005D1985"/>
    <w:rsid w:val="005E3585"/>
    <w:rsid w:val="005E7A0D"/>
    <w:rsid w:val="005F25AB"/>
    <w:rsid w:val="005F3C0E"/>
    <w:rsid w:val="005F3DBB"/>
    <w:rsid w:val="005F70F2"/>
    <w:rsid w:val="005F7670"/>
    <w:rsid w:val="00610DF3"/>
    <w:rsid w:val="00614B9D"/>
    <w:rsid w:val="00641FE3"/>
    <w:rsid w:val="0066284A"/>
    <w:rsid w:val="006668B6"/>
    <w:rsid w:val="0067092D"/>
    <w:rsid w:val="00676207"/>
    <w:rsid w:val="0068261B"/>
    <w:rsid w:val="00691DE0"/>
    <w:rsid w:val="0069409A"/>
    <w:rsid w:val="00695DC6"/>
    <w:rsid w:val="006A00A7"/>
    <w:rsid w:val="006A2CCA"/>
    <w:rsid w:val="006A501C"/>
    <w:rsid w:val="006B0076"/>
    <w:rsid w:val="006B60F5"/>
    <w:rsid w:val="006D0063"/>
    <w:rsid w:val="006D3BFB"/>
    <w:rsid w:val="006D3D66"/>
    <w:rsid w:val="006D3F5D"/>
    <w:rsid w:val="006D52B6"/>
    <w:rsid w:val="0070123F"/>
    <w:rsid w:val="0071009D"/>
    <w:rsid w:val="00711964"/>
    <w:rsid w:val="00712184"/>
    <w:rsid w:val="0071770C"/>
    <w:rsid w:val="00741AF3"/>
    <w:rsid w:val="007721D1"/>
    <w:rsid w:val="00773282"/>
    <w:rsid w:val="00784628"/>
    <w:rsid w:val="0078760B"/>
    <w:rsid w:val="0079703E"/>
    <w:rsid w:val="007A0425"/>
    <w:rsid w:val="007A0B60"/>
    <w:rsid w:val="007A18A1"/>
    <w:rsid w:val="007B1061"/>
    <w:rsid w:val="007B243C"/>
    <w:rsid w:val="007B3BBF"/>
    <w:rsid w:val="007C3615"/>
    <w:rsid w:val="007C385A"/>
    <w:rsid w:val="007D436B"/>
    <w:rsid w:val="007D5E82"/>
    <w:rsid w:val="007F33A7"/>
    <w:rsid w:val="007F3D6D"/>
    <w:rsid w:val="00803DFF"/>
    <w:rsid w:val="00814272"/>
    <w:rsid w:val="008257A1"/>
    <w:rsid w:val="008278A3"/>
    <w:rsid w:val="00835C09"/>
    <w:rsid w:val="00843653"/>
    <w:rsid w:val="00852E8A"/>
    <w:rsid w:val="0085663E"/>
    <w:rsid w:val="00857A2E"/>
    <w:rsid w:val="00861C15"/>
    <w:rsid w:val="008664CA"/>
    <w:rsid w:val="0087301D"/>
    <w:rsid w:val="00882190"/>
    <w:rsid w:val="00882B04"/>
    <w:rsid w:val="00884048"/>
    <w:rsid w:val="00885B45"/>
    <w:rsid w:val="008A3B9B"/>
    <w:rsid w:val="008B2CAA"/>
    <w:rsid w:val="008B3791"/>
    <w:rsid w:val="008B5241"/>
    <w:rsid w:val="008C3294"/>
    <w:rsid w:val="008C552D"/>
    <w:rsid w:val="008D0533"/>
    <w:rsid w:val="008F49A5"/>
    <w:rsid w:val="00913775"/>
    <w:rsid w:val="00922AC5"/>
    <w:rsid w:val="00934C53"/>
    <w:rsid w:val="00943499"/>
    <w:rsid w:val="009555D9"/>
    <w:rsid w:val="00962EFD"/>
    <w:rsid w:val="00963747"/>
    <w:rsid w:val="00970379"/>
    <w:rsid w:val="00973E7B"/>
    <w:rsid w:val="00987C35"/>
    <w:rsid w:val="009B0AFD"/>
    <w:rsid w:val="009B7486"/>
    <w:rsid w:val="009C50A7"/>
    <w:rsid w:val="009C58D6"/>
    <w:rsid w:val="009E382A"/>
    <w:rsid w:val="00A23B75"/>
    <w:rsid w:val="00A24120"/>
    <w:rsid w:val="00A25080"/>
    <w:rsid w:val="00A33A5A"/>
    <w:rsid w:val="00A33B16"/>
    <w:rsid w:val="00A449F0"/>
    <w:rsid w:val="00A53B18"/>
    <w:rsid w:val="00A94A43"/>
    <w:rsid w:val="00AC3C65"/>
    <w:rsid w:val="00AD5DB5"/>
    <w:rsid w:val="00B0082D"/>
    <w:rsid w:val="00B039C5"/>
    <w:rsid w:val="00B2147B"/>
    <w:rsid w:val="00B32356"/>
    <w:rsid w:val="00B4072B"/>
    <w:rsid w:val="00B416FA"/>
    <w:rsid w:val="00B51D74"/>
    <w:rsid w:val="00B61DB6"/>
    <w:rsid w:val="00B65DE2"/>
    <w:rsid w:val="00B71589"/>
    <w:rsid w:val="00B75D3C"/>
    <w:rsid w:val="00B848A5"/>
    <w:rsid w:val="00B92181"/>
    <w:rsid w:val="00B93FC0"/>
    <w:rsid w:val="00B94927"/>
    <w:rsid w:val="00BD2EB6"/>
    <w:rsid w:val="00BE18B8"/>
    <w:rsid w:val="00C10BDD"/>
    <w:rsid w:val="00C1427C"/>
    <w:rsid w:val="00C2049C"/>
    <w:rsid w:val="00C36F6D"/>
    <w:rsid w:val="00C370CA"/>
    <w:rsid w:val="00C5117D"/>
    <w:rsid w:val="00C514B8"/>
    <w:rsid w:val="00C57162"/>
    <w:rsid w:val="00C63EF2"/>
    <w:rsid w:val="00C641DB"/>
    <w:rsid w:val="00C720A4"/>
    <w:rsid w:val="00C91876"/>
    <w:rsid w:val="00C95CD1"/>
    <w:rsid w:val="00CB41DA"/>
    <w:rsid w:val="00CB6FCD"/>
    <w:rsid w:val="00CD3419"/>
    <w:rsid w:val="00CD4FFD"/>
    <w:rsid w:val="00CE1A40"/>
    <w:rsid w:val="00CE430E"/>
    <w:rsid w:val="00CE45D6"/>
    <w:rsid w:val="00CF0E1D"/>
    <w:rsid w:val="00D032D2"/>
    <w:rsid w:val="00D12646"/>
    <w:rsid w:val="00D178F7"/>
    <w:rsid w:val="00D2019D"/>
    <w:rsid w:val="00D225BC"/>
    <w:rsid w:val="00D22DD6"/>
    <w:rsid w:val="00D26EF4"/>
    <w:rsid w:val="00D5037F"/>
    <w:rsid w:val="00D57CE6"/>
    <w:rsid w:val="00D60348"/>
    <w:rsid w:val="00D677C9"/>
    <w:rsid w:val="00D90E21"/>
    <w:rsid w:val="00D9218A"/>
    <w:rsid w:val="00DA0472"/>
    <w:rsid w:val="00DA672E"/>
    <w:rsid w:val="00DA7A1F"/>
    <w:rsid w:val="00DC1AF5"/>
    <w:rsid w:val="00DC49B6"/>
    <w:rsid w:val="00DD1B9E"/>
    <w:rsid w:val="00DD2ADB"/>
    <w:rsid w:val="00DF57A6"/>
    <w:rsid w:val="00E13551"/>
    <w:rsid w:val="00E14E35"/>
    <w:rsid w:val="00E160D5"/>
    <w:rsid w:val="00E1699F"/>
    <w:rsid w:val="00E17855"/>
    <w:rsid w:val="00E207C3"/>
    <w:rsid w:val="00E3172C"/>
    <w:rsid w:val="00E35C0B"/>
    <w:rsid w:val="00E53983"/>
    <w:rsid w:val="00E6028A"/>
    <w:rsid w:val="00E92D44"/>
    <w:rsid w:val="00E93D45"/>
    <w:rsid w:val="00E95AD2"/>
    <w:rsid w:val="00EA1475"/>
    <w:rsid w:val="00EA5040"/>
    <w:rsid w:val="00EC4CE6"/>
    <w:rsid w:val="00EE0C91"/>
    <w:rsid w:val="00F266D9"/>
    <w:rsid w:val="00F30304"/>
    <w:rsid w:val="00F47E5F"/>
    <w:rsid w:val="00F570A8"/>
    <w:rsid w:val="00F62DFA"/>
    <w:rsid w:val="00F64A6A"/>
    <w:rsid w:val="00F67987"/>
    <w:rsid w:val="00F84A75"/>
    <w:rsid w:val="00F877D0"/>
    <w:rsid w:val="00F878DB"/>
    <w:rsid w:val="00F9139E"/>
    <w:rsid w:val="00F93491"/>
    <w:rsid w:val="00FA1A92"/>
    <w:rsid w:val="00FC414C"/>
    <w:rsid w:val="00FC733D"/>
    <w:rsid w:val="00FD08E9"/>
    <w:rsid w:val="00FD0E98"/>
    <w:rsid w:val="00FF68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43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0076"/>
    <w:pPr>
      <w:tabs>
        <w:tab w:val="center" w:pos="4320"/>
        <w:tab w:val="right" w:pos="8640"/>
      </w:tabs>
    </w:pPr>
  </w:style>
  <w:style w:type="paragraph" w:styleId="Footer">
    <w:name w:val="footer"/>
    <w:basedOn w:val="Normal"/>
    <w:rsid w:val="006B0076"/>
    <w:pPr>
      <w:tabs>
        <w:tab w:val="center" w:pos="4320"/>
        <w:tab w:val="right" w:pos="8640"/>
      </w:tabs>
    </w:pPr>
  </w:style>
  <w:style w:type="paragraph" w:styleId="BalloonText">
    <w:name w:val="Balloon Text"/>
    <w:basedOn w:val="Normal"/>
    <w:semiHidden/>
    <w:rsid w:val="00463776"/>
    <w:rPr>
      <w:rFonts w:ascii="Tahoma" w:hAnsi="Tahoma" w:cs="Tahoma"/>
      <w:sz w:val="16"/>
      <w:szCs w:val="16"/>
    </w:rPr>
  </w:style>
  <w:style w:type="paragraph" w:styleId="PlainText">
    <w:name w:val="Plain Text"/>
    <w:basedOn w:val="Normal"/>
    <w:link w:val="PlainTextChar"/>
    <w:uiPriority w:val="99"/>
    <w:unhideWhenUsed/>
    <w:rsid w:val="00963747"/>
    <w:rPr>
      <w:rFonts w:ascii="Courier New" w:eastAsiaTheme="minorHAnsi" w:hAnsi="Courier New" w:cstheme="minorBidi"/>
      <w:sz w:val="20"/>
      <w:szCs w:val="20"/>
    </w:rPr>
  </w:style>
  <w:style w:type="character" w:customStyle="1" w:styleId="PlainTextChar">
    <w:name w:val="Plain Text Char"/>
    <w:basedOn w:val="DefaultParagraphFont"/>
    <w:link w:val="PlainText"/>
    <w:uiPriority w:val="99"/>
    <w:rsid w:val="00963747"/>
    <w:rPr>
      <w:rFonts w:ascii="Courier New" w:eastAsiaTheme="minorHAnsi" w:hAnsi="Courier New" w:cstheme="minorBidi"/>
    </w:rPr>
  </w:style>
</w:styles>
</file>

<file path=word/webSettings.xml><?xml version="1.0" encoding="utf-8"?>
<w:webSettings xmlns:r="http://schemas.openxmlformats.org/officeDocument/2006/relationships" xmlns:w="http://schemas.openxmlformats.org/wordprocessingml/2006/main">
  <w:divs>
    <w:div w:id="374887224">
      <w:bodyDiv w:val="1"/>
      <w:marLeft w:val="0"/>
      <w:marRight w:val="0"/>
      <w:marTop w:val="0"/>
      <w:marBottom w:val="0"/>
      <w:divBdr>
        <w:top w:val="none" w:sz="0" w:space="0" w:color="auto"/>
        <w:left w:val="none" w:sz="0" w:space="0" w:color="auto"/>
        <w:bottom w:val="none" w:sz="0" w:space="0" w:color="auto"/>
        <w:right w:val="none" w:sz="0" w:space="0" w:color="auto"/>
      </w:divBdr>
    </w:div>
    <w:div w:id="1164934737">
      <w:bodyDiv w:val="1"/>
      <w:marLeft w:val="0"/>
      <w:marRight w:val="0"/>
      <w:marTop w:val="0"/>
      <w:marBottom w:val="0"/>
      <w:divBdr>
        <w:top w:val="none" w:sz="0" w:space="0" w:color="auto"/>
        <w:left w:val="none" w:sz="0" w:space="0" w:color="auto"/>
        <w:bottom w:val="none" w:sz="0" w:space="0" w:color="auto"/>
        <w:right w:val="none" w:sz="0" w:space="0" w:color="auto"/>
      </w:divBdr>
    </w:div>
    <w:div w:id="1586722109">
      <w:bodyDiv w:val="1"/>
      <w:marLeft w:val="0"/>
      <w:marRight w:val="0"/>
      <w:marTop w:val="0"/>
      <w:marBottom w:val="0"/>
      <w:divBdr>
        <w:top w:val="none" w:sz="0" w:space="0" w:color="auto"/>
        <w:left w:val="none" w:sz="0" w:space="0" w:color="auto"/>
        <w:bottom w:val="none" w:sz="0" w:space="0" w:color="auto"/>
        <w:right w:val="none" w:sz="0" w:space="0" w:color="auto"/>
      </w:divBdr>
    </w:div>
    <w:div w:id="195108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2F79D-0D17-4F92-9580-0577989DE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456</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THE STATE ADVISORY COMMITTEE ON EDUCATIONAL REQUIREMENTS FOR LOCAL GOVERNMENT PLANNING OR ZONING OFFICIALS AND EMPLOYEES</vt:lpstr>
    </vt:vector>
  </TitlesOfParts>
  <Company>town of hilton head island</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STATE ADVISORY COMMITTEE ON EDUCATIONAL REQUIREMENTS FOR LOCAL GOVERNMENT PLANNING OR ZONING OFFICIALS AND EMPLOYEES</dc:title>
  <dc:subject/>
  <dc:creator>Sue Blake</dc:creator>
  <cp:keywords/>
  <dc:description/>
  <cp:lastModifiedBy>Victoria Pfannenschmidt</cp:lastModifiedBy>
  <cp:revision>9</cp:revision>
  <cp:lastPrinted>2012-02-09T21:35:00Z</cp:lastPrinted>
  <dcterms:created xsi:type="dcterms:W3CDTF">2012-01-26T13:29:00Z</dcterms:created>
  <dcterms:modified xsi:type="dcterms:W3CDTF">2012-03-06T19:52:00Z</dcterms:modified>
</cp:coreProperties>
</file>