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966CE0">
        <w:rPr>
          <w:rFonts w:ascii="Times New Roman" w:hAnsi="Times New Roman" w:cs="Times New Roman"/>
          <w:sz w:val="22"/>
        </w:rPr>
        <w:t>CHAPTER 1</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966CE0">
        <w:rPr>
          <w:rFonts w:ascii="Times New Roman" w:hAnsi="Times New Roman" w:cs="Times New Roman"/>
          <w:sz w:val="22"/>
        </w:rPr>
        <w:t>Department of Labor, Licensing and Regulation—Board of Accountancy</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Pr="00966CE0">
        <w:rPr>
          <w:rFonts w:ascii="Times New Roman" w:hAnsi="Times New Roman" w:cs="Times New Roman"/>
          <w:sz w:val="22"/>
        </w:rPr>
        <w:t xml:space="preserve">: 1976 Code </w:t>
      </w:r>
      <w:r w:rsidR="00960619">
        <w:rPr>
          <w:rFonts w:ascii="Times New Roman" w:hAnsi="Times New Roman" w:cs="Times New Roman"/>
          <w:sz w:val="22"/>
        </w:rPr>
        <w:t>Sections</w:t>
      </w:r>
      <w:r w:rsidRPr="00966CE0">
        <w:rPr>
          <w:rFonts w:ascii="Times New Roman" w:hAnsi="Times New Roman" w:cs="Times New Roman"/>
          <w:sz w:val="22"/>
        </w:rPr>
        <w:t xml:space="preserve"> 40</w:t>
      </w:r>
      <w:r>
        <w:rPr>
          <w:rFonts w:ascii="Times New Roman" w:hAnsi="Times New Roman" w:cs="Times New Roman"/>
          <w:sz w:val="22"/>
        </w:rPr>
        <w:t>-</w:t>
      </w:r>
      <w:r w:rsidRPr="00966CE0">
        <w:rPr>
          <w:rFonts w:ascii="Times New Roman" w:hAnsi="Times New Roman" w:cs="Times New Roman"/>
          <w:sz w:val="22"/>
        </w:rPr>
        <w:t>1</w:t>
      </w:r>
      <w:r>
        <w:rPr>
          <w:rFonts w:ascii="Times New Roman" w:hAnsi="Times New Roman" w:cs="Times New Roman"/>
          <w:sz w:val="22"/>
        </w:rPr>
        <w:t>-</w:t>
      </w:r>
      <w:r w:rsidRPr="00966CE0">
        <w:rPr>
          <w:rFonts w:ascii="Times New Roman" w:hAnsi="Times New Roman" w:cs="Times New Roman"/>
          <w:sz w:val="22"/>
        </w:rPr>
        <w:t>70 and 40</w:t>
      </w:r>
      <w:r>
        <w:rPr>
          <w:rFonts w:ascii="Times New Roman" w:hAnsi="Times New Roman" w:cs="Times New Roman"/>
          <w:sz w:val="22"/>
        </w:rPr>
        <w:t>-</w:t>
      </w:r>
      <w:r w:rsidRPr="00966CE0">
        <w:rPr>
          <w:rFonts w:ascii="Times New Roman" w:hAnsi="Times New Roman" w:cs="Times New Roman"/>
          <w:sz w:val="22"/>
        </w:rPr>
        <w:t>2</w:t>
      </w:r>
      <w:r>
        <w:rPr>
          <w:rFonts w:ascii="Times New Roman" w:hAnsi="Times New Roman" w:cs="Times New Roman"/>
          <w:sz w:val="22"/>
        </w:rPr>
        <w:t>-</w:t>
      </w:r>
      <w:r w:rsidRPr="00966CE0">
        <w:rPr>
          <w:rFonts w:ascii="Times New Roman" w:hAnsi="Times New Roman" w:cs="Times New Roman"/>
          <w:sz w:val="22"/>
        </w:rPr>
        <w:t>70)</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1</w:t>
      </w:r>
      <w:r>
        <w:rPr>
          <w:rFonts w:ascii="Times New Roman" w:hAnsi="Times New Roman" w:cs="Times New Roman"/>
          <w:sz w:val="22"/>
        </w:rPr>
        <w:t>-</w:t>
      </w:r>
      <w:r w:rsidRPr="00966CE0">
        <w:rPr>
          <w:rFonts w:ascii="Times New Roman" w:hAnsi="Times New Roman" w:cs="Times New Roman"/>
          <w:sz w:val="22"/>
        </w:rPr>
        <w:t>01. General Requirements for Licensure as a CPA.</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A. Completed application for licensure shall be submitted on forms provided by the Board. All fees must accompany the application.</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B. In order for an application to be considered, it must be complete, and all questions must be answered.</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C. A candidate who applies for a license more than three (3) years after the date upon which the candidate passed the last section of the Uniform CPA Examination must complete the required 120 hours of CPE within the previous three years.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D. The licensee verifying the qualifying experience must have been actively licensed in some state or territory of the United States or the District of Columbia for the duration of the qualifying experience.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966CE0">
        <w:rPr>
          <w:rFonts w:ascii="Times New Roman" w:hAnsi="Times New Roman" w:cs="Times New Roman"/>
          <w:sz w:val="22"/>
        </w:rPr>
        <w:t>: Added by State Register Volume 31, Issue No. 5, eff May 25, 2007. Amended by SCSR 44</w:t>
      </w:r>
      <w:r>
        <w:rPr>
          <w:rFonts w:ascii="Times New Roman" w:hAnsi="Times New Roman" w:cs="Times New Roman"/>
          <w:sz w:val="22"/>
        </w:rPr>
        <w:t>-</w:t>
      </w:r>
      <w:r w:rsidRPr="00966CE0">
        <w:rPr>
          <w:rFonts w:ascii="Times New Roman" w:hAnsi="Times New Roman" w:cs="Times New Roman"/>
          <w:sz w:val="22"/>
        </w:rPr>
        <w:t>6 Doc. No. 4923, eff June 26, 2020; SCSR 47</w:t>
      </w:r>
      <w:r>
        <w:rPr>
          <w:rFonts w:ascii="Times New Roman" w:hAnsi="Times New Roman" w:cs="Times New Roman"/>
          <w:sz w:val="22"/>
        </w:rPr>
        <w:t>-</w:t>
      </w:r>
      <w:r w:rsidRPr="00966CE0">
        <w:rPr>
          <w:rFonts w:ascii="Times New Roman" w:hAnsi="Times New Roman" w:cs="Times New Roman"/>
          <w:sz w:val="22"/>
        </w:rPr>
        <w:t>5 Doc. No. 5149, eff May 26, 2023.</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1</w:t>
      </w:r>
      <w:r>
        <w:rPr>
          <w:rFonts w:ascii="Times New Roman" w:hAnsi="Times New Roman" w:cs="Times New Roman"/>
          <w:sz w:val="22"/>
        </w:rPr>
        <w:t>-</w:t>
      </w:r>
      <w:r w:rsidRPr="00966CE0">
        <w:rPr>
          <w:rFonts w:ascii="Times New Roman" w:hAnsi="Times New Roman" w:cs="Times New Roman"/>
          <w:sz w:val="22"/>
        </w:rPr>
        <w:t>02. Examinations.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A. An applicant for examination may apply to the Board for accommodation(s) to complete the Uniform CPA Examination. The applicant bears the burden of proving that the accommodation is required as a result of a verifiable hardship, which prevents compliance with the conditions of the administration of the examination.</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966CE0">
        <w:rPr>
          <w:rFonts w:ascii="Times New Roman" w:hAnsi="Times New Roman" w:cs="Times New Roman"/>
          <w:sz w:val="22"/>
        </w:rPr>
        <w:t>: Added by State Register Volume 31, Issue No. 5, eff May 25, 2007. Amended by SCSR 44</w:t>
      </w:r>
      <w:r>
        <w:rPr>
          <w:rFonts w:ascii="Times New Roman" w:hAnsi="Times New Roman" w:cs="Times New Roman"/>
          <w:sz w:val="22"/>
        </w:rPr>
        <w:t>-</w:t>
      </w:r>
      <w:r w:rsidRPr="00966CE0">
        <w:rPr>
          <w:rFonts w:ascii="Times New Roman" w:hAnsi="Times New Roman" w:cs="Times New Roman"/>
          <w:sz w:val="22"/>
        </w:rPr>
        <w:t>6 Doc. No. 4923, eff June 26, 2020; SCSR 47</w:t>
      </w:r>
      <w:r>
        <w:rPr>
          <w:rFonts w:ascii="Times New Roman" w:hAnsi="Times New Roman" w:cs="Times New Roman"/>
          <w:sz w:val="22"/>
        </w:rPr>
        <w:t>-</w:t>
      </w:r>
      <w:r w:rsidRPr="00966CE0">
        <w:rPr>
          <w:rFonts w:ascii="Times New Roman" w:hAnsi="Times New Roman" w:cs="Times New Roman"/>
          <w:sz w:val="22"/>
        </w:rPr>
        <w:t>5 Doc. No. 5149, eff May 26, 2023.</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1</w:t>
      </w:r>
      <w:r>
        <w:rPr>
          <w:rFonts w:ascii="Times New Roman" w:hAnsi="Times New Roman" w:cs="Times New Roman"/>
          <w:sz w:val="22"/>
        </w:rPr>
        <w:t>-</w:t>
      </w:r>
      <w:r w:rsidRPr="00966CE0">
        <w:rPr>
          <w:rFonts w:ascii="Times New Roman" w:hAnsi="Times New Roman" w:cs="Times New Roman"/>
          <w:sz w:val="22"/>
        </w:rPr>
        <w:t>03. Deleted by State Register Volume 36, Issue No. 5, eff May 25, 2012.</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Former R. 1</w:t>
      </w:r>
      <w:r>
        <w:rPr>
          <w:rFonts w:ascii="Times New Roman" w:hAnsi="Times New Roman" w:cs="Times New Roman"/>
          <w:sz w:val="22"/>
        </w:rPr>
        <w:t>-</w:t>
      </w:r>
      <w:r w:rsidRPr="00966CE0">
        <w:rPr>
          <w:rFonts w:ascii="Times New Roman" w:hAnsi="Times New Roman" w:cs="Times New Roman"/>
          <w:sz w:val="22"/>
        </w:rPr>
        <w:t>03 was entitled “Practice Privileges”.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1</w:t>
      </w:r>
      <w:r>
        <w:rPr>
          <w:rFonts w:ascii="Times New Roman" w:hAnsi="Times New Roman" w:cs="Times New Roman"/>
          <w:sz w:val="22"/>
        </w:rPr>
        <w:t>-</w:t>
      </w:r>
      <w:r w:rsidRPr="00966CE0">
        <w:rPr>
          <w:rFonts w:ascii="Times New Roman" w:hAnsi="Times New Roman" w:cs="Times New Roman"/>
          <w:sz w:val="22"/>
        </w:rPr>
        <w:t>04. Deleted.</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lastRenderedPageBreak/>
        <w:t>HISTORY</w:t>
      </w:r>
      <w:r w:rsidRPr="00966CE0">
        <w:rPr>
          <w:rFonts w:ascii="Times New Roman" w:hAnsi="Times New Roman" w:cs="Times New Roman"/>
          <w:sz w:val="22"/>
        </w:rPr>
        <w:t>: Former Regulation, titled Reciprocity, had the following history: Added by State Register Volume 31, Issue No. 5, eff May 25, 2007. Deleted by SCSR 44</w:t>
      </w:r>
      <w:r>
        <w:rPr>
          <w:rFonts w:ascii="Times New Roman" w:hAnsi="Times New Roman" w:cs="Times New Roman"/>
          <w:sz w:val="22"/>
        </w:rPr>
        <w:t>-</w:t>
      </w:r>
      <w:r w:rsidRPr="00966CE0">
        <w:rPr>
          <w:rFonts w:ascii="Times New Roman" w:hAnsi="Times New Roman" w:cs="Times New Roman"/>
          <w:sz w:val="22"/>
        </w:rPr>
        <w:t>6 Doc. No. 4923, eff June 26, 2020.</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1</w:t>
      </w:r>
      <w:r>
        <w:rPr>
          <w:rFonts w:ascii="Times New Roman" w:hAnsi="Times New Roman" w:cs="Times New Roman"/>
          <w:sz w:val="22"/>
        </w:rPr>
        <w:t>-</w:t>
      </w:r>
      <w:r w:rsidRPr="00966CE0">
        <w:rPr>
          <w:rFonts w:ascii="Times New Roman" w:hAnsi="Times New Roman" w:cs="Times New Roman"/>
          <w:sz w:val="22"/>
        </w:rPr>
        <w:t>05. Firm registration, resident managers, firm names.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A. Firm registration requirements.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A firm with an office in this State, providing attest or compilation services, or using in its business name the title, “Certified Public Accountants”, “Public Accountants”, “Accounting Practitioners”, or the abbreviation “CPAs”, “PAs”, or “APs”, or using any other title, designation, words, letters, abbreviation, sign, card, electronic file, metadata tag, or other device indicating the firm is a CPA firm or an Accounting Practitioner firm, must be registered with the Board.</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B. There must be a designated resident manager in charge of each firm office in this State. The designated resident manager must be licensed by this Board and is responsible for office compliance with established professional standards including standards set by federal or state law or regulation.</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C. A firm must not use a misleading firm name.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Former partners’ names may be included in a firm name only if the former partner continues practicing public accounting with that firm, no longer practices public accounting, or is deceased.</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966CE0">
        <w:rPr>
          <w:rFonts w:ascii="Times New Roman" w:hAnsi="Times New Roman" w:cs="Times New Roman"/>
          <w:sz w:val="22"/>
        </w:rPr>
        <w:t>: Added by State Register Volume 31, Issue No. 5, eff May 25, 2007. Amended by State Register Volume 34, Issue No. 6, eff June 25, 2010; SCSR 44</w:t>
      </w:r>
      <w:r>
        <w:rPr>
          <w:rFonts w:ascii="Times New Roman" w:hAnsi="Times New Roman" w:cs="Times New Roman"/>
          <w:sz w:val="22"/>
        </w:rPr>
        <w:t>-</w:t>
      </w:r>
      <w:r w:rsidRPr="00966CE0">
        <w:rPr>
          <w:rFonts w:ascii="Times New Roman" w:hAnsi="Times New Roman" w:cs="Times New Roman"/>
          <w:sz w:val="22"/>
        </w:rPr>
        <w:t>6 Doc. No. 4923, eff June 26, 2020; SCSR 47</w:t>
      </w:r>
      <w:r>
        <w:rPr>
          <w:rFonts w:ascii="Times New Roman" w:hAnsi="Times New Roman" w:cs="Times New Roman"/>
          <w:sz w:val="22"/>
        </w:rPr>
        <w:t>-</w:t>
      </w:r>
      <w:r w:rsidRPr="00966CE0">
        <w:rPr>
          <w:rFonts w:ascii="Times New Roman" w:hAnsi="Times New Roman" w:cs="Times New Roman"/>
          <w:sz w:val="22"/>
        </w:rPr>
        <w:t>5 Doc. No. 5149, eff May 26, 2023.</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1</w:t>
      </w:r>
      <w:r>
        <w:rPr>
          <w:rFonts w:ascii="Times New Roman" w:hAnsi="Times New Roman" w:cs="Times New Roman"/>
          <w:sz w:val="22"/>
        </w:rPr>
        <w:t>-</w:t>
      </w:r>
      <w:r w:rsidRPr="00966CE0">
        <w:rPr>
          <w:rFonts w:ascii="Times New Roman" w:hAnsi="Times New Roman" w:cs="Times New Roman"/>
          <w:sz w:val="22"/>
        </w:rPr>
        <w:t>06. Reinstatement.</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For reinstatement of a license that has been inactive or lapsed for 3 years or more: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The required 120 hours of CPE must be completed within the previous 3 years.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966CE0">
        <w:rPr>
          <w:rFonts w:ascii="Times New Roman" w:hAnsi="Times New Roman" w:cs="Times New Roman"/>
          <w:sz w:val="22"/>
        </w:rPr>
        <w:t>: Added by State Register Volume 31, Issue No. 5, eff May 25, 2007. Amended by State Register Volume 36, Issue No. 5, eff June 22, 2012; SCSR 44</w:t>
      </w:r>
      <w:r>
        <w:rPr>
          <w:rFonts w:ascii="Times New Roman" w:hAnsi="Times New Roman" w:cs="Times New Roman"/>
          <w:sz w:val="22"/>
        </w:rPr>
        <w:t>-</w:t>
      </w:r>
      <w:r w:rsidRPr="00966CE0">
        <w:rPr>
          <w:rFonts w:ascii="Times New Roman" w:hAnsi="Times New Roman" w:cs="Times New Roman"/>
          <w:sz w:val="22"/>
        </w:rPr>
        <w:t>6 Doc. No. 4923, eff June 26, 2020; SCSR 47</w:t>
      </w:r>
      <w:r>
        <w:rPr>
          <w:rFonts w:ascii="Times New Roman" w:hAnsi="Times New Roman" w:cs="Times New Roman"/>
          <w:sz w:val="22"/>
        </w:rPr>
        <w:t>-</w:t>
      </w:r>
      <w:r w:rsidRPr="00966CE0">
        <w:rPr>
          <w:rFonts w:ascii="Times New Roman" w:hAnsi="Times New Roman" w:cs="Times New Roman"/>
          <w:sz w:val="22"/>
        </w:rPr>
        <w:t>5 Doc. No. 5149, eff May 26, 2023.</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1</w:t>
      </w:r>
      <w:r>
        <w:rPr>
          <w:rFonts w:ascii="Times New Roman" w:hAnsi="Times New Roman" w:cs="Times New Roman"/>
          <w:sz w:val="22"/>
        </w:rPr>
        <w:t>-</w:t>
      </w:r>
      <w:r w:rsidRPr="00966CE0">
        <w:rPr>
          <w:rFonts w:ascii="Times New Roman" w:hAnsi="Times New Roman" w:cs="Times New Roman"/>
          <w:sz w:val="22"/>
        </w:rPr>
        <w:t>07. Display of Certificate.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Any licensee whose license is not active for any reason must not publicly display their certificate.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966CE0">
        <w:rPr>
          <w:rFonts w:ascii="Times New Roman" w:hAnsi="Times New Roman" w:cs="Times New Roman"/>
          <w:sz w:val="22"/>
        </w:rPr>
        <w:t>: Added by State Register Volume 31, Issue No. 5, eff May 25, 2007. Amended by SCSR 44</w:t>
      </w:r>
      <w:r>
        <w:rPr>
          <w:rFonts w:ascii="Times New Roman" w:hAnsi="Times New Roman" w:cs="Times New Roman"/>
          <w:sz w:val="22"/>
        </w:rPr>
        <w:t>-</w:t>
      </w:r>
      <w:r w:rsidRPr="00966CE0">
        <w:rPr>
          <w:rFonts w:ascii="Times New Roman" w:hAnsi="Times New Roman" w:cs="Times New Roman"/>
          <w:sz w:val="22"/>
        </w:rPr>
        <w:t>6 Doc. No. 4923, eff June 26, 2020; SCSR 47</w:t>
      </w:r>
      <w:r>
        <w:rPr>
          <w:rFonts w:ascii="Times New Roman" w:hAnsi="Times New Roman" w:cs="Times New Roman"/>
          <w:sz w:val="22"/>
        </w:rPr>
        <w:t>-</w:t>
      </w:r>
      <w:r w:rsidRPr="00966CE0">
        <w:rPr>
          <w:rFonts w:ascii="Times New Roman" w:hAnsi="Times New Roman" w:cs="Times New Roman"/>
          <w:sz w:val="22"/>
        </w:rPr>
        <w:t>5 Doc. No. 5149, eff May 26, 2023.</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1</w:t>
      </w:r>
      <w:r>
        <w:rPr>
          <w:rFonts w:ascii="Times New Roman" w:hAnsi="Times New Roman" w:cs="Times New Roman"/>
          <w:sz w:val="22"/>
        </w:rPr>
        <w:t>-</w:t>
      </w:r>
      <w:r w:rsidRPr="00966CE0">
        <w:rPr>
          <w:rFonts w:ascii="Times New Roman" w:hAnsi="Times New Roman" w:cs="Times New Roman"/>
          <w:sz w:val="22"/>
        </w:rPr>
        <w:t>08. Continuing Professional Education.</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lastRenderedPageBreak/>
        <w:tab/>
        <w:t>A. General Standards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1. Each licensee shall complete Continuing Professional Education (CPE) that contributes directly to the licensee’s professional competence.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a. When a licensee earns more than the required number of CPE credit hours in any calendar year, the excess credit hours, not exceeding twenty (20) credit hours, may be carried forward and treated as credit hours earned in the following year (“Carry</w:t>
      </w:r>
      <w:r>
        <w:rPr>
          <w:rFonts w:ascii="Times New Roman" w:hAnsi="Times New Roman" w:cs="Times New Roman"/>
          <w:sz w:val="22"/>
        </w:rPr>
        <w:t>-</w:t>
      </w:r>
      <w:r w:rsidRPr="00966CE0">
        <w:rPr>
          <w:rFonts w:ascii="Times New Roman" w:hAnsi="Times New Roman" w:cs="Times New Roman"/>
          <w:sz w:val="22"/>
        </w:rPr>
        <w:t>Over Credit”). Certain types of CPE as defined in this regulation may be limited or may not qualify for Carry</w:t>
      </w:r>
      <w:r>
        <w:rPr>
          <w:rFonts w:ascii="Times New Roman" w:hAnsi="Times New Roman" w:cs="Times New Roman"/>
          <w:sz w:val="22"/>
        </w:rPr>
        <w:t>-</w:t>
      </w:r>
      <w:r w:rsidRPr="00966CE0">
        <w:rPr>
          <w:rFonts w:ascii="Times New Roman" w:hAnsi="Times New Roman" w:cs="Times New Roman"/>
          <w:sz w:val="22"/>
        </w:rPr>
        <w:t>Over Credit.</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 xml:space="preserve">2. General Mechanics for CPE </w:t>
      </w:r>
      <w:r>
        <w:rPr>
          <w:rFonts w:ascii="Times New Roman" w:hAnsi="Times New Roman" w:cs="Times New Roman"/>
          <w:sz w:val="22"/>
        </w:rPr>
        <w:t>-</w:t>
      </w:r>
      <w:r w:rsidRPr="00966CE0">
        <w:rPr>
          <w:rFonts w:ascii="Times New Roman" w:hAnsi="Times New Roman" w:cs="Times New Roman"/>
          <w:sz w:val="22"/>
        </w:rPr>
        <w:t xml:space="preserve"> unless otherwise specified in this regulation:</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a. One (1) hour of credit shall be granted for each fifty (50) minutes of actual instruction time (“CPE credit hours”). One</w:t>
      </w:r>
      <w:r>
        <w:rPr>
          <w:rFonts w:ascii="Times New Roman" w:hAnsi="Times New Roman" w:cs="Times New Roman"/>
          <w:sz w:val="22"/>
        </w:rPr>
        <w:t>-</w:t>
      </w:r>
      <w:r w:rsidRPr="00966CE0">
        <w:rPr>
          <w:rFonts w:ascii="Times New Roman" w:hAnsi="Times New Roman" w:cs="Times New Roman"/>
          <w:sz w:val="22"/>
        </w:rPr>
        <w:t>fifth (1/5) credit hour shall be granted for each ten (10) minutes of actual instruction time after the first CPE credit hour has been earned in the same activity. Partial hours will be rounded down to the nearest one</w:t>
      </w:r>
      <w:r>
        <w:rPr>
          <w:rFonts w:ascii="Times New Roman" w:hAnsi="Times New Roman" w:cs="Times New Roman"/>
          <w:sz w:val="22"/>
        </w:rPr>
        <w:t>-</w:t>
      </w:r>
      <w:r w:rsidRPr="00966CE0">
        <w:rPr>
          <w:rFonts w:ascii="Times New Roman" w:hAnsi="Times New Roman" w:cs="Times New Roman"/>
          <w:sz w:val="22"/>
        </w:rPr>
        <w:t>fifth (1/5) credit hour.</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b. CPE credit hours can only be earned for one CPE course during a given time and earning simultaneous CPE credit hours is prohibited.</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c. Only class hours, actual hours of attendance, and not hours devoted to preparation, shall be eligible for computing CPE credit hours. Licensees participating in only part of a CPE program must claim CPE credit hours only for the portion they attend or complete and only if the credit hours claimed are greater than the minimum required credit hours for that CPE course.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d. As evidence of earning qualifying CPE credit hours, a licensee must obtain a certificate of completion, supplied by the program sponsor, after completion of the CPE course. At a minimum, the certificate of completion must include the following information:</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(1) Name and address of sponsor;</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(2) Participant’s name;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(3) Course title;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(4) Course field of study;</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(5) Date of completion; and</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(6) Amount of CPE credit hours recommended.</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e. No more than twelve (12) credit hours of CPE can be earned in a single calendar day.</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3. Compliance and Reporting</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a. Licensees are responsible for compliance with all applicable CPE requirements and accurate reporting of CPE credit hours.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b. Licensees should claim CPE credit hours only when the CPE program sponsors have complied with the requirements set out in these regulations.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c. Licensees must retain evidence to support reported CPE credit hours for at least five (5) years from the due date of the CPE report or the date filed, whichever is later.</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d. A licensee or the resident manager of a firm on behalf of a non</w:t>
      </w:r>
      <w:r>
        <w:rPr>
          <w:rFonts w:ascii="Times New Roman" w:hAnsi="Times New Roman" w:cs="Times New Roman"/>
          <w:sz w:val="22"/>
        </w:rPr>
        <w:t>-</w:t>
      </w:r>
      <w:r w:rsidRPr="00966CE0">
        <w:rPr>
          <w:rFonts w:ascii="Times New Roman" w:hAnsi="Times New Roman" w:cs="Times New Roman"/>
          <w:sz w:val="22"/>
        </w:rPr>
        <w:t>licensed owner may apply to the Board for accommodations to complete the required CPE and must show that the accommodation is required as a result of a verifiable hardship which prevents compliance with the CPE requirements.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e. The Board will accept another jurisdiction’s CPE credit hours from a licensee to the extent that jurisdiction’s requirements for those CPE credit hours are substantially equivalent to South Carolina requirements.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B. Program Delivery Methods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1. Sponsored Program Delivery Methods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a. Live Instruction</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(1) Live Instruction is a program in which participants engage simultaneously through interaction of a real</w:t>
      </w:r>
      <w:r>
        <w:rPr>
          <w:rFonts w:ascii="Times New Roman" w:hAnsi="Times New Roman" w:cs="Times New Roman"/>
          <w:sz w:val="22"/>
        </w:rPr>
        <w:t>-</w:t>
      </w:r>
      <w:r w:rsidRPr="00966CE0">
        <w:rPr>
          <w:rFonts w:ascii="Times New Roman" w:hAnsi="Times New Roman" w:cs="Times New Roman"/>
          <w:sz w:val="22"/>
        </w:rPr>
        <w:t>time instructor or discussion leader and includes the required elements of attendance monitoring. Live Instruction CPE Programs meeting the requirements contained in this regulation qualify for CPE credit.</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(2) On</w:t>
      </w:r>
      <w:r>
        <w:rPr>
          <w:rFonts w:ascii="Times New Roman" w:hAnsi="Times New Roman" w:cs="Times New Roman"/>
          <w:sz w:val="22"/>
        </w:rPr>
        <w:t>-</w:t>
      </w:r>
      <w:r w:rsidRPr="00966CE0">
        <w:rPr>
          <w:rFonts w:ascii="Times New Roman" w:hAnsi="Times New Roman" w:cs="Times New Roman"/>
          <w:sz w:val="22"/>
        </w:rPr>
        <w:t>Site Live Instruction Program consists of Live Instruction at a specific location.</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(3) Online Live Instruction Program consists of Live Instruction using technology and/or remote access, whether or not broadcast at the same time the program is created, but offered at a scheduled date and time.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(4) Online Live Instruction Programs must include adequate participation markers.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(5) CPE Instructors or Discussion Leaders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(a) CPE for instructing or leading discussions includes only those instructors or discussion leaders of qualified CPE programs.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(b) CPE credit hours will be granted equal to twice the number of CPE participation hours in the course. For repeat presentations, CPE credit hours can be claimed only if the licensee can demonstrate the learning activity content was substantially changed and such change required additional study or research.</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b. Self</w:t>
      </w:r>
      <w:r>
        <w:rPr>
          <w:rFonts w:ascii="Times New Roman" w:hAnsi="Times New Roman" w:cs="Times New Roman"/>
          <w:sz w:val="22"/>
        </w:rPr>
        <w:t>-</w:t>
      </w:r>
      <w:r w:rsidRPr="00966CE0">
        <w:rPr>
          <w:rFonts w:ascii="Times New Roman" w:hAnsi="Times New Roman" w:cs="Times New Roman"/>
          <w:sz w:val="22"/>
        </w:rPr>
        <w:t>Study</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(1) A Self</w:t>
      </w:r>
      <w:r>
        <w:rPr>
          <w:rFonts w:ascii="Times New Roman" w:hAnsi="Times New Roman" w:cs="Times New Roman"/>
          <w:sz w:val="22"/>
        </w:rPr>
        <w:t>-</w:t>
      </w:r>
      <w:r w:rsidRPr="00966CE0">
        <w:rPr>
          <w:rFonts w:ascii="Times New Roman" w:hAnsi="Times New Roman" w:cs="Times New Roman"/>
          <w:sz w:val="22"/>
        </w:rPr>
        <w:t>Study program is a program in which the participant has control over time, place and/or pace of learning and is completed without the assistance or interaction of a real</w:t>
      </w:r>
      <w:r>
        <w:rPr>
          <w:rFonts w:ascii="Times New Roman" w:hAnsi="Times New Roman" w:cs="Times New Roman"/>
          <w:sz w:val="22"/>
        </w:rPr>
        <w:t>-</w:t>
      </w:r>
      <w:r w:rsidRPr="00966CE0">
        <w:rPr>
          <w:rFonts w:ascii="Times New Roman" w:hAnsi="Times New Roman" w:cs="Times New Roman"/>
          <w:sz w:val="22"/>
        </w:rPr>
        <w:t>time instructor or discussion leader.</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(2) Only Self</w:t>
      </w:r>
      <w:r>
        <w:rPr>
          <w:rFonts w:ascii="Times New Roman" w:hAnsi="Times New Roman" w:cs="Times New Roman"/>
          <w:sz w:val="22"/>
        </w:rPr>
        <w:t>-</w:t>
      </w:r>
      <w:r w:rsidRPr="00966CE0">
        <w:rPr>
          <w:rFonts w:ascii="Times New Roman" w:hAnsi="Times New Roman" w:cs="Times New Roman"/>
          <w:sz w:val="22"/>
        </w:rPr>
        <w:t>Study courses registered under Quality Assurance Services (QAS) of NASBA will qualify for CPE credit hours.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(3) As evidence of completing qualifying Self</w:t>
      </w:r>
      <w:r>
        <w:rPr>
          <w:rFonts w:ascii="Times New Roman" w:hAnsi="Times New Roman" w:cs="Times New Roman"/>
          <w:sz w:val="22"/>
        </w:rPr>
        <w:t>-</w:t>
      </w:r>
      <w:r w:rsidRPr="00966CE0">
        <w:rPr>
          <w:rFonts w:ascii="Times New Roman" w:hAnsi="Times New Roman" w:cs="Times New Roman"/>
          <w:sz w:val="22"/>
        </w:rPr>
        <w:t>Study course, the sponsor provided certificate of completion must include the information required in Regulation 1</w:t>
      </w:r>
      <w:r>
        <w:rPr>
          <w:rFonts w:ascii="Times New Roman" w:hAnsi="Times New Roman" w:cs="Times New Roman"/>
          <w:sz w:val="22"/>
        </w:rPr>
        <w:t>-</w:t>
      </w:r>
      <w:r w:rsidRPr="00966CE0">
        <w:rPr>
          <w:rFonts w:ascii="Times New Roman" w:hAnsi="Times New Roman" w:cs="Times New Roman"/>
          <w:sz w:val="22"/>
        </w:rPr>
        <w:t>08(A)(2)(d) and the registration QAS sponsor number.</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c. Nano</w:t>
      </w:r>
      <w:r>
        <w:rPr>
          <w:rFonts w:ascii="Times New Roman" w:hAnsi="Times New Roman" w:cs="Times New Roman"/>
          <w:sz w:val="22"/>
        </w:rPr>
        <w:t>-</w:t>
      </w:r>
      <w:r w:rsidRPr="00966CE0">
        <w:rPr>
          <w:rFonts w:ascii="Times New Roman" w:hAnsi="Times New Roman" w:cs="Times New Roman"/>
          <w:sz w:val="22"/>
        </w:rPr>
        <w:t>Learning</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(1) A Nano</w:t>
      </w:r>
      <w:r>
        <w:rPr>
          <w:rFonts w:ascii="Times New Roman" w:hAnsi="Times New Roman" w:cs="Times New Roman"/>
          <w:sz w:val="22"/>
        </w:rPr>
        <w:t>-</w:t>
      </w:r>
      <w:r w:rsidRPr="00966CE0">
        <w:rPr>
          <w:rFonts w:ascii="Times New Roman" w:hAnsi="Times New Roman" w:cs="Times New Roman"/>
          <w:sz w:val="22"/>
        </w:rPr>
        <w:t>Learning program is a program designed to permit a participant having control over time, place and/or pace of learning to learn a given subject in a minimum of 10 minutes through the use of electronic media (including technology applications and processes and computer</w:t>
      </w:r>
      <w:r>
        <w:rPr>
          <w:rFonts w:ascii="Times New Roman" w:hAnsi="Times New Roman" w:cs="Times New Roman"/>
          <w:sz w:val="22"/>
        </w:rPr>
        <w:t>-</w:t>
      </w:r>
      <w:r w:rsidRPr="00966CE0">
        <w:rPr>
          <w:rFonts w:ascii="Times New Roman" w:hAnsi="Times New Roman" w:cs="Times New Roman"/>
          <w:sz w:val="22"/>
        </w:rPr>
        <w:t>based or web</w:t>
      </w:r>
      <w:r>
        <w:rPr>
          <w:rFonts w:ascii="Times New Roman" w:hAnsi="Times New Roman" w:cs="Times New Roman"/>
          <w:sz w:val="22"/>
        </w:rPr>
        <w:t>-</w:t>
      </w:r>
      <w:r w:rsidRPr="00966CE0">
        <w:rPr>
          <w:rFonts w:ascii="Times New Roman" w:hAnsi="Times New Roman" w:cs="Times New Roman"/>
          <w:sz w:val="22"/>
        </w:rPr>
        <w:t>based technology) and without interaction with a real</w:t>
      </w:r>
      <w:r>
        <w:rPr>
          <w:rFonts w:ascii="Times New Roman" w:hAnsi="Times New Roman" w:cs="Times New Roman"/>
          <w:sz w:val="22"/>
        </w:rPr>
        <w:t>-</w:t>
      </w:r>
      <w:r w:rsidRPr="00966CE0">
        <w:rPr>
          <w:rFonts w:ascii="Times New Roman" w:hAnsi="Times New Roman" w:cs="Times New Roman"/>
          <w:sz w:val="22"/>
        </w:rPr>
        <w:t>time instructor.</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(2) One</w:t>
      </w:r>
      <w:r>
        <w:rPr>
          <w:rFonts w:ascii="Times New Roman" w:hAnsi="Times New Roman" w:cs="Times New Roman"/>
          <w:sz w:val="22"/>
        </w:rPr>
        <w:t>-</w:t>
      </w:r>
      <w:r w:rsidRPr="00966CE0">
        <w:rPr>
          <w:rFonts w:ascii="Times New Roman" w:hAnsi="Times New Roman" w:cs="Times New Roman"/>
          <w:sz w:val="22"/>
        </w:rPr>
        <w:t>fifth (1/5) hour of credit shall be granted for ten (10) minutes of a single Nano</w:t>
      </w:r>
      <w:r>
        <w:rPr>
          <w:rFonts w:ascii="Times New Roman" w:hAnsi="Times New Roman" w:cs="Times New Roman"/>
          <w:sz w:val="22"/>
        </w:rPr>
        <w:t>-</w:t>
      </w:r>
      <w:r w:rsidRPr="00966CE0">
        <w:rPr>
          <w:rFonts w:ascii="Times New Roman" w:hAnsi="Times New Roman" w:cs="Times New Roman"/>
          <w:sz w:val="22"/>
        </w:rPr>
        <w:t>Learning program, exclusive of the qualified assessment.</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(3) Not more than ten (10%) percent (4 hours) of the Required CPE Credit Hours may be in Nano</w:t>
      </w:r>
      <w:r>
        <w:rPr>
          <w:rFonts w:ascii="Times New Roman" w:hAnsi="Times New Roman" w:cs="Times New Roman"/>
          <w:sz w:val="22"/>
        </w:rPr>
        <w:t>-</w:t>
      </w:r>
      <w:r w:rsidRPr="00966CE0">
        <w:rPr>
          <w:rFonts w:ascii="Times New Roman" w:hAnsi="Times New Roman" w:cs="Times New Roman"/>
          <w:sz w:val="22"/>
        </w:rPr>
        <w:t>Learning programs.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(4) In order for a Nano</w:t>
      </w:r>
      <w:r>
        <w:rPr>
          <w:rFonts w:ascii="Times New Roman" w:hAnsi="Times New Roman" w:cs="Times New Roman"/>
          <w:sz w:val="22"/>
        </w:rPr>
        <w:t>-</w:t>
      </w:r>
      <w:r w:rsidRPr="00966CE0">
        <w:rPr>
          <w:rFonts w:ascii="Times New Roman" w:hAnsi="Times New Roman" w:cs="Times New Roman"/>
          <w:sz w:val="22"/>
        </w:rPr>
        <w:t>Learning program to qualify as a CPE course, it must include the following:</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(a) The learning objective(s) of the program;</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(b) Any instructions that participants need to navigate through the program;</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(c) A qualified assessment; and</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(d) A certificate of completion supplied by the Nano</w:t>
      </w:r>
      <w:r>
        <w:rPr>
          <w:rFonts w:ascii="Times New Roman" w:hAnsi="Times New Roman" w:cs="Times New Roman"/>
          <w:sz w:val="22"/>
        </w:rPr>
        <w:t>-</w:t>
      </w:r>
      <w:r w:rsidRPr="00966CE0">
        <w:rPr>
          <w:rFonts w:ascii="Times New Roman" w:hAnsi="Times New Roman" w:cs="Times New Roman"/>
          <w:sz w:val="22"/>
        </w:rPr>
        <w:t>Learning program sponsor containing the required information in Regulation 1</w:t>
      </w:r>
      <w:r>
        <w:rPr>
          <w:rFonts w:ascii="Times New Roman" w:hAnsi="Times New Roman" w:cs="Times New Roman"/>
          <w:sz w:val="22"/>
        </w:rPr>
        <w:t>-</w:t>
      </w:r>
      <w:r w:rsidRPr="00966CE0">
        <w:rPr>
          <w:rFonts w:ascii="Times New Roman" w:hAnsi="Times New Roman" w:cs="Times New Roman"/>
          <w:sz w:val="22"/>
        </w:rPr>
        <w:t>08(A)(2)(d), after satisfactory completion of a qualified assessment.</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2. Non</w:t>
      </w:r>
      <w:r>
        <w:rPr>
          <w:rFonts w:ascii="Times New Roman" w:hAnsi="Times New Roman" w:cs="Times New Roman"/>
          <w:sz w:val="22"/>
        </w:rPr>
        <w:t>-</w:t>
      </w:r>
      <w:r w:rsidRPr="00966CE0">
        <w:rPr>
          <w:rFonts w:ascii="Times New Roman" w:hAnsi="Times New Roman" w:cs="Times New Roman"/>
          <w:sz w:val="22"/>
        </w:rPr>
        <w:t>Sponsored Delivery Methods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a. Higher Education</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(1) Participant</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(a) Course for Credit</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(i) Courses for Credit include only accredited university or college courses that have been successfully completed by the licensee for credit.</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(ii) Each semester hour university or college credit completed shall equal fifteen (15) CPE credit hours. In the case of universities or colleges on the quarter system, each quarter hour university or college credit completed shall equal ten (10) CPE credit hours.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(2) Professors and Instructors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(a) For purposes of this section, Professors and Instructors are those that teach university and college undergraduate and graduate level courses.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(b) Professors and Instructors shall be granted CPE credit hours at the rate of ten (10) credit hours for each three (3) semester hour (or prorated equivalent) course taught.</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(c) CPE credit hours for teaching university, college, and graduate level courses shall be limited to twenty</w:t>
      </w:r>
      <w:r>
        <w:rPr>
          <w:rFonts w:ascii="Times New Roman" w:hAnsi="Times New Roman" w:cs="Times New Roman"/>
          <w:sz w:val="22"/>
        </w:rPr>
        <w:t>-</w:t>
      </w:r>
      <w:r w:rsidRPr="00966CE0">
        <w:rPr>
          <w:rFonts w:ascii="Times New Roman" w:hAnsi="Times New Roman" w:cs="Times New Roman"/>
          <w:sz w:val="22"/>
        </w:rPr>
        <w:t>five (25%) percent, ten (10 hours) of the Required CPE Credit Hours.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(d) CPE credit hours shall not be granted for teaching accounting principles, basic financial accounting, basic managerial accounting, or any other introductory accounting course, either undergraduate or graduate level.</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(e) CPE credit hours shall be granted only for the first presentation within a two (2) year period. Repeated presentations during the two (2) year period do not qualify for CPE credit hours.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b. Authoring Published Works or CPE Programs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(1) General Standards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(a) Authoring published articles/books or authoring CPE programs (“Authored Works”) includes only those that contribute to the professional competence of the licensee.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(b) CPE credit hours for preparation of Authored Works may be given on a self</w:t>
      </w:r>
      <w:r>
        <w:rPr>
          <w:rFonts w:ascii="Times New Roman" w:hAnsi="Times New Roman" w:cs="Times New Roman"/>
          <w:sz w:val="22"/>
        </w:rPr>
        <w:t>-</w:t>
      </w:r>
      <w:r w:rsidRPr="00966CE0">
        <w:rPr>
          <w:rFonts w:ascii="Times New Roman" w:hAnsi="Times New Roman" w:cs="Times New Roman"/>
          <w:sz w:val="22"/>
        </w:rPr>
        <w:t>declaration basis up to twenty</w:t>
      </w:r>
      <w:r>
        <w:rPr>
          <w:rFonts w:ascii="Times New Roman" w:hAnsi="Times New Roman" w:cs="Times New Roman"/>
          <w:sz w:val="22"/>
        </w:rPr>
        <w:t>-</w:t>
      </w:r>
      <w:r w:rsidRPr="00966CE0">
        <w:rPr>
          <w:rFonts w:ascii="Times New Roman" w:hAnsi="Times New Roman" w:cs="Times New Roman"/>
          <w:sz w:val="22"/>
        </w:rPr>
        <w:t>five (25%) percent (10 hours) of the Required CPE Credit Hours. The Board has the final determination of the amount of CPE credit hours so awarded.</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c. Service on a Peer Review acceptance body</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(1) Service on a peer review acceptance body which qualifies under Reg. 1</w:t>
      </w:r>
      <w:r>
        <w:rPr>
          <w:rFonts w:ascii="Times New Roman" w:hAnsi="Times New Roman" w:cs="Times New Roman"/>
          <w:sz w:val="22"/>
        </w:rPr>
        <w:t>-</w:t>
      </w:r>
      <w:r w:rsidRPr="00966CE0">
        <w:rPr>
          <w:rFonts w:ascii="Times New Roman" w:hAnsi="Times New Roman" w:cs="Times New Roman"/>
          <w:sz w:val="22"/>
        </w:rPr>
        <w:t>09, qualifies for CPE hours at the rate of one CPE hour for each hour spent performing these duties.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(2) No more than 16 hours of CPE credit may be claimed per year for performing these duties.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d. Employer Provided in</w:t>
      </w:r>
      <w:r>
        <w:rPr>
          <w:rFonts w:ascii="Times New Roman" w:hAnsi="Times New Roman" w:cs="Times New Roman"/>
          <w:sz w:val="22"/>
        </w:rPr>
        <w:t>-</w:t>
      </w:r>
      <w:r w:rsidRPr="00966CE0">
        <w:rPr>
          <w:rFonts w:ascii="Times New Roman" w:hAnsi="Times New Roman" w:cs="Times New Roman"/>
          <w:sz w:val="22"/>
        </w:rPr>
        <w:t>house CPE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(1) Employer provided in</w:t>
      </w:r>
      <w:r>
        <w:rPr>
          <w:rFonts w:ascii="Times New Roman" w:hAnsi="Times New Roman" w:cs="Times New Roman"/>
          <w:sz w:val="22"/>
        </w:rPr>
        <w:t>-</w:t>
      </w:r>
      <w:r w:rsidRPr="00966CE0">
        <w:rPr>
          <w:rFonts w:ascii="Times New Roman" w:hAnsi="Times New Roman" w:cs="Times New Roman"/>
          <w:sz w:val="22"/>
        </w:rPr>
        <w:t>house CPE must comply with the requirements in this regulation to qualify for CPE credit hours.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e. Participation in technical sessions at meetings of recognized national and state accounting organizations.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(1) No more than 16 hours of CPE credit may be claimed per year for performing these duties.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f. Programs offered by other recognized professional organizations, industrial or commercial firms, proprietary schools, or governmental entities may qualify for CPE credit hours, provided all other requirements of this regulation are met.</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C. Standards for CPE Program Sponsors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1. General Standards for CPE Program Sponsors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a. CPE sponsors are expected to present learning activities that comply with course descriptions and objectives.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b. CPE sponsors must employ an effective means for evaluating learning activity quality with respect to content and presentation, as well as provide a mechanism for participants to assess whether learning objectives were met.</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c. The Board shall accept only Other Qualifying Programs that provide written documentation showing that the work in the attended program has actually been accomplished by the licensee.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2. Live Instruction Sponsors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a. General Standards for Live Instruction Sponsors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(1) Live Instruction must be conducted by persons whose background training, education and experience qualify them in the subject matter of the particular CPE program (a “subject matter expert”).</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(2) An outline of the Live Instruction program presented must be prepared in advance and shall be maintained by the sponsor.</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(3) A certificate of attendance as described in these regulations must be given to each participant at the end of the Live Instruction program.</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(4) Records showing compliance with this section must be preserved and maintained by the sponsor for a period of at least five (5) years from the presentation date of the Live Instruction program.</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(5) At the beginning of the Live Instruction program, the sponsor should remind participants that it is their responsibility to be accountable for hours earned during the CPE course and that they should not engage in any other activities that would denigrate the learning objective of the course to themselves or others. If the other activity is unavailable, then the applicable time should be subtracted from the overall CPE credit.</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3. Self</w:t>
      </w:r>
      <w:r>
        <w:rPr>
          <w:rFonts w:ascii="Times New Roman" w:hAnsi="Times New Roman" w:cs="Times New Roman"/>
          <w:sz w:val="22"/>
        </w:rPr>
        <w:t>-</w:t>
      </w:r>
      <w:r w:rsidRPr="00966CE0">
        <w:rPr>
          <w:rFonts w:ascii="Times New Roman" w:hAnsi="Times New Roman" w:cs="Times New Roman"/>
          <w:sz w:val="22"/>
        </w:rPr>
        <w:t>Study Sponsors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a. Self</w:t>
      </w:r>
      <w:r>
        <w:rPr>
          <w:rFonts w:ascii="Times New Roman" w:hAnsi="Times New Roman" w:cs="Times New Roman"/>
          <w:sz w:val="22"/>
        </w:rPr>
        <w:t>-</w:t>
      </w:r>
      <w:r w:rsidRPr="00966CE0">
        <w:rPr>
          <w:rFonts w:ascii="Times New Roman" w:hAnsi="Times New Roman" w:cs="Times New Roman"/>
          <w:sz w:val="22"/>
        </w:rPr>
        <w:t>Study courses shall qualify for CPE credit hours, provided the course has been approved by QAS.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b. The sponsor of Self</w:t>
      </w:r>
      <w:r>
        <w:rPr>
          <w:rFonts w:ascii="Times New Roman" w:hAnsi="Times New Roman" w:cs="Times New Roman"/>
          <w:sz w:val="22"/>
        </w:rPr>
        <w:t>-</w:t>
      </w:r>
      <w:r w:rsidRPr="00966CE0">
        <w:rPr>
          <w:rFonts w:ascii="Times New Roman" w:hAnsi="Times New Roman" w:cs="Times New Roman"/>
          <w:sz w:val="22"/>
        </w:rPr>
        <w:t>Study courses must provide the licensee with a certificate of completion that includes the information state in Reg. 1</w:t>
      </w:r>
      <w:r>
        <w:rPr>
          <w:rFonts w:ascii="Times New Roman" w:hAnsi="Times New Roman" w:cs="Times New Roman"/>
          <w:sz w:val="22"/>
        </w:rPr>
        <w:t>-</w:t>
      </w:r>
      <w:r w:rsidRPr="00966CE0">
        <w:rPr>
          <w:rFonts w:ascii="Times New Roman" w:hAnsi="Times New Roman" w:cs="Times New Roman"/>
          <w:sz w:val="22"/>
        </w:rPr>
        <w:t>08(B)(1)(b)(3).</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966CE0">
        <w:rPr>
          <w:rFonts w:ascii="Times New Roman" w:hAnsi="Times New Roman" w:cs="Times New Roman"/>
          <w:sz w:val="22"/>
        </w:rPr>
        <w:t>: Added by State Register Volume 31, Issue No. 5, eff May 25, 2007. Amended by State Register Volume 34, Issue No. 6, eff June 25, 2010; State Register Volume 36, Issue No. 5, eff May 25, 2012; State Register Volume 36, Issue No. 6, eff June 22, 2012; SCSR 44</w:t>
      </w:r>
      <w:r>
        <w:rPr>
          <w:rFonts w:ascii="Times New Roman" w:hAnsi="Times New Roman" w:cs="Times New Roman"/>
          <w:sz w:val="22"/>
        </w:rPr>
        <w:t>-</w:t>
      </w:r>
      <w:r w:rsidRPr="00966CE0">
        <w:rPr>
          <w:rFonts w:ascii="Times New Roman" w:hAnsi="Times New Roman" w:cs="Times New Roman"/>
          <w:sz w:val="22"/>
        </w:rPr>
        <w:t>6 Doc. No. 4923, eff June 26, 2020; SCSR 47</w:t>
      </w:r>
      <w:r>
        <w:rPr>
          <w:rFonts w:ascii="Times New Roman" w:hAnsi="Times New Roman" w:cs="Times New Roman"/>
          <w:sz w:val="22"/>
        </w:rPr>
        <w:t>-</w:t>
      </w:r>
      <w:r w:rsidRPr="00966CE0">
        <w:rPr>
          <w:rFonts w:ascii="Times New Roman" w:hAnsi="Times New Roman" w:cs="Times New Roman"/>
          <w:sz w:val="22"/>
        </w:rPr>
        <w:t>5 Doc. No. 5149, eff May 26, 2023.</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1</w:t>
      </w:r>
      <w:r>
        <w:rPr>
          <w:rFonts w:ascii="Times New Roman" w:hAnsi="Times New Roman" w:cs="Times New Roman"/>
          <w:sz w:val="22"/>
        </w:rPr>
        <w:t>-</w:t>
      </w:r>
      <w:r w:rsidRPr="00966CE0">
        <w:rPr>
          <w:rFonts w:ascii="Times New Roman" w:hAnsi="Times New Roman" w:cs="Times New Roman"/>
          <w:sz w:val="22"/>
        </w:rPr>
        <w:t>09. Peer Review.</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A. As a condition of firm registration and/or renewal (including those firms registered in other jurisdictions operating in this state under practice privilege), a licensed firm providing any of the following services to the public shall enroll in a qualified peer review program.</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1. Audits;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2. Reviews of financial statements;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3. Compilations of financial statements;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4. Examinations of prospective financial statements;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5. Compilations of prospective financial statements;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6. Agreed</w:t>
      </w:r>
      <w:r>
        <w:rPr>
          <w:rFonts w:ascii="Times New Roman" w:hAnsi="Times New Roman" w:cs="Times New Roman"/>
          <w:sz w:val="22"/>
        </w:rPr>
        <w:t>-</w:t>
      </w:r>
      <w:r w:rsidRPr="00966CE0">
        <w:rPr>
          <w:rFonts w:ascii="Times New Roman" w:hAnsi="Times New Roman" w:cs="Times New Roman"/>
          <w:sz w:val="22"/>
        </w:rPr>
        <w:t>upon procedures of prospective financial statements;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7. Examination of written assertions; and</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8. Agreed</w:t>
      </w:r>
      <w:r>
        <w:rPr>
          <w:rFonts w:ascii="Times New Roman" w:hAnsi="Times New Roman" w:cs="Times New Roman"/>
          <w:sz w:val="22"/>
        </w:rPr>
        <w:t>-</w:t>
      </w:r>
      <w:r w:rsidRPr="00966CE0">
        <w:rPr>
          <w:rFonts w:ascii="Times New Roman" w:hAnsi="Times New Roman" w:cs="Times New Roman"/>
          <w:sz w:val="22"/>
        </w:rPr>
        <w:t>upon procedures of written assertions.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B. A licensed firm not providing any of the services listed in Paragraph (A) of this regulation is exempt from peer review. Upon the issuance of the first report provided to a client, the firm must enroll in a qualified peer review program. As long as these services are provided, continued participation in a qualified peer review program is required.</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C. Acceptable peer review programs are: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1. AICPA Peer Review Program;</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2. Any other peer review program found to be substantially equivalent to the “Standards for Performing and Reporting on Peer Reviews” promulgated by the American Institute of Certified Public Accountants(AICPA) and published on that organization’s website (www.aicpa.org).</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D. An authorized peer review program may charge a fee to firms required to participate in the peer review program.</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E. Firms shall not rearrange their structure or act in any manner with the intent to avoid participation in peer review.</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F. Compliance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1. A registered firm enrolled for peer review shall provide to the Board upon request the following:</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a. Peer review due date;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b. Peer review year end date;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r>
      <w:r w:rsidRPr="00966CE0">
        <w:rPr>
          <w:rFonts w:ascii="Times New Roman" w:hAnsi="Times New Roman" w:cs="Times New Roman"/>
          <w:sz w:val="22"/>
        </w:rPr>
        <w:tab/>
        <w:t>c. Peer review acceptance letter from peer review program.</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2. A peer review is not complete until the peer review acceptance letter is issued by the peer review program.</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3. If a firm fails to complete peer review in a timely fashion, the Board may refuse to renew the firm registration and/or take disciplinary action as appropriate.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G. Ethical duties of reviewer</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1. A reviewer shall be independent with respect to the reviewed registered firm and comply with the AICPA Standards for Performing and Reporting on Peer Reviews.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2. Information concerning the participating CPA firm or its clients or personnel that is obtained as a consequence of the review is confidential and shall not be disclosed to anyone not involved in the peer review process.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966CE0">
        <w:rPr>
          <w:rFonts w:ascii="Times New Roman" w:hAnsi="Times New Roman" w:cs="Times New Roman"/>
          <w:sz w:val="22"/>
        </w:rPr>
        <w:t>: Added by State Register Volume 31, Issue No. 5, eff May 25, 2007. Amended by State Register Volume 36, Issue No. 5, eff May 25, 2012; SCSR 44</w:t>
      </w:r>
      <w:r>
        <w:rPr>
          <w:rFonts w:ascii="Times New Roman" w:hAnsi="Times New Roman" w:cs="Times New Roman"/>
          <w:sz w:val="22"/>
        </w:rPr>
        <w:t>-</w:t>
      </w:r>
      <w:r w:rsidRPr="00966CE0">
        <w:rPr>
          <w:rFonts w:ascii="Times New Roman" w:hAnsi="Times New Roman" w:cs="Times New Roman"/>
          <w:sz w:val="22"/>
        </w:rPr>
        <w:t>6 Doc. No. 4923, eff June 26, 2020; SCSR 47</w:t>
      </w:r>
      <w:r>
        <w:rPr>
          <w:rFonts w:ascii="Times New Roman" w:hAnsi="Times New Roman" w:cs="Times New Roman"/>
          <w:sz w:val="22"/>
        </w:rPr>
        <w:t>-</w:t>
      </w:r>
      <w:r w:rsidRPr="00966CE0">
        <w:rPr>
          <w:rFonts w:ascii="Times New Roman" w:hAnsi="Times New Roman" w:cs="Times New Roman"/>
          <w:sz w:val="22"/>
        </w:rPr>
        <w:t>5 Doc. No. 5149, eff May 26, 2023.</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1</w:t>
      </w:r>
      <w:r>
        <w:rPr>
          <w:rFonts w:ascii="Times New Roman" w:hAnsi="Times New Roman" w:cs="Times New Roman"/>
          <w:sz w:val="22"/>
        </w:rPr>
        <w:t>-</w:t>
      </w:r>
      <w:r w:rsidRPr="00966CE0">
        <w:rPr>
          <w:rFonts w:ascii="Times New Roman" w:hAnsi="Times New Roman" w:cs="Times New Roman"/>
          <w:sz w:val="22"/>
        </w:rPr>
        <w:t>10. Professional Standards.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In addition to the requirements and prohibitions found in S.C. Code 40</w:t>
      </w:r>
      <w:r>
        <w:rPr>
          <w:rFonts w:ascii="Times New Roman" w:hAnsi="Times New Roman" w:cs="Times New Roman"/>
          <w:sz w:val="22"/>
        </w:rPr>
        <w:t>-</w:t>
      </w:r>
      <w:r w:rsidRPr="00966CE0">
        <w:rPr>
          <w:rFonts w:ascii="Times New Roman" w:hAnsi="Times New Roman" w:cs="Times New Roman"/>
          <w:sz w:val="22"/>
        </w:rPr>
        <w:t>2</w:t>
      </w:r>
      <w:r>
        <w:rPr>
          <w:rFonts w:ascii="Times New Roman" w:hAnsi="Times New Roman" w:cs="Times New Roman"/>
          <w:sz w:val="22"/>
        </w:rPr>
        <w:t>-</w:t>
      </w:r>
      <w:r w:rsidRPr="00966CE0">
        <w:rPr>
          <w:rFonts w:ascii="Times New Roman" w:hAnsi="Times New Roman" w:cs="Times New Roman"/>
          <w:sz w:val="22"/>
        </w:rPr>
        <w:t>5 et seq.,:</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A. Licensees shall comply with all federal or state laws governing their business and personal affairs and shall not engage in any acts discreditable to the profession as defined by the Ethical Standards of the AICPA. In general, a licensee may rely upon the interpretations of those standards published by the Professional Ethics Executive Committee of the AICPA.</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B. Complying with professional standards includes timely filing all applicable tax/information and all other regulatory returns for himself/herself or any entity for which the licensee is responsible.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C. A licensee or registered firm shall not knowingly employ within South Carolina, directly or indirectly in the practice of accounting, a person whose license is revoked or suspended by this Board or by the board of accountancy in any other jurisdiction. Employing such a person in South Carolina as an accountant, investigator, tax preparer or in any other capacity connected with the practice of accounting subjects the licensee or registered firm to discipline by the Board.</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966CE0">
        <w:rPr>
          <w:rFonts w:ascii="Times New Roman" w:hAnsi="Times New Roman" w:cs="Times New Roman"/>
          <w:sz w:val="22"/>
        </w:rPr>
        <w:t>: Added by State Register Volume 31, Issue No. 5, eff May 25, 2007. Amended by State Register Volume 34, Issue No. 6, eff June 25, 2010; State Register Volume 36, Issue No. 5, eff May 25, 2012; SCSR 44</w:t>
      </w:r>
      <w:r>
        <w:rPr>
          <w:rFonts w:ascii="Times New Roman" w:hAnsi="Times New Roman" w:cs="Times New Roman"/>
          <w:sz w:val="22"/>
        </w:rPr>
        <w:t>-</w:t>
      </w:r>
      <w:r w:rsidRPr="00966CE0">
        <w:rPr>
          <w:rFonts w:ascii="Times New Roman" w:hAnsi="Times New Roman" w:cs="Times New Roman"/>
          <w:sz w:val="22"/>
        </w:rPr>
        <w:t>6 Doc. No. 4923, eff June 26, 2020; SCSR 47</w:t>
      </w:r>
      <w:r>
        <w:rPr>
          <w:rFonts w:ascii="Times New Roman" w:hAnsi="Times New Roman" w:cs="Times New Roman"/>
          <w:sz w:val="22"/>
        </w:rPr>
        <w:t>-</w:t>
      </w:r>
      <w:r w:rsidRPr="00966CE0">
        <w:rPr>
          <w:rFonts w:ascii="Times New Roman" w:hAnsi="Times New Roman" w:cs="Times New Roman"/>
          <w:sz w:val="22"/>
        </w:rPr>
        <w:t>5 Doc. No. 5149, eff May 26, 2023.</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Order of the Supreme Court of South Carolina, dated September 21, 1992, effective immediately, provides in part as follows: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 . . We hold that CPAs do not engage in the unauthorized practice of law when they render professional assistance, including compensated representation before agencies and the Probate Court, that is within their professional expertise and qualifications. We are confident that allowing CPAs to practice in their areas of expertise, subject to their own professional regulation, will best serve to both protect and promote the public interest.”</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1</w:t>
      </w:r>
      <w:r>
        <w:rPr>
          <w:rFonts w:ascii="Times New Roman" w:hAnsi="Times New Roman" w:cs="Times New Roman"/>
          <w:sz w:val="22"/>
        </w:rPr>
        <w:t>-</w:t>
      </w:r>
      <w:r w:rsidRPr="00966CE0">
        <w:rPr>
          <w:rFonts w:ascii="Times New Roman" w:hAnsi="Times New Roman" w:cs="Times New Roman"/>
          <w:sz w:val="22"/>
        </w:rPr>
        <w:t>11. Application for Licensure as an Accounting Practitioner.</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A. To meet the educational qualifications for licensure as an accounting practitioner,</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1. the applicant shall submit an official transcript signed by the college or university registrar and bearing the college or university seal to prove education and degree requirements; photocopies of transcripts will not be accepted; and</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2. a major in accounting shall include at least twenty</w:t>
      </w:r>
      <w:r>
        <w:rPr>
          <w:rFonts w:ascii="Times New Roman" w:hAnsi="Times New Roman" w:cs="Times New Roman"/>
          <w:sz w:val="22"/>
        </w:rPr>
        <w:t>-</w:t>
      </w:r>
      <w:r w:rsidRPr="00966CE0">
        <w:rPr>
          <w:rFonts w:ascii="Times New Roman" w:hAnsi="Times New Roman" w:cs="Times New Roman"/>
          <w:sz w:val="22"/>
        </w:rPr>
        <w:t>four (24) semester hours, or equivalent in quarter hours, of credit in accounting courses. No more than three (3) semester hours in business law courses and three (3) semester hours in taxation courses may be counted as accounting courses.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B. To meet the examination requirement for licensure as an accounting practitioner, the applicant shall take sections of the Uniform Certified Public Accountant Examination prepared by the AICPA and receive a passing grade on the following subjects: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1. Financial Accounting and Reporting (FAR);</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2. Taxation and Regulation (REG) formerly known as Regulations (REG).</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966CE0">
        <w:rPr>
          <w:rFonts w:ascii="Times New Roman" w:hAnsi="Times New Roman" w:cs="Times New Roman"/>
          <w:sz w:val="22"/>
        </w:rPr>
        <w:t>: Added by State Register Volume 31, Issue No. 5, eff May 25, 2007. Amended by SCSR 44</w:t>
      </w:r>
      <w:r>
        <w:rPr>
          <w:rFonts w:ascii="Times New Roman" w:hAnsi="Times New Roman" w:cs="Times New Roman"/>
          <w:sz w:val="22"/>
        </w:rPr>
        <w:t>-</w:t>
      </w:r>
      <w:r w:rsidRPr="00966CE0">
        <w:rPr>
          <w:rFonts w:ascii="Times New Roman" w:hAnsi="Times New Roman" w:cs="Times New Roman"/>
          <w:sz w:val="22"/>
        </w:rPr>
        <w:t>6 Doc. No. 4923, eff June 26, 2020; SCSR 47</w:t>
      </w:r>
      <w:r>
        <w:rPr>
          <w:rFonts w:ascii="Times New Roman" w:hAnsi="Times New Roman" w:cs="Times New Roman"/>
          <w:sz w:val="22"/>
        </w:rPr>
        <w:t>-</w:t>
      </w:r>
      <w:r w:rsidRPr="00966CE0">
        <w:rPr>
          <w:rFonts w:ascii="Times New Roman" w:hAnsi="Times New Roman" w:cs="Times New Roman"/>
          <w:sz w:val="22"/>
        </w:rPr>
        <w:t>5 Doc. No. 5149, eff May 26, 2023.</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1</w:t>
      </w:r>
      <w:r>
        <w:rPr>
          <w:rFonts w:ascii="Times New Roman" w:hAnsi="Times New Roman" w:cs="Times New Roman"/>
          <w:sz w:val="22"/>
        </w:rPr>
        <w:t>-</w:t>
      </w:r>
      <w:r w:rsidRPr="00966CE0">
        <w:rPr>
          <w:rFonts w:ascii="Times New Roman" w:hAnsi="Times New Roman" w:cs="Times New Roman"/>
          <w:sz w:val="22"/>
        </w:rPr>
        <w:t>12. Safeguarding Client Records When a Licensee is Incapacitated, Disappears, or Dies.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A. Each licensee or firm that has custody or ownership of client records, CPA</w:t>
      </w:r>
      <w:r>
        <w:rPr>
          <w:rFonts w:ascii="Times New Roman" w:hAnsi="Times New Roman" w:cs="Times New Roman"/>
          <w:sz w:val="22"/>
        </w:rPr>
        <w:t>-</w:t>
      </w:r>
      <w:r w:rsidRPr="00966CE0">
        <w:rPr>
          <w:rFonts w:ascii="Times New Roman" w:hAnsi="Times New Roman" w:cs="Times New Roman"/>
          <w:sz w:val="22"/>
        </w:rPr>
        <w:t>prepared records, CPA workpapers, and CPA work products shall designate a partner, personal representative, or other responsible party to assume responsibility for them in the case of incapacity or death of the licensee or dissolution of the firm.</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B. Where the licensee is incapacitated, disappears, or dies, and no responsible party is known to exist, the Administrator of the Board may petition the Board for an order appointing another licensee or licensees to inventory the records and to take actions as appropriate to protect the interests of the clients. The order of appointment shall be public.</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C. The licensee appointed pursuant to Reg. 1</w:t>
      </w:r>
      <w:r>
        <w:rPr>
          <w:rFonts w:ascii="Times New Roman" w:hAnsi="Times New Roman" w:cs="Times New Roman"/>
          <w:sz w:val="22"/>
        </w:rPr>
        <w:t>-</w:t>
      </w:r>
      <w:r w:rsidRPr="00966CE0">
        <w:rPr>
          <w:rFonts w:ascii="Times New Roman" w:hAnsi="Times New Roman" w:cs="Times New Roman"/>
          <w:sz w:val="22"/>
        </w:rPr>
        <w:t>12(B) shall:</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1. Take custody of the client records, CPA</w:t>
      </w:r>
      <w:r>
        <w:rPr>
          <w:rFonts w:ascii="Times New Roman" w:hAnsi="Times New Roman" w:cs="Times New Roman"/>
          <w:sz w:val="22"/>
        </w:rPr>
        <w:t>-</w:t>
      </w:r>
      <w:r w:rsidRPr="00966CE0">
        <w:rPr>
          <w:rFonts w:ascii="Times New Roman" w:hAnsi="Times New Roman" w:cs="Times New Roman"/>
          <w:sz w:val="22"/>
        </w:rPr>
        <w:t>prepared records, CPA workpapers, and CPA work products and trust or escrow accounts of the licensee whose practice has been discontinued or interrupted.</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2. Notify each client in a pending matter and, in the discretion of the appointed licensee, in any other matter, at the client’s address shown in the records, by first class mail, of the client’s right to obtain any papers, money or other property to which the client is entitled and the time and place at which the papers, money or other property may be obtained, calling attention to any urgency in obtaining the papers, money or other property;</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3. Publish, on the appointed licensee’s website for thirty (30) days and in a newspaper of general circulation in the county or counties in which the licensee whose practice has been discontinued or interrupted last resided or engaged in any substantial practice of accounting, once a week for three consecutive weeks, notice of the discontinuance or interruption of the accountant’s practice. The notice shall include the name and address of the licensee whose practice has been discontinued or interrupted; the time, date and location where clients may pick up their records; and the name, address and telephone number of the appointed licensee. The notice shall also be mailed, by first class mail, to any errors and omissions insurer or other entity having reason to be informed of the discontinuance or interruption of the accounting practice;</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4. Release to each client the papers, money or other property to which the client is entitled. Before releasing the property, the appointed licensee shall obtain a receipt from the client for the property;</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5. With the consent of the client, file notices or petitions on behalf of the client in tax or probate matters where jurisdictional time limits are involved and other representation has not yet been obtained; and</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r>
      <w:r w:rsidRPr="00966CE0">
        <w:rPr>
          <w:rFonts w:ascii="Times New Roman" w:hAnsi="Times New Roman" w:cs="Times New Roman"/>
          <w:sz w:val="22"/>
        </w:rPr>
        <w:tab/>
        <w:t>6. Perform any other acts directed in the order of appointment.</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966CE0">
        <w:rPr>
          <w:rFonts w:ascii="Times New Roman" w:hAnsi="Times New Roman" w:cs="Times New Roman"/>
          <w:sz w:val="22"/>
        </w:rPr>
        <w:t>: Added by State Register Volume 31, Issue No. 5, eff May 25, 2007. Amended by SCSR 44</w:t>
      </w:r>
      <w:r>
        <w:rPr>
          <w:rFonts w:ascii="Times New Roman" w:hAnsi="Times New Roman" w:cs="Times New Roman"/>
          <w:sz w:val="22"/>
        </w:rPr>
        <w:t>-</w:t>
      </w:r>
      <w:r w:rsidRPr="00966CE0">
        <w:rPr>
          <w:rFonts w:ascii="Times New Roman" w:hAnsi="Times New Roman" w:cs="Times New Roman"/>
          <w:sz w:val="22"/>
        </w:rPr>
        <w:t>6 Doc. No. 4923, eff June 26, 2020; SCSR 47</w:t>
      </w:r>
      <w:r>
        <w:rPr>
          <w:rFonts w:ascii="Times New Roman" w:hAnsi="Times New Roman" w:cs="Times New Roman"/>
          <w:sz w:val="22"/>
        </w:rPr>
        <w:t>-</w:t>
      </w:r>
      <w:r w:rsidRPr="00966CE0">
        <w:rPr>
          <w:rFonts w:ascii="Times New Roman" w:hAnsi="Times New Roman" w:cs="Times New Roman"/>
          <w:sz w:val="22"/>
        </w:rPr>
        <w:t>5 Doc. No. 5149, eff May 26, 2023.</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1</w:t>
      </w:r>
      <w:r>
        <w:rPr>
          <w:rFonts w:ascii="Times New Roman" w:hAnsi="Times New Roman" w:cs="Times New Roman"/>
          <w:sz w:val="22"/>
        </w:rPr>
        <w:t>-</w:t>
      </w:r>
      <w:r w:rsidRPr="00966CE0">
        <w:rPr>
          <w:rFonts w:ascii="Times New Roman" w:hAnsi="Times New Roman" w:cs="Times New Roman"/>
          <w:sz w:val="22"/>
        </w:rPr>
        <w:t>13. CPA Retired.</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A. A CPA Retired pursuant to the act who wishes to remove the suffix “retired” from their license must demonstrate the completion of 120 hours of Continuing Professional Education in the last three years.</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966CE0">
        <w:rPr>
          <w:rFonts w:ascii="Times New Roman" w:hAnsi="Times New Roman" w:cs="Times New Roman"/>
          <w:sz w:val="22"/>
        </w:rPr>
        <w:tab/>
        <w:t>B. To meet the requirements of Section 40</w:t>
      </w:r>
      <w:r>
        <w:rPr>
          <w:rFonts w:ascii="Times New Roman" w:hAnsi="Times New Roman" w:cs="Times New Roman"/>
          <w:sz w:val="22"/>
        </w:rPr>
        <w:t>-</w:t>
      </w:r>
      <w:r w:rsidRPr="00966CE0">
        <w:rPr>
          <w:rFonts w:ascii="Times New Roman" w:hAnsi="Times New Roman" w:cs="Times New Roman"/>
          <w:sz w:val="22"/>
        </w:rPr>
        <w:t>2</w:t>
      </w:r>
      <w:r>
        <w:rPr>
          <w:rFonts w:ascii="Times New Roman" w:hAnsi="Times New Roman" w:cs="Times New Roman"/>
          <w:sz w:val="22"/>
        </w:rPr>
        <w:t>-</w:t>
      </w:r>
      <w:r w:rsidRPr="00966CE0">
        <w:rPr>
          <w:rFonts w:ascii="Times New Roman" w:hAnsi="Times New Roman" w:cs="Times New Roman"/>
          <w:sz w:val="22"/>
        </w:rPr>
        <w:t>250(C)(6), a CPA Retired must complete two hours of Continuing Professional Education in ethics each calendar year.</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966CE0">
        <w:rPr>
          <w:rFonts w:ascii="Times New Roman" w:hAnsi="Times New Roman" w:cs="Times New Roman"/>
          <w:sz w:val="22"/>
        </w:rPr>
        <w:t>: Added by SCSR 47</w:t>
      </w:r>
      <w:r>
        <w:rPr>
          <w:rFonts w:ascii="Times New Roman" w:hAnsi="Times New Roman" w:cs="Times New Roman"/>
          <w:sz w:val="22"/>
        </w:rPr>
        <w:t>-</w:t>
      </w:r>
      <w:r w:rsidRPr="00966CE0">
        <w:rPr>
          <w:rFonts w:ascii="Times New Roman" w:hAnsi="Times New Roman" w:cs="Times New Roman"/>
          <w:sz w:val="22"/>
        </w:rPr>
        <w:t>5 Doc. No. 5149, eff May 26, 2023.</w:t>
      </w: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66CE0" w:rsidRDefault="00966CE0"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2A6F" w:rsidRPr="00966CE0" w:rsidRDefault="00DF2A6F" w:rsidP="00966C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sectPr w:rsidR="00DF2A6F" w:rsidRPr="00966CE0" w:rsidSect="00966C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6CE0" w:rsidRDefault="00966CE0" w:rsidP="00966CE0">
      <w:r>
        <w:separator/>
      </w:r>
    </w:p>
  </w:endnote>
  <w:endnote w:type="continuationSeparator" w:id="0">
    <w:p w:rsidR="00966CE0" w:rsidRDefault="00966CE0" w:rsidP="0096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6CE0" w:rsidRPr="00966CE0" w:rsidRDefault="00966CE0" w:rsidP="00966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6CE0" w:rsidRPr="00966CE0" w:rsidRDefault="00966CE0" w:rsidP="00966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6CE0" w:rsidRPr="00966CE0" w:rsidRDefault="00966CE0" w:rsidP="00966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6CE0" w:rsidRDefault="00966CE0" w:rsidP="00966CE0">
      <w:r>
        <w:separator/>
      </w:r>
    </w:p>
  </w:footnote>
  <w:footnote w:type="continuationSeparator" w:id="0">
    <w:p w:rsidR="00966CE0" w:rsidRDefault="00966CE0" w:rsidP="00966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6CE0" w:rsidRPr="00966CE0" w:rsidRDefault="00966CE0" w:rsidP="00966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6CE0" w:rsidRPr="00966CE0" w:rsidRDefault="00966CE0" w:rsidP="00966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6CE0" w:rsidRPr="00966CE0" w:rsidRDefault="00966CE0" w:rsidP="00966C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49"/>
    <w:rsid w:val="00960619"/>
    <w:rsid w:val="00966CE0"/>
    <w:rsid w:val="00B51E49"/>
    <w:rsid w:val="00DF2A6F"/>
    <w:rsid w:val="00F0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A17B6-719B-4E98-B3C9-412984CE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966CE0"/>
    <w:pPr>
      <w:tabs>
        <w:tab w:val="center" w:pos="4680"/>
        <w:tab w:val="right" w:pos="9360"/>
      </w:tabs>
    </w:pPr>
  </w:style>
  <w:style w:type="character" w:customStyle="1" w:styleId="HeaderChar">
    <w:name w:val="Header Char"/>
    <w:basedOn w:val="DefaultParagraphFont"/>
    <w:link w:val="Header"/>
    <w:uiPriority w:val="99"/>
    <w:rsid w:val="00966CE0"/>
    <w:rPr>
      <w:rFonts w:eastAsiaTheme="minorEastAsia"/>
      <w:sz w:val="24"/>
      <w:szCs w:val="24"/>
    </w:rPr>
  </w:style>
  <w:style w:type="paragraph" w:styleId="Footer">
    <w:name w:val="footer"/>
    <w:basedOn w:val="Normal"/>
    <w:link w:val="FooterChar"/>
    <w:uiPriority w:val="99"/>
    <w:unhideWhenUsed/>
    <w:rsid w:val="00966CE0"/>
    <w:pPr>
      <w:tabs>
        <w:tab w:val="center" w:pos="4680"/>
        <w:tab w:val="right" w:pos="9360"/>
      </w:tabs>
    </w:pPr>
  </w:style>
  <w:style w:type="character" w:customStyle="1" w:styleId="FooterChar">
    <w:name w:val="Footer Char"/>
    <w:basedOn w:val="DefaultParagraphFont"/>
    <w:link w:val="Footer"/>
    <w:uiPriority w:val="99"/>
    <w:rsid w:val="00966CE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8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3760</Words>
  <Characters>21432</Characters>
  <Application>Microsoft Office Word</Application>
  <DocSecurity>0</DocSecurity>
  <Lines>178</Lines>
  <Paragraphs>50</Paragraphs>
  <ScaleCrop>false</ScaleCrop>
  <Company/>
  <LinksUpToDate>false</LinksUpToDate>
  <CharactersWithSpaces>25142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4</cp:revision>
  <dcterms:created xsi:type="dcterms:W3CDTF">2023-07-26T14:57:00Z</dcterms:created>
  <dcterms:modified xsi:type="dcterms:W3CDTF">2023-10-24T16:17:00Z</dcterms:modified>
</cp:coreProperties>
</file>