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09b12303184dec" /><Relationship Type="http://schemas.openxmlformats.org/package/2006/relationships/metadata/core-properties" Target="/package/services/metadata/core-properties/54837639d90c44df919ce5ff8e045d32.psmdcp" Id="Rbcb8e6cd5bd54389" /></Relationships>
</file>

<file path=word/document.xml><?xml version="1.0" encoding="utf-8"?>
<w:document xmlns:w="http://schemas.openxmlformats.org/wordprocessingml/2006/main">
  <w:body>
    <w:p xmlns:w14="http://schemas.microsoft.com/office/word/2010/wordml" w:rsidR="00187CF7" w:rsidRDefault="00187CF7" w14:paraId="477E19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187CF7" w:rsidRDefault="00187CF7" w14:paraId="3A9549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Removal and Placement of Confederate Flag</w:t>
      </w:r>
      <w:r>
        <w:rPr>
          <w:rFonts w:ascii="Times New Roman" w:hAnsi="Times New Roman" w:eastAsia="Times New Roman" w:cs="Times New Roman"/>
          <w:sz w:val="22"/>
          <w:szCs w:val="22"/>
          <w:lang w:val="en-PH"/>
        </w:rPr>
      </w:r>
    </w:p>
    <w:p xmlns:w14="http://schemas.microsoft.com/office/word/2010/wordml" w:rsidR="00187CF7" w:rsidRDefault="00187CF7" w14:paraId="05CA178F" w14:textId="77777777">
      <w:pPr>
        <w:spacing w:before="0" w:after="0" w:line="240" w:lineRule="auto"/>
        <w:rPr>
          <w:rFonts w:ascii="Arial" w:hAnsi="Arial" w:cs="Arial"/>
          <w:lang w:val="en-PH"/>
        </w:rPr>
      </w:pPr>
    </w:p>
    <w:p xmlns:w14="http://schemas.microsoft.com/office/word/2010/wordml" w14:paraId="337D1090" w14:textId="77777777">
      <w:pPr>
        <w:spacing w:before="0" w:after="0" w:line="240" w:lineRule="auto"/>
      </w:pPr>
      <w:r>
        <w:t/>
      </w:r>
    </w:p>
    <w:p xmlns:w14="http://schemas.microsoft.com/office/word/2010/wordml" w:rsidR="00187CF7" w:rsidRDefault="00187CF7" w14:paraId="59627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D3CE0DC" w14:textId="77777777">
      <w:pPr>
        <w:spacing w:before="0" w:after="0" w:line="240" w:lineRule="auto"/>
        <w:rPr>
          <w:rFonts w:ascii="Arial" w:hAnsi="Arial" w:cs="Arial"/>
          <w:lang w:val="en-PH"/>
        </w:rPr>
      </w:pPr>
    </w:p>
    <w:p xmlns:w14="http://schemas.microsoft.com/office/word/2010/wordml" w:rsidR="00187CF7" w:rsidRDefault="00187CF7" w14:paraId="7A78A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10 was added at the direction of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569B438B" w14:textId="77777777">
      <w:pPr>
        <w:spacing w:before="0" w:after="0" w:line="240" w:lineRule="auto"/>
        <w:rPr>
          <w:rFonts w:ascii="Arial" w:hAnsi="Arial" w:cs="Arial"/>
          <w:lang w:val="en-PH"/>
        </w:rPr>
      </w:pPr>
    </w:p>
    <w:p xmlns:w14="http://schemas.microsoft.com/office/word/2010/wordml" w14:paraId="200C6339" w14:textId="77777777">
      <w:pPr>
        <w:spacing w:before="0" w:after="0" w:line="240" w:lineRule="auto"/>
      </w:pPr>
      <w:r>
        <w:t/>
      </w:r>
    </w:p>
    <w:p xmlns:w14="http://schemas.microsoft.com/office/word/2010/wordml" w:rsidR="00187CF7" w:rsidRDefault="00187CF7" w14:paraId="1098E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1-10-10. Flags authorized to be flown atop State House dome, in chambers of Senate and House of Representatives and on grounds of Capitol Complex; members' offices as "chambers"; private individual wearing, carrying or displaying flag on capitol grounds.</w:t>
      </w:r>
      <w:r>
        <w:rPr>
          <w:rFonts w:ascii="Times New Roman" w:hAnsi="Times New Roman" w:eastAsia="Times New Roman" w:cs="Times New Roman"/>
          <w:b w:val="true"/>
          <w:sz w:val="22"/>
          <w:szCs w:val="22"/>
          <w:lang w:val="en-PH"/>
        </w:rPr>
      </w:r>
    </w:p>
    <w:p xmlns:w14="http://schemas.microsoft.com/office/word/2010/wordml" w:rsidR="00187CF7" w:rsidRDefault="00187CF7" w14:paraId="6017A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of 12:00 noon on the effective date of this act, and permanently thereafter, the only flags authorized to be flown atop the dome of the State House, in the chambers of the Senate and House of Representatives, and on the grounds of the Capitol Complex shall be as authorized in this section.</w:t>
      </w:r>
      <w:r>
        <w:rPr>
          <w:rFonts w:ascii="Times New Roman" w:hAnsi="Times New Roman" w:eastAsia="Times New Roman" w:cs="Times New Roman"/>
          <w:sz w:val="22"/>
          <w:szCs w:val="22"/>
          <w:lang w:val="en-PH"/>
        </w:rPr>
      </w:r>
    </w:p>
    <w:p xmlns:w14="http://schemas.microsoft.com/office/word/2010/wordml" w:rsidR="00187CF7" w:rsidRDefault="00187CF7" w14:paraId="36146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flags authorized to be flown atop the dome of the State House and in the chambers of the Senate and House of Representatives are the United States Flag and the South Carolina State Flag.</w:t>
      </w:r>
      <w:r>
        <w:rPr>
          <w:rFonts w:ascii="Times New Roman" w:hAnsi="Times New Roman" w:eastAsia="Times New Roman" w:cs="Times New Roman"/>
          <w:sz w:val="22"/>
          <w:szCs w:val="22"/>
          <w:lang w:val="en-PH"/>
        </w:rPr>
      </w:r>
    </w:p>
    <w:p xmlns:w14="http://schemas.microsoft.com/office/word/2010/wordml" w:rsidR="00187CF7" w:rsidRDefault="00187CF7" w14:paraId="36FC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any funds appropriated to the Department of Administration, the Division of General Services of the Department of Administration, or its successor in interest, shall ensure that the flags authorized above shall be placed at all times as directed in this section and shall replace the flags at appropriate intervals as may be necessary due to wear.</w:t>
      </w:r>
      <w:r>
        <w:rPr>
          <w:rFonts w:ascii="Times New Roman" w:hAnsi="Times New Roman" w:eastAsia="Times New Roman" w:cs="Times New Roman"/>
          <w:sz w:val="22"/>
          <w:szCs w:val="22"/>
          <w:lang w:val="en-PH"/>
        </w:rPr>
      </w:r>
    </w:p>
    <w:p xmlns:w14="http://schemas.microsoft.com/office/word/2010/wordml" w:rsidR="00187CF7" w:rsidRDefault="00187CF7" w14:paraId="715A9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may only be amended or repealed upon passage of an act which has received a two-thirds vote on the third reading of the bill in each branch of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40A70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term "chambers" </w:t>
      </w:r>
      <w:r>
        <w:rPr>
          <w:rFonts w:ascii="Times New Roman" w:hAnsi="Times New Roman" w:eastAsia="Times New Roman" w:cs="Times New Roman"/>
          <w:sz w:val="22"/>
          <w:szCs w:val="22"/>
          <w:lang w:val="en-PH"/>
        </w:rPr>
        <w:t>of the House or Senate for the purposes of this section does not include individual members' offices. The provisions of this section do not prohibit a private individual on the capitol complex grounds from wearing as a part of his clothing or carrying or displaying any type of flag including a Confederate Flag.</w:t>
      </w:r>
      <w:r>
        <w:rPr>
          <w:rFonts w:ascii="Times New Roman" w:hAnsi="Times New Roman" w:eastAsia="Times New Roman" w:cs="Times New Roman"/>
          <w:sz w:val="22"/>
          <w:szCs w:val="22"/>
          <w:lang w:val="en-PH"/>
        </w:rPr>
      </w:r>
    </w:p>
    <w:p xmlns:w14="http://schemas.microsoft.com/office/word/2010/wordml" w14:paraId="6C73B343" w14:textId="77777777">
      <w:pPr>
        <w:spacing w:before="0" w:after="0" w:line="240" w:lineRule="auto"/>
      </w:pPr>
      <w:r>
        <w:t/>
      </w:r>
    </w:p>
    <w:p xmlns:w14="http://schemas.microsoft.com/office/word/2010/wordml" w:rsidR="00187CF7" w:rsidRDefault="00187CF7" w14:paraId="1C29E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292, § 1; 2015 Act No. 90 (S.897), § 1, eff July 9, 2015.</w:t>
      </w:r>
      <w:r>
        <w:rPr>
          <w:rFonts w:ascii="Times New Roman" w:hAnsi="Times New Roman" w:eastAsia="Times New Roman" w:cs="Times New Roman"/>
          <w:sz w:val="22"/>
          <w:szCs w:val="22"/>
          <w:lang w:val="en-PH"/>
        </w:rPr>
      </w:r>
    </w:p>
    <w:p xmlns:w14="http://schemas.microsoft.com/office/word/2010/wordml" w:rsidR="00187CF7" w:rsidRDefault="00187CF7" w14:paraId="356E1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87CF7" w:rsidRDefault="00187CF7" w14:paraId="1FBAB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(B)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87CF7" w:rsidRDefault="00187CF7" w14:paraId="1B1F7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0FC39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87CF7" w:rsidRDefault="00187CF7" w14:paraId="047DC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A861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90, § 2,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63E9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2. The South Carolina Infantry Battle Flag of the Confederate States of America [the Battle Flag of the Army of Northern Virginia (General Robert E. Lee's Army) the South Carolina, Georgia, Florida Department version] shall be permanently removed from its location on the south side of the Confederate Soldier Monument. The South Carolina Infantry Battle Flag of the Confederate States of America shall be permanently removed from its location on the Capitol Complex Grounds within twenty-four hours of </w:t>
      </w:r>
      <w:r>
        <w:rPr>
          <w:rFonts w:ascii="Times New Roman" w:hAnsi="Times New Roman" w:eastAsia="Times New Roman" w:cs="Times New Roman"/>
          <w:sz w:val="22"/>
          <w:szCs w:val="22"/>
          <w:lang w:val="en-PH"/>
        </w:rPr>
        <w:t>the effective date of this act. Upon its removal, the flag shall be transported to the Confederate Relic Room for appropriate display. The flagpole on which the flag is flown and the area adjacent to the monument and flagpole must be returned to its previous condition by the Division of General Services."</w:t>
      </w:r>
      <w:r>
        <w:rPr>
          <w:rFonts w:ascii="Times New Roman" w:hAnsi="Times New Roman" w:eastAsia="Times New Roman" w:cs="Times New Roman"/>
          <w:sz w:val="22"/>
          <w:szCs w:val="22"/>
          <w:lang w:val="en-PH"/>
        </w:rPr>
      </w:r>
    </w:p>
    <w:p xmlns:w14="http://schemas.microsoft.com/office/word/2010/wordml" w:rsidR="00187CF7" w:rsidRDefault="00187CF7" w14:paraId="395E9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8340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90, § 1, amended the section, providing for removal of the South Carolina Infantry Battle Flag of the Confederate States of America from the grounds of the Capitol Complex.</w:t>
      </w:r>
      <w:r>
        <w:rPr>
          <w:rFonts w:ascii="Times New Roman" w:hAnsi="Times New Roman" w:eastAsia="Times New Roman" w:cs="Times New Roman"/>
          <w:sz w:val="22"/>
          <w:szCs w:val="22"/>
          <w:lang w:val="en-PH"/>
        </w:rPr>
      </w:r>
    </w:p>
    <w:p xmlns:w14="http://schemas.microsoft.com/office/word/2010/wordml" w14:paraId="540195D8" w14:textId="77777777">
      <w:pPr>
        <w:spacing w:before="0" w:after="0" w:line="240" w:lineRule="auto"/>
      </w:pPr>
      <w:r>
        <w:t/>
      </w:r>
    </w:p>
    <w:p xmlns:w14="http://schemas.microsoft.com/office/word/2010/wordml" w:rsidR="00187CF7" w:rsidRDefault="00187CF7" w14:paraId="5A3CEA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1-10-20. Confederate Flags from above rostrums of Senate and House of Representatives chambers to be placed and displayed in State Museum.</w:t>
      </w:r>
      <w:r>
        <w:rPr>
          <w:rFonts w:ascii="Times New Roman" w:hAnsi="Times New Roman" w:eastAsia="Times New Roman" w:cs="Times New Roman"/>
          <w:b w:val="true"/>
          <w:sz w:val="22"/>
          <w:szCs w:val="22"/>
          <w:lang w:val="en-PH"/>
        </w:rPr>
      </w:r>
    </w:p>
    <w:p xmlns:w14="http://schemas.microsoft.com/office/word/2010/wordml" w:rsidR="00187CF7" w:rsidRDefault="00187CF7" w14:paraId="3CB38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actual Confederate Flags (Naval Jack) removed from above the rostrum in the chambers of the House of Representatives and the Senate must be placed and permanently displayed in a suitable location in the State Museum.</w:t>
      </w:r>
      <w:r>
        <w:rPr>
          <w:rFonts w:ascii="Times New Roman" w:hAnsi="Times New Roman" w:eastAsia="Times New Roman" w:cs="Times New Roman"/>
          <w:sz w:val="22"/>
          <w:szCs w:val="22"/>
          <w:lang w:val="en-PH"/>
        </w:rPr>
      </w:r>
    </w:p>
    <w:p xmlns:w14="http://schemas.microsoft.com/office/word/2010/wordml" w14:paraId="06F817A4" w14:textId="77777777">
      <w:pPr>
        <w:spacing w:before="0" w:after="0" w:line="240" w:lineRule="auto"/>
      </w:pPr>
      <w:r>
        <w:t/>
      </w:r>
    </w:p>
    <w:p xmlns:w14="http://schemas.microsoft.com/office/word/2010/wordml" w:rsidR="00187CF7" w:rsidRDefault="00187CF7" w14:paraId="47FEC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292, § 1.</w:t>
      </w:r>
      <w:r>
        <w:rPr>
          <w:rFonts w:ascii="Times New Roman" w:hAnsi="Times New Roman" w:eastAsia="Times New Roman" w:cs="Times New Roman"/>
          <w:sz w:val="22"/>
          <w:szCs w:val="22"/>
          <w:lang w:val="en-PH"/>
        </w:rPr>
      </w:r>
    </w:p>
    <w:p xmlns:w14="http://schemas.microsoft.com/office/word/2010/wordml" w14:paraId="4C337430" w14:textId="77777777">
      <w:pPr>
        <w:spacing w:before="0" w:after="0" w:line="240" w:lineRule="auto"/>
      </w:pPr>
      <w:r>
        <w:t/>
      </w:r>
    </w:p>
    <w:p xmlns:w14="http://schemas.microsoft.com/office/word/2010/wordml" w:rsidR="00187CF7" w:rsidRDefault="00187CF7" w14:paraId="0239C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1-10-30. Confederate Flag from dome to be placed and displayed in State Museum.</w:t>
      </w:r>
      <w:r>
        <w:rPr>
          <w:rFonts w:ascii="Times New Roman" w:hAnsi="Times New Roman" w:eastAsia="Times New Roman" w:cs="Times New Roman"/>
          <w:b w:val="true"/>
          <w:sz w:val="22"/>
          <w:szCs w:val="22"/>
          <w:lang w:val="en-PH"/>
        </w:rPr>
      </w:r>
    </w:p>
    <w:p xmlns:w14="http://schemas.microsoft.com/office/word/2010/wordml" w:rsidR="00187CF7" w:rsidRDefault="00187CF7" w14:paraId="17924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actual Confederate Flag (Naval Jack) which is flying on the effective date of this act and which is removed from the dome of the State House must be placed and permanently displayed in a suitable location in the State Museum.</w:t>
      </w:r>
      <w:r>
        <w:rPr>
          <w:rFonts w:ascii="Times New Roman" w:hAnsi="Times New Roman" w:eastAsia="Times New Roman" w:cs="Times New Roman"/>
          <w:sz w:val="22"/>
          <w:szCs w:val="22"/>
          <w:lang w:val="en-PH"/>
        </w:rPr>
      </w:r>
    </w:p>
    <w:p xmlns:w14="http://schemas.microsoft.com/office/word/2010/wordml" w14:paraId="0B46A27A" w14:textId="77777777">
      <w:pPr>
        <w:spacing w:before="0" w:after="0" w:line="240" w:lineRule="auto"/>
      </w:pPr>
      <w:r>
        <w:t/>
      </w:r>
    </w:p>
    <w:p xmlns:w14="http://schemas.microsoft.com/office/word/2010/wordml" w:rsidR="00187CF7" w:rsidRDefault="00187CF7" w14:paraId="77541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292,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