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b7f7449bd6c416d" /><Relationship Type="http://schemas.openxmlformats.org/package/2006/relationships/metadata/core-properties" Target="/package/services/metadata/core-properties/3d4b0b21f4b843a8b951e87c718a5a05.psmdcp" Id="Refb46dbac6554260" /></Relationships>
</file>

<file path=word/document.xml><?xml version="1.0" encoding="utf-8"?>
<w:document xmlns:w="http://schemas.openxmlformats.org/wordprocessingml/2006/main">
  <w:body>
    <w:p xmlns:w14="http://schemas.microsoft.com/office/word/2010/wordml" w:rsidR="00DE6F18" w:rsidRDefault="00DE6F18" w14:paraId="0B70E93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105</w:t>
      </w:r>
      <w:r>
        <w:rPr>
          <w:rFonts w:ascii="Times New Roman" w:hAnsi="Times New Roman" w:eastAsia="Times New Roman" w:cs="Times New Roman"/>
          <w:sz w:val="22"/>
          <w:szCs w:val="22"/>
          <w:lang w:val="en-PH"/>
        </w:rPr>
      </w:r>
    </w:p>
    <w:p xmlns:w14="http://schemas.microsoft.com/office/word/2010/wordml" w:rsidR="00DE6F18" w:rsidRDefault="00DE6F18" w14:paraId="2C2618C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Wellness Reimbursement Programs</w:t>
      </w:r>
      <w:r>
        <w:rPr>
          <w:rFonts w:ascii="Times New Roman" w:hAnsi="Times New Roman" w:eastAsia="Times New Roman" w:cs="Times New Roman"/>
          <w:sz w:val="22"/>
          <w:szCs w:val="22"/>
          <w:lang w:val="en-PH"/>
        </w:rPr>
      </w:r>
    </w:p>
    <w:p xmlns:w14="http://schemas.microsoft.com/office/word/2010/wordml" w:rsidR="00DE6F18" w:rsidRDefault="00DE6F18" w14:paraId="1549149E" w14:textId="77777777">
      <w:pPr>
        <w:spacing w:before="0" w:after="0" w:line="240" w:lineRule="auto"/>
        <w:rPr>
          <w:rFonts w:ascii="Arial" w:hAnsi="Arial" w:cs="Arial"/>
          <w:lang w:val="en-PH"/>
        </w:rPr>
      </w:pPr>
    </w:p>
    <w:p xmlns:w14="http://schemas.microsoft.com/office/word/2010/wordml" w14:paraId="2EFF548F" w14:textId="77777777">
      <w:pPr>
        <w:spacing w:before="0" w:after="0" w:line="240" w:lineRule="auto"/>
      </w:pPr>
      <w:r>
        <w:t/>
      </w:r>
    </w:p>
    <w:p xmlns:w14="http://schemas.microsoft.com/office/word/2010/wordml" w:rsidR="00DE6F18" w:rsidRDefault="00DE6F18" w14:paraId="63B1A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0E5DCD40" w14:textId="77777777">
      <w:pPr>
        <w:spacing w:before="0" w:after="0" w:line="240" w:lineRule="auto"/>
        <w:rPr>
          <w:rFonts w:ascii="Arial" w:hAnsi="Arial" w:cs="Arial"/>
          <w:lang w:val="en-PH"/>
        </w:rPr>
      </w:pPr>
    </w:p>
    <w:p xmlns:w14="http://schemas.microsoft.com/office/word/2010/wordml" w:rsidR="00DE6F18" w:rsidRDefault="00DE6F18" w14:paraId="6B973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6F509C53" w14:textId="77777777">
      <w:pPr>
        <w:spacing w:before="0" w:after="0" w:line="240" w:lineRule="auto"/>
        <w:rPr>
          <w:rFonts w:ascii="Arial" w:hAnsi="Arial" w:cs="Arial"/>
          <w:lang w:val="en-PH"/>
        </w:rPr>
      </w:pPr>
    </w:p>
    <w:p xmlns:w14="http://schemas.microsoft.com/office/word/2010/wordml" w:rsidR="00DE6F18" w:rsidRDefault="00DE6F18" w14:paraId="2CBF5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rsidR="00DE6F18" w:rsidRDefault="00DE6F18" w14:paraId="624B9AA4" w14:textId="77777777">
      <w:pPr>
        <w:spacing w:before="0" w:after="0" w:line="240" w:lineRule="auto"/>
        <w:rPr>
          <w:rFonts w:ascii="Arial" w:hAnsi="Arial" w:cs="Arial"/>
          <w:lang w:val="en-PH"/>
        </w:rPr>
      </w:pPr>
    </w:p>
    <w:p xmlns:w14="http://schemas.microsoft.com/office/word/2010/wordml" w14:paraId="421EFB09" w14:textId="77777777">
      <w:pPr>
        <w:spacing w:before="0" w:after="0" w:line="240" w:lineRule="auto"/>
      </w:pPr>
      <w:r>
        <w:t/>
      </w:r>
    </w:p>
    <w:p xmlns:w14="http://schemas.microsoft.com/office/word/2010/wordml" w:rsidR="00DE6F18" w:rsidRDefault="00DE6F18" w14:paraId="6A4920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38-105-10.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79F26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21906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"Broker" means an independent health insurance agent licensed in this State.</w:t>
      </w:r>
      <w:r>
        <w:rPr>
          <w:rFonts w:ascii="Times New Roman" w:hAnsi="Times New Roman" w:eastAsia="Times New Roman" w:cs="Times New Roman"/>
          <w:sz w:val="22"/>
          <w:szCs w:val="22"/>
          <w:lang w:val="en-PH"/>
        </w:rPr>
      </w:r>
    </w:p>
    <w:p xmlns:w14="http://schemas.microsoft.com/office/word/2010/wordml" w:rsidR="00DE6F18" w:rsidRDefault="00DE6F18" w14:paraId="0A3FE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"Director" means the director of the Department of Insurance or his designee.</w:t>
      </w:r>
      <w:r>
        <w:rPr>
          <w:rFonts w:ascii="Times New Roman" w:hAnsi="Times New Roman" w:eastAsia="Times New Roman" w:cs="Times New Roman"/>
          <w:sz w:val="22"/>
          <w:szCs w:val="22"/>
          <w:lang w:val="en-PH"/>
        </w:rPr>
      </w:r>
    </w:p>
    <w:p xmlns:w14="http://schemas.microsoft.com/office/word/2010/wordml" w:rsidR="00DE6F18" w:rsidRDefault="00DE6F18" w14:paraId="60EEC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"Person" means a natural person, corporation, mutual company, unincorporated association, partnership, joint venture, limited liability company, trust, estate, foundation, not-for-profit corporation, unincorporated organization, government, or governmental subdivision or agency.</w:t>
      </w:r>
      <w:r>
        <w:rPr>
          <w:rFonts w:ascii="Times New Roman" w:hAnsi="Times New Roman" w:eastAsia="Times New Roman" w:cs="Times New Roman"/>
          <w:sz w:val="22"/>
          <w:szCs w:val="22"/>
          <w:lang w:val="en-PH"/>
        </w:rPr>
      </w:r>
    </w:p>
    <w:p xmlns:w14="http://schemas.microsoft.com/office/word/2010/wordml" w:rsidR="00DE6F18" w:rsidRDefault="00DE6F18" w14:paraId="78BEC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"Wellness reimbursement program" means a self-insured medical reimbursement plan or a wellness integrated medical plan expense reimbursement plan:</w:t>
      </w:r>
      <w:r>
        <w:rPr>
          <w:rFonts w:ascii="Times New Roman" w:hAnsi="Times New Roman" w:eastAsia="Times New Roman" w:cs="Times New Roman"/>
          <w:sz w:val="22"/>
          <w:szCs w:val="22"/>
          <w:lang w:val="en-PH"/>
        </w:rPr>
      </w:r>
    </w:p>
    <w:p xmlns:w14="http://schemas.microsoft.com/office/word/2010/wordml" w:rsidR="00DE6F18" w:rsidRDefault="00DE6F18" w14:paraId="6CBCC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is created pursuant to 26 C.F.R. 1.105-11 and Sections 105 and 125 of the Internal Revenue Code;</w:t>
      </w:r>
      <w:r>
        <w:rPr>
          <w:rFonts w:ascii="Times New Roman" w:hAnsi="Times New Roman" w:eastAsia="Times New Roman" w:cs="Times New Roman"/>
          <w:sz w:val="22"/>
          <w:szCs w:val="22"/>
          <w:lang w:val="en-PH"/>
        </w:rPr>
      </w:r>
    </w:p>
    <w:p xmlns:w14="http://schemas.microsoft.com/office/word/2010/wordml" w:rsidR="00DE6F18" w:rsidRDefault="00DE6F18" w14:paraId="18BD2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has issued a contract to provide services and pay claims pertaining to reimbursements of qualified medical expenses relating to Section 213(d) of the Internal Revenue Code;</w:t>
      </w:r>
      <w:r>
        <w:rPr>
          <w:rFonts w:ascii="Times New Roman" w:hAnsi="Times New Roman" w:eastAsia="Times New Roman" w:cs="Times New Roman"/>
          <w:sz w:val="22"/>
          <w:szCs w:val="22"/>
          <w:lang w:val="en-PH"/>
        </w:rPr>
      </w:r>
    </w:p>
    <w:p xmlns:w14="http://schemas.microsoft.com/office/word/2010/wordml" w:rsidR="00DE6F18" w:rsidRDefault="00DE6F18" w14:paraId="79E99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that is intended, created, marketed, and sold as an ancillary product to an individual or group health insurance coverage or self-insured group health plan; and</w:t>
      </w:r>
      <w:r>
        <w:rPr>
          <w:rFonts w:ascii="Times New Roman" w:hAnsi="Times New Roman" w:eastAsia="Times New Roman" w:cs="Times New Roman"/>
          <w:sz w:val="22"/>
          <w:szCs w:val="22"/>
          <w:lang w:val="en-PH"/>
        </w:rPr>
      </w:r>
    </w:p>
    <w:p xmlns:w14="http://schemas.microsoft.com/office/word/2010/wordml" w:rsidR="00DE6F18" w:rsidRDefault="00DE6F18" w14:paraId="452F5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reimbursement funds are not held by a third party administrator.</w:t>
      </w:r>
      <w:r>
        <w:rPr>
          <w:rFonts w:ascii="Times New Roman" w:hAnsi="Times New Roman" w:eastAsia="Times New Roman" w:cs="Times New Roman"/>
          <w:sz w:val="22"/>
          <w:szCs w:val="22"/>
          <w:lang w:val="en-PH"/>
        </w:rPr>
      </w:r>
    </w:p>
    <w:p xmlns:w14="http://schemas.microsoft.com/office/word/2010/wordml" w:rsidR="00DE6F18" w:rsidRDefault="00DE6F18" w14:paraId="46781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"Wellness reimbursement program" does not include any underlying individual or group health insurance coverage or a self-insured group health plan.</w:t>
      </w:r>
      <w:r>
        <w:rPr>
          <w:rFonts w:ascii="Times New Roman" w:hAnsi="Times New Roman" w:eastAsia="Times New Roman" w:cs="Times New Roman"/>
          <w:sz w:val="22"/>
          <w:szCs w:val="22"/>
          <w:lang w:val="en-PH"/>
        </w:rPr>
      </w:r>
    </w:p>
    <w:p xmlns:w14="http://schemas.microsoft.com/office/word/2010/wordml" w:rsidR="00DE6F18" w:rsidRDefault="00DE6F18" w14:paraId="32020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"Wellness reimbursement program administrator" </w:t>
      </w:r>
      <w:r>
        <w:rPr>
          <w:rFonts w:ascii="Times New Roman" w:hAnsi="Times New Roman" w:eastAsia="Times New Roman" w:cs="Times New Roman"/>
          <w:sz w:val="22"/>
          <w:szCs w:val="22"/>
          <w:lang w:val="en-PH"/>
        </w:rPr>
        <w:t>means any person who manages the operation of a wellness reimbursement program.</w:t>
      </w:r>
      <w:r>
        <w:rPr>
          <w:rFonts w:ascii="Times New Roman" w:hAnsi="Times New Roman" w:eastAsia="Times New Roman" w:cs="Times New Roman"/>
          <w:sz w:val="22"/>
          <w:szCs w:val="22"/>
          <w:lang w:val="en-PH"/>
        </w:rPr>
      </w:r>
    </w:p>
    <w:p xmlns:w14="http://schemas.microsoft.com/office/word/2010/wordml" w14:paraId="308D3F2D" w14:textId="77777777">
      <w:pPr>
        <w:spacing w:before="0" w:after="0" w:line="240" w:lineRule="auto"/>
      </w:pPr>
      <w:r>
        <w:t/>
      </w:r>
    </w:p>
    <w:p xmlns:w14="http://schemas.microsoft.com/office/word/2010/wordml" w:rsidR="00DE6F18" w:rsidRDefault="00DE6F18" w14:paraId="6BAE0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05D62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08274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0A802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14:paraId="683D258B" w14:textId="77777777">
      <w:pPr>
        <w:spacing w:before="0" w:after="0" w:line="240" w:lineRule="auto"/>
      </w:pPr>
      <w:r>
        <w:t/>
      </w:r>
    </w:p>
    <w:p xmlns:w14="http://schemas.microsoft.com/office/word/2010/wordml" w:rsidR="00DE6F18" w:rsidRDefault="00DE6F18" w14:paraId="4320C0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38-105-20. Licensure of administrators operating wellness reimbursement programs.</w:t>
      </w:r>
      <w:r>
        <w:rPr>
          <w:rFonts w:ascii="Times New Roman" w:hAnsi="Times New Roman" w:eastAsia="Times New Roman" w:cs="Times New Roman"/>
          <w:b w:val="true"/>
          <w:sz w:val="22"/>
          <w:szCs w:val="22"/>
          <w:lang w:val="en-PH"/>
        </w:rPr>
      </w:r>
    </w:p>
    <w:p xmlns:w14="http://schemas.microsoft.com/office/word/2010/wordml" w:rsidR="00DE6F18" w:rsidRDefault="00DE6F18" w14:paraId="1D1E9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wellness reimbursement program administrator may sell, offer, market, promote, or operate a wellness reimbursement program without first being licensed by the director.</w:t>
      </w:r>
      <w:r>
        <w:rPr>
          <w:rFonts w:ascii="Times New Roman" w:hAnsi="Times New Roman" w:eastAsia="Times New Roman" w:cs="Times New Roman"/>
          <w:sz w:val="22"/>
          <w:szCs w:val="22"/>
          <w:lang w:val="en-PH"/>
        </w:rPr>
      </w:r>
    </w:p>
    <w:p xmlns:w14="http://schemas.microsoft.com/office/word/2010/wordml" w:rsidR="00DE6F18" w:rsidRDefault="00DE6F18" w14:paraId="5C349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Application for a license must be on forms prescribed by the director and must be accompanied by an initial license fee of five thousand dollars, annual financial statements or reports for the two preceding calendar years, and any other documents that the director may require to ensure that the wellness reimbursement program administrator meets the requirements for licensure set forth in this chapter. Thereafter, an application fee for a renewal offering must be five hundred dollars. These fees must be </w:t>
      </w:r>
      <w:r>
        <w:rPr>
          <w:rFonts w:ascii="Times New Roman" w:hAnsi="Times New Roman" w:eastAsia="Times New Roman" w:cs="Times New Roman"/>
          <w:sz w:val="22"/>
          <w:szCs w:val="22"/>
          <w:lang w:val="en-PH"/>
        </w:rPr>
        <w:t>retained by the director to offset the costs of processing and maintaining the registration of wellness reimbursement programs required by the chapter.</w:t>
      </w:r>
      <w:r>
        <w:rPr>
          <w:rFonts w:ascii="Times New Roman" w:hAnsi="Times New Roman" w:eastAsia="Times New Roman" w:cs="Times New Roman"/>
          <w:sz w:val="22"/>
          <w:szCs w:val="22"/>
          <w:lang w:val="en-PH"/>
        </w:rPr>
      </w:r>
    </w:p>
    <w:p xmlns:w14="http://schemas.microsoft.com/office/word/2010/wordml" w:rsidR="00DE6F18" w:rsidRDefault="00DE6F18" w14:paraId="3028D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the documents required under subsection (B), a wellness reimbursement program administrator must comply with Federal ERISA requirements, or submit a letter or document from the Internal Revenue Service or the U.S. Department of Labor approving of the specific wellness reimbursement program in question.</w:t>
      </w:r>
      <w:r>
        <w:rPr>
          <w:rFonts w:ascii="Times New Roman" w:hAnsi="Times New Roman" w:eastAsia="Times New Roman" w:cs="Times New Roman"/>
          <w:sz w:val="22"/>
          <w:szCs w:val="22"/>
          <w:lang w:val="en-PH"/>
        </w:rPr>
      </w:r>
    </w:p>
    <w:p xmlns:w14="http://schemas.microsoft.com/office/word/2010/wordml" w:rsidR="00DE6F18" w:rsidRDefault="00DE6F18" w14:paraId="23AA7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wellness reimbursement program administrator must make and keep a full and correct record of its business and affairs, and the director shall inspect these records at least every three years. The information from these records must be furnished to the director on demand, and the original books or records must be open to examination by the director when demanded. The cost of the examination must be borne by the wellness reimbursement program administrator.</w:t>
      </w:r>
      <w:r>
        <w:rPr>
          <w:rFonts w:ascii="Times New Roman" w:hAnsi="Times New Roman" w:eastAsia="Times New Roman" w:cs="Times New Roman"/>
          <w:sz w:val="22"/>
          <w:szCs w:val="22"/>
          <w:lang w:val="en-PH"/>
        </w:rPr>
      </w:r>
    </w:p>
    <w:p xmlns:w14="http://schemas.microsoft.com/office/word/2010/wordml" w:rsidR="00DE6F18" w:rsidRDefault="00DE6F18" w14:paraId="25263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wellness reimbursement program administrator must file and maintain with the director a surety bond in favor of the State executed by a surety company authorized to transact business in this State. The director may set the requirements of such surety bond as necessary.</w:t>
      </w:r>
      <w:r>
        <w:rPr>
          <w:rFonts w:ascii="Times New Roman" w:hAnsi="Times New Roman" w:eastAsia="Times New Roman" w:cs="Times New Roman"/>
          <w:sz w:val="22"/>
          <w:szCs w:val="22"/>
          <w:lang w:val="en-PH"/>
        </w:rPr>
      </w:r>
    </w:p>
    <w:p xmlns:w14="http://schemas.microsoft.com/office/word/2010/wordml" w:rsidR="00DE6F18" w:rsidRDefault="00DE6F18" w14:paraId="6B156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Before granting any license, the director or his designee must be satisfied that the wellness reimbursement program administrator is competent, trustworthy, financially responsible, has a good personal and business reputation, has not had an insurance license revoked, suspended, or denied in any jurisdiction within the preceding five years, and has not been convicted of a crime involving fraud, dishonesty, or moral turpitude in any jurisdiction. For purposes of this section, "convicted" </w:t>
      </w:r>
      <w:r>
        <w:rPr>
          <w:rFonts w:ascii="Times New Roman" w:hAnsi="Times New Roman" w:eastAsia="Times New Roman" w:cs="Times New Roman"/>
          <w:sz w:val="22"/>
          <w:szCs w:val="22"/>
          <w:lang w:val="en-PH"/>
        </w:rPr>
        <w:t>includes a plea of guilty or a plea of nolo contendere.</w:t>
      </w:r>
      <w:r>
        <w:rPr>
          <w:rFonts w:ascii="Times New Roman" w:hAnsi="Times New Roman" w:eastAsia="Times New Roman" w:cs="Times New Roman"/>
          <w:sz w:val="22"/>
          <w:szCs w:val="22"/>
          <w:lang w:val="en-PH"/>
        </w:rPr>
      </w:r>
    </w:p>
    <w:p xmlns:w14="http://schemas.microsoft.com/office/word/2010/wordml" w:rsidR="00DE6F18" w:rsidRDefault="00DE6F18" w14:paraId="28661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director may revoke or suspend any license issued to a wellness reimbursement program administrator when he finds that any condition exists which would have prohibited issuance of the original license, that the wellness reimbursement program administrator has violated any provision of this chapter, or that the wellness reimbursement program administrator has deceived or dealt unjustly with the citizens of this State. In lieu of revocation or suspension of license, the director may impose an administ</w:t>
      </w:r>
      <w:r>
        <w:rPr>
          <w:rFonts w:ascii="Times New Roman" w:hAnsi="Times New Roman" w:eastAsia="Times New Roman" w:cs="Times New Roman"/>
          <w:sz w:val="22"/>
          <w:szCs w:val="22"/>
          <w:lang w:val="en-PH"/>
        </w:rPr>
        <w:t>rative monetary penalty not to exceed one thousand dollars for each offense.</w:t>
      </w:r>
      <w:r>
        <w:rPr>
          <w:rFonts w:ascii="Times New Roman" w:hAnsi="Times New Roman" w:eastAsia="Times New Roman" w:cs="Times New Roman"/>
          <w:sz w:val="22"/>
          <w:szCs w:val="22"/>
          <w:lang w:val="en-PH"/>
        </w:rPr>
      </w:r>
    </w:p>
    <w:p xmlns:w14="http://schemas.microsoft.com/office/word/2010/wordml" w:rsidR="00DE6F18" w:rsidRDefault="00DE6F18" w14:paraId="722C2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Any wellness reimbursement program administrator who fails to obtain a license is guilty of a misdemeanor and, upon conviction, must be fined not more than twenty thousand dollars or imprisoned for not more than two years, or both, and is subject to revocation of any licenses issued by the director. Any fine revenue received may be retained by the director to offset the expenses of enforcing this chapter.</w:t>
      </w:r>
      <w:r>
        <w:rPr>
          <w:rFonts w:ascii="Times New Roman" w:hAnsi="Times New Roman" w:eastAsia="Times New Roman" w:cs="Times New Roman"/>
          <w:sz w:val="22"/>
          <w:szCs w:val="22"/>
          <w:lang w:val="en-PH"/>
        </w:rPr>
      </w:r>
    </w:p>
    <w:p xmlns:w14="http://schemas.microsoft.com/office/word/2010/wordml" w14:paraId="5C4446FE" w14:textId="77777777">
      <w:pPr>
        <w:spacing w:before="0" w:after="0" w:line="240" w:lineRule="auto"/>
      </w:pPr>
      <w:r>
        <w:t/>
      </w:r>
    </w:p>
    <w:p xmlns:w14="http://schemas.microsoft.com/office/word/2010/wordml" w:rsidR="00DE6F18" w:rsidRDefault="00DE6F18" w14:paraId="7BB06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00458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2A915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736AB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w:t>
      </w:r>
      <w:r>
        <w:rPr>
          <w:rFonts w:ascii="Times New Roman" w:hAnsi="Times New Roman" w:eastAsia="Times New Roman" w:cs="Times New Roman"/>
          <w:sz w:val="22"/>
          <w:szCs w:val="22"/>
          <w:lang w:val="en-PH"/>
        </w:rPr>
        <w:t>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14:paraId="2A68C333" w14:textId="77777777">
      <w:pPr>
        <w:spacing w:before="0" w:after="0" w:line="240" w:lineRule="auto"/>
      </w:pPr>
      <w:r>
        <w:t/>
      </w:r>
    </w:p>
    <w:p xmlns:w14="http://schemas.microsoft.com/office/word/2010/wordml" w:rsidR="00DE6F18" w:rsidRDefault="00DE6F18" w14:paraId="52A8C9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38-105-30. Compliance; advertising; indemnification; disclosure.</w:t>
      </w:r>
      <w:r>
        <w:rPr>
          <w:rFonts w:ascii="Times New Roman" w:hAnsi="Times New Roman" w:eastAsia="Times New Roman" w:cs="Times New Roman"/>
          <w:b w:val="true"/>
          <w:sz w:val="22"/>
          <w:szCs w:val="22"/>
          <w:lang w:val="en-PH"/>
        </w:rPr>
      </w:r>
    </w:p>
    <w:p xmlns:w14="http://schemas.microsoft.com/office/word/2010/wordml" w:rsidR="00DE6F18" w:rsidRDefault="00DE6F18" w14:paraId="4C1D9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wellness reimbursement program administrator must attest to the director and to the employer or employee that the wellness reimbursement program complies with all federal and state laws.</w:t>
      </w:r>
      <w:r>
        <w:rPr>
          <w:rFonts w:ascii="Times New Roman" w:hAnsi="Times New Roman" w:eastAsia="Times New Roman" w:cs="Times New Roman"/>
          <w:sz w:val="22"/>
          <w:szCs w:val="22"/>
          <w:lang w:val="en-PH"/>
        </w:rPr>
      </w:r>
    </w:p>
    <w:p xmlns:w14="http://schemas.microsoft.com/office/word/2010/wordml" w:rsidR="00DE6F18" w:rsidRDefault="00DE6F18" w14:paraId="4EA4B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wellness reimbursement program administrator must not cause or knowingly permit the use of any advertisement, promotion, solicitation, representation, proposal, or offer that is untrue, deceptive, or misleading.</w:t>
      </w:r>
      <w:r>
        <w:rPr>
          <w:rFonts w:ascii="Times New Roman" w:hAnsi="Times New Roman" w:eastAsia="Times New Roman" w:cs="Times New Roman"/>
          <w:sz w:val="22"/>
          <w:szCs w:val="22"/>
          <w:lang w:val="en-PH"/>
        </w:rPr>
      </w:r>
    </w:p>
    <w:p xmlns:w14="http://schemas.microsoft.com/office/word/2010/wordml" w:rsidR="00DE6F18" w:rsidRDefault="00DE6F18" w14:paraId="4176A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event the wellness reimbursement program results in a taxable event for either the employer or the employee associated with the wellness reimbursement program, the wellness reimbursement program administrator must defend the employer and its employees against any and all claims or suits that arise out of or by virtue of the wellness reimbursement program and must indemnify the employer and its employees for a loss or judgment incurred by them as a result of the claim or suit.</w:t>
      </w:r>
      <w:r>
        <w:rPr>
          <w:rFonts w:ascii="Times New Roman" w:hAnsi="Times New Roman" w:eastAsia="Times New Roman" w:cs="Times New Roman"/>
          <w:sz w:val="22"/>
          <w:szCs w:val="22"/>
          <w:lang w:val="en-PH"/>
        </w:rPr>
      </w:r>
    </w:p>
    <w:p xmlns:w14="http://schemas.microsoft.com/office/word/2010/wordml" w:rsidR="00DE6F18" w:rsidRDefault="00DE6F18" w14:paraId="66ABC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an employer enrolls in a wellness reimbursement program, and annually thereafter at each renewal, the wellness reimbursement program administrator must provide to the employer, and the employer must provide to each participating employee, a plain language disclosure that:</w:t>
      </w:r>
      <w:r>
        <w:rPr>
          <w:rFonts w:ascii="Times New Roman" w:hAnsi="Times New Roman" w:eastAsia="Times New Roman" w:cs="Times New Roman"/>
          <w:sz w:val="22"/>
          <w:szCs w:val="22"/>
          <w:lang w:val="en-PH"/>
        </w:rPr>
      </w:r>
    </w:p>
    <w:p xmlns:w14="http://schemas.microsoft.com/office/word/2010/wordml" w:rsidR="00DE6F18" w:rsidRDefault="00DE6F18" w14:paraId="2703C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states whether the wellness reimbursement program has received approval from the Internal Revenue Service or the United States Department of Labor, or whether the wellness reimbursement program relies on ERISA compliance;</w:t>
      </w:r>
      <w:r>
        <w:rPr>
          <w:rFonts w:ascii="Times New Roman" w:hAnsi="Times New Roman" w:eastAsia="Times New Roman" w:cs="Times New Roman"/>
          <w:sz w:val="22"/>
          <w:szCs w:val="22"/>
          <w:lang w:val="en-PH"/>
        </w:rPr>
      </w:r>
    </w:p>
    <w:p xmlns:w14="http://schemas.microsoft.com/office/word/2010/wordml" w:rsidR="00DE6F18" w:rsidRDefault="00DE6F18" w14:paraId="4D6F8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advises the employer and employee that federal tax guidance in this area continues to evolve and that tax treatment of certain wellness reimbursement payments may depend on the specific design and operation of the program;</w:t>
      </w:r>
      <w:r>
        <w:rPr>
          <w:rFonts w:ascii="Times New Roman" w:hAnsi="Times New Roman" w:eastAsia="Times New Roman" w:cs="Times New Roman"/>
          <w:sz w:val="22"/>
          <w:szCs w:val="22"/>
          <w:lang w:val="en-PH"/>
        </w:rPr>
      </w:r>
    </w:p>
    <w:p xmlns:w14="http://schemas.microsoft.com/office/word/2010/wordml" w:rsidR="00DE6F18" w:rsidRDefault="00DE6F18" w14:paraId="71C87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explains the indemnification obligation of the wellness reimbursement program administrator pursuant to subsection (C); and</w:t>
      </w:r>
      <w:r>
        <w:rPr>
          <w:rFonts w:ascii="Times New Roman" w:hAnsi="Times New Roman" w:eastAsia="Times New Roman" w:cs="Times New Roman"/>
          <w:sz w:val="22"/>
          <w:szCs w:val="22"/>
          <w:lang w:val="en-PH"/>
        </w:rPr>
      </w:r>
    </w:p>
    <w:p xmlns:w14="http://schemas.microsoft.com/office/word/2010/wordml" w:rsidR="00DE6F18" w:rsidRDefault="00DE6F18" w14:paraId="17D8D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recommends that the employer consult with independent tax or legal counsel regarding the federal tax treatment of the wellness reimbursement program.</w:t>
      </w:r>
      <w:r>
        <w:rPr>
          <w:rFonts w:ascii="Times New Roman" w:hAnsi="Times New Roman" w:eastAsia="Times New Roman" w:cs="Times New Roman"/>
          <w:sz w:val="22"/>
          <w:szCs w:val="22"/>
          <w:lang w:val="en-PH"/>
        </w:rPr>
      </w:r>
    </w:p>
    <w:p xmlns:w14="http://schemas.microsoft.com/office/word/2010/wordml" w14:paraId="3083E3DF" w14:textId="77777777">
      <w:pPr>
        <w:spacing w:before="0" w:after="0" w:line="240" w:lineRule="auto"/>
      </w:pPr>
      <w:r>
        <w:t/>
      </w:r>
    </w:p>
    <w:p xmlns:w14="http://schemas.microsoft.com/office/word/2010/wordml" w:rsidR="00DE6F18" w:rsidRDefault="00DE6F18" w14:paraId="5947E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6C9B8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1ACF2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2E0E0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14:paraId="49B1A8A5" w14:textId="77777777">
      <w:pPr>
        <w:spacing w:before="0" w:after="0" w:line="240" w:lineRule="auto"/>
      </w:pPr>
      <w:r>
        <w:t/>
      </w:r>
    </w:p>
    <w:p xmlns:w14="http://schemas.microsoft.com/office/word/2010/wordml" w:rsidR="00DE6F18" w:rsidRDefault="00DE6F18" w14:paraId="07D11B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38-105-40. Brokers.</w:t>
      </w:r>
      <w:r>
        <w:rPr>
          <w:rFonts w:ascii="Times New Roman" w:hAnsi="Times New Roman" w:eastAsia="Times New Roman" w:cs="Times New Roman"/>
          <w:b w:val="true"/>
          <w:sz w:val="22"/>
          <w:szCs w:val="22"/>
          <w:lang w:val="en-PH"/>
        </w:rPr>
      </w:r>
    </w:p>
    <w:p xmlns:w14="http://schemas.microsoft.com/office/word/2010/wordml" w:rsidR="00DE6F18" w:rsidRDefault="00DE6F18" w14:paraId="69E6B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broker is not required to register as a wellness reimbursement program administrator to acquire commissions paid by such company.</w:t>
      </w:r>
      <w:r>
        <w:rPr>
          <w:rFonts w:ascii="Times New Roman" w:hAnsi="Times New Roman" w:eastAsia="Times New Roman" w:cs="Times New Roman"/>
          <w:sz w:val="22"/>
          <w:szCs w:val="22"/>
          <w:lang w:val="en-PH"/>
        </w:rPr>
      </w:r>
    </w:p>
    <w:p xmlns:w14="http://schemas.microsoft.com/office/word/2010/wordml" w:rsidR="00DE6F18" w:rsidRDefault="00DE6F18" w14:paraId="63139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broker is not an employee of the wellness reimbursement program administrator and is only necessary to facilitate the partnership of the wellness reimbursement program administrator and the respective employee group enrolling in the wellness reimbursement program being that the services of the wellness reimbursement program are not straight-to-market services.</w:t>
      </w:r>
      <w:r>
        <w:rPr>
          <w:rFonts w:ascii="Times New Roman" w:hAnsi="Times New Roman" w:eastAsia="Times New Roman" w:cs="Times New Roman"/>
          <w:sz w:val="22"/>
          <w:szCs w:val="22"/>
          <w:lang w:val="en-PH"/>
        </w:rPr>
      </w:r>
    </w:p>
    <w:p xmlns:w14="http://schemas.microsoft.com/office/word/2010/wordml" w:rsidR="00DE6F18" w:rsidRDefault="00DE6F18" w14:paraId="2C5E9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subsections (A) and (B), a broker must not cause or knowingly permit the use of any advertisement, promotion, solicitation, representation, proposal, or offer that is untrue, deceptive, or misleading.</w:t>
      </w:r>
      <w:r>
        <w:rPr>
          <w:rFonts w:ascii="Times New Roman" w:hAnsi="Times New Roman" w:eastAsia="Times New Roman" w:cs="Times New Roman"/>
          <w:sz w:val="22"/>
          <w:szCs w:val="22"/>
          <w:lang w:val="en-PH"/>
        </w:rPr>
      </w:r>
    </w:p>
    <w:p xmlns:w14="http://schemas.microsoft.com/office/word/2010/wordml" w:rsidR="00DE6F18" w:rsidRDefault="00DE6F18" w14:paraId="4DBC0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broker must exercise good faith and fair dealing to a person when offering, selling, marketing, or promoting a wellness reimbursement program.</w:t>
      </w:r>
      <w:r>
        <w:rPr>
          <w:rFonts w:ascii="Times New Roman" w:hAnsi="Times New Roman" w:eastAsia="Times New Roman" w:cs="Times New Roman"/>
          <w:sz w:val="22"/>
          <w:szCs w:val="22"/>
          <w:lang w:val="en-PH"/>
        </w:rPr>
      </w:r>
    </w:p>
    <w:p xmlns:w14="http://schemas.microsoft.com/office/word/2010/wordml" w14:paraId="19252F58" w14:textId="77777777">
      <w:pPr>
        <w:spacing w:before="0" w:after="0" w:line="240" w:lineRule="auto"/>
      </w:pPr>
      <w:r>
        <w:t/>
      </w:r>
    </w:p>
    <w:p xmlns:w14="http://schemas.microsoft.com/office/word/2010/wordml" w:rsidR="00DE6F18" w:rsidRDefault="00DE6F18" w14:paraId="53C3E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70331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48E7F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62045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14:paraId="17F06D07" w14:textId="77777777">
      <w:pPr>
        <w:spacing w:before="0" w:after="0" w:line="240" w:lineRule="auto"/>
      </w:pPr>
      <w:r>
        <w:t/>
      </w:r>
    </w:p>
    <w:p xmlns:w14="http://schemas.microsoft.com/office/word/2010/wordml" w:rsidR="00DE6F18" w:rsidRDefault="00DE6F18" w14:paraId="3CA07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38-105-50. Enforcement; violations; rulemaking.</w:t>
      </w:r>
      <w:r>
        <w:rPr>
          <w:rFonts w:ascii="Times New Roman" w:hAnsi="Times New Roman" w:eastAsia="Times New Roman" w:cs="Times New Roman"/>
          <w:b w:val="true"/>
          <w:sz w:val="22"/>
          <w:szCs w:val="22"/>
          <w:lang w:val="en-PH"/>
        </w:rPr>
      </w:r>
    </w:p>
    <w:p xmlns:w14="http://schemas.microsoft.com/office/word/2010/wordml" w:rsidR="00DE6F18" w:rsidRDefault="00DE6F18" w14:paraId="009F3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director shall enforce this chapter.</w:t>
      </w:r>
      <w:r>
        <w:rPr>
          <w:rFonts w:ascii="Times New Roman" w:hAnsi="Times New Roman" w:eastAsia="Times New Roman" w:cs="Times New Roman"/>
          <w:sz w:val="22"/>
          <w:szCs w:val="22"/>
          <w:lang w:val="en-PH"/>
        </w:rPr>
      </w:r>
    </w:p>
    <w:p xmlns:w14="http://schemas.microsoft.com/office/word/2010/wordml" w:rsidR="00DE6F18" w:rsidRDefault="00DE6F18" w14:paraId="1DFC6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any part of this chapter must be fined not more than twenty thousand dollars or imprisoned for not more than two years, or both, for each violation, and is subject to revocation of any license issued by the director. Any fine revenue received may be retained by the director to offset the expenses of enforcing this chapter.</w:t>
      </w:r>
      <w:r>
        <w:rPr>
          <w:rFonts w:ascii="Times New Roman" w:hAnsi="Times New Roman" w:eastAsia="Times New Roman" w:cs="Times New Roman"/>
          <w:sz w:val="22"/>
          <w:szCs w:val="22"/>
          <w:lang w:val="en-PH"/>
        </w:rPr>
      </w:r>
    </w:p>
    <w:p xmlns:w14="http://schemas.microsoft.com/office/word/2010/wordml" w:rsidR="00DE6F18" w:rsidRDefault="00DE6F18" w14:paraId="196DC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director may promulgate rules and regulations as he deems necessary to implement this chapter.</w:t>
      </w:r>
      <w:r>
        <w:rPr>
          <w:rFonts w:ascii="Times New Roman" w:hAnsi="Times New Roman" w:eastAsia="Times New Roman" w:cs="Times New Roman"/>
          <w:sz w:val="22"/>
          <w:szCs w:val="22"/>
          <w:lang w:val="en-PH"/>
        </w:rPr>
      </w:r>
    </w:p>
    <w:p xmlns:w14="http://schemas.microsoft.com/office/word/2010/wordml" w14:paraId="01C5CC43" w14:textId="77777777">
      <w:pPr>
        <w:spacing w:before="0" w:after="0" w:line="240" w:lineRule="auto"/>
      </w:pPr>
      <w:r>
        <w:t/>
      </w:r>
    </w:p>
    <w:p xmlns:w14="http://schemas.microsoft.com/office/word/2010/wordml" w:rsidR="00DE6F18" w:rsidRDefault="00DE6F18" w14:paraId="4B182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27361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7F816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70D9F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p xmlns:w14="http://schemas.microsoft.com/office/word/2010/wordml" w14:paraId="05A93617" w14:textId="77777777">
      <w:pPr>
        <w:spacing w:before="0" w:after="0" w:line="240" w:lineRule="auto"/>
      </w:pPr>
      <w:r>
        <w:t/>
      </w:r>
    </w:p>
    <w:p xmlns:w14="http://schemas.microsoft.com/office/word/2010/wordml" w:rsidR="00DE6F18" w:rsidRDefault="00DE6F18" w14:paraId="37A512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38-105-60. Applicability.</w:t>
      </w:r>
      <w:r>
        <w:rPr>
          <w:rFonts w:ascii="Times New Roman" w:hAnsi="Times New Roman" w:eastAsia="Times New Roman" w:cs="Times New Roman"/>
          <w:b w:val="true"/>
          <w:sz w:val="22"/>
          <w:szCs w:val="22"/>
          <w:lang w:val="en-PH"/>
        </w:rPr>
      </w:r>
    </w:p>
    <w:p xmlns:w14="http://schemas.microsoft.com/office/word/2010/wordml" w:rsidR="00DE6F18" w:rsidRDefault="00DE6F18" w14:paraId="32FB7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applies to any health or wellness programs or activities offered by an individual or group health coverage or self-insured group health plan to its enrollees.</w:t>
      </w:r>
      <w:r>
        <w:rPr>
          <w:rFonts w:ascii="Times New Roman" w:hAnsi="Times New Roman" w:eastAsia="Times New Roman" w:cs="Times New Roman"/>
          <w:sz w:val="22"/>
          <w:szCs w:val="22"/>
          <w:lang w:val="en-PH"/>
        </w:rPr>
      </w:r>
    </w:p>
    <w:p xmlns:w14="http://schemas.microsoft.com/office/word/2010/wordml" w14:paraId="102DE1E1" w14:textId="77777777">
      <w:pPr>
        <w:spacing w:before="0" w:after="0" w:line="240" w:lineRule="auto"/>
      </w:pPr>
      <w:r>
        <w:t/>
      </w:r>
    </w:p>
    <w:p xmlns:w14="http://schemas.microsoft.com/office/word/2010/wordml" w:rsidR="00DE6F18" w:rsidRDefault="00DE6F18" w14:paraId="1A143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215 (H.4305),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5B451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32501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215, § 2, provides as follows:</w:t>
      </w:r>
      <w:r>
        <w:rPr>
          <w:rFonts w:ascii="Times New Roman" w:hAnsi="Times New Roman" w:eastAsia="Times New Roman" w:cs="Times New Roman"/>
          <w:sz w:val="22"/>
          <w:szCs w:val="22"/>
          <w:lang w:val="en-PH"/>
        </w:rPr>
      </w:r>
    </w:p>
    <w:p xmlns:w14="http://schemas.microsoft.com/office/word/2010/wordml" w:rsidR="00DE6F18" w:rsidRDefault="00DE6F18" w14:paraId="0CA02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Every three years after the effective date of this act, the Department of Insurance shall prepare a report to be filed with the House Labor, Commerce, and Industry Committee, the Senate Banking and Insurance Committee, and the General Assembly, addressing the implementation of Section 38-105-10, et. seq., as it relates to the requirements for the programs outlined in this chapter, and any other information requested by the General Assembly to be included within the report."</w:t>
      </w:r>
      <w:r>
        <w:rPr>
          <w:rFonts w:ascii="Times New Roman" w:hAnsi="Times New Roman" w:eastAsia="Times New Roman" w:cs="Times New Roman"/>
          <w:sz w:val="22"/>
          <w:szCs w:val="22"/>
          <w:lang w:val="en-PH"/>
        </w:rPr>
      </w:r>
    </w:p>
    <w:sectPr w:rsidR="00DE6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