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968">
        <w:t>CHAPTER 134</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968">
        <w:t>Department of Labor, Licensing and Regulation— Board of Podiatry Examiners</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B4968">
        <w:t xml:space="preserve">: 1976 Code Sections </w:t>
      </w:r>
      <w:r w:rsidRPr="004B4968">
        <w:t xml:space="preserve"> 40</w:t>
      </w:r>
      <w:r>
        <w:t>-</w:t>
      </w:r>
      <w:r w:rsidRPr="004B4968">
        <w:t>1</w:t>
      </w:r>
      <w:r>
        <w:t>-</w:t>
      </w:r>
      <w:r w:rsidRPr="004B4968">
        <w:t>70, 40</w:t>
      </w:r>
      <w:r>
        <w:t>-</w:t>
      </w:r>
      <w:r w:rsidRPr="004B4968">
        <w:t>51</w:t>
      </w:r>
      <w:r>
        <w:t>-</w:t>
      </w:r>
      <w:r w:rsidRPr="004B4968">
        <w:t>40, 40</w:t>
      </w:r>
      <w:r>
        <w:t>-</w:t>
      </w:r>
      <w:r w:rsidRPr="004B4968">
        <w:t>51</w:t>
      </w:r>
      <w:r>
        <w:t>-</w:t>
      </w:r>
      <w:r w:rsidRPr="004B4968">
        <w:t>67, 40</w:t>
      </w:r>
      <w:r>
        <w:t>-</w:t>
      </w:r>
      <w:r w:rsidRPr="004B4968">
        <w:t>51</w:t>
      </w:r>
      <w:r>
        <w:t>-</w:t>
      </w:r>
      <w:r w:rsidRPr="004B4968">
        <w:t>70, and 40</w:t>
      </w:r>
      <w:r>
        <w:t>-</w:t>
      </w:r>
      <w:r w:rsidRPr="004B4968">
        <w:t>51</w:t>
      </w:r>
      <w:r>
        <w:t>-</w:t>
      </w:r>
      <w:r w:rsidRPr="004B4968">
        <w:t>210)</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134</w:t>
      </w:r>
      <w:r>
        <w:t>-</w:t>
      </w:r>
      <w:r w:rsidRPr="004B4968">
        <w:t>10. License to Practice Podiatry.</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No applicant shall be examined by the Board to practice podiatry in this State unless the applicant shall:</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(1) Present to the Board’</w:t>
      </w:r>
      <w:r w:rsidRPr="004B4968">
        <w:t>s satisfaction, evidence that he:</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(a) has received four years of high school training;</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(b) has completed at least three years of pre</w:t>
      </w:r>
      <w:r>
        <w:t>-</w:t>
      </w:r>
      <w:r w:rsidRPr="004B4968">
        <w:t>podiatry training at a recognized college;</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(c) has received a diploma or certificate of graduation from a recognized college of podiatric medicine, which has been accredited by the Council on Podiatric Medical Education.</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(2) The Board may accept, in its discretion, as such satisfactory evidence of graduation, any of the following:</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(a) A notarized copy of the applicant’</w:t>
      </w:r>
      <w:r w:rsidRPr="004B4968">
        <w:t>s diploma or other certificate of graduation from an approved podiatry college.</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(b) A sworn statement from the dean of the podiatry college stating that the applicant has graduated from such podiatry college.</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(3) Complete an application to practice podiatry in South Carolina on the form furnished by the Board at least ninety (90) days prior to the date of the examination. In making the application, the applicant authorizes the Board to verify the information contained in the application, or to seek such further information pertinent to the applicant’</w:t>
      </w:r>
      <w:r w:rsidRPr="004B4968">
        <w:t>s qualifications, as the Board may deem proper. The application shall include:</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(a) A certified copy of the applicant’</w:t>
      </w:r>
      <w:r w:rsidRPr="004B4968">
        <w:t>s college records showing successful completion of at least three (3) years of podiatry training at a recognized college, including grades and credits;</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(b) A certified copy of the applicant’</w:t>
      </w:r>
      <w:r w:rsidRPr="004B4968">
        <w:t>s diploma from an accredited college of podiatric medicine;</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(c) A certified copy of the applicant’</w:t>
      </w:r>
      <w:r w:rsidRPr="004B4968">
        <w:t>s birth certificate;</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(d) A notarized recent photograph of the applicant;</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(e) The applicant’</w:t>
      </w:r>
      <w:r w:rsidRPr="004B4968">
        <w:t>s oath, completed and notarized;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(f) Three (3) letters of reference from podiatrists known by the applicant on a professional level;</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(g) The results of Parts I, II and III of the National Board of Podiatry Examination;</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(h) The applicant’</w:t>
      </w:r>
      <w:r w:rsidRPr="004B4968">
        <w:t>s social security number;</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(i) A listing of all states in which the applicant is licensed and how each license was obtained (i.e. by examination, by reciprocity, by “</w:t>
      </w:r>
      <w:r w:rsidRPr="004B4968">
        <w:t xml:space="preserve">other </w:t>
      </w:r>
      <w:r>
        <w:t>-</w:t>
      </w:r>
      <w:r w:rsidRPr="004B4968">
        <w:t xml:space="preserve"> please explain”</w:t>
      </w:r>
      <w:r w:rsidRPr="004B4968">
        <w:t>); and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(j) A statement as to whether or not disciplinary action has been brought against the applicant’</w:t>
      </w:r>
      <w:r w:rsidRPr="004B4968">
        <w:t>s license within the last five (5) years. If yes, an explanation of why.</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(4) Pay to the Board a fee as prescribed by the Board.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(5) The Board shall require each applicant to successfully complete an examination before such applicant is licensed.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968">
        <w:t>: Amended by State Register Volume 17, Issue No. 5, Part 3, eff May 28, 1993; State Register Volume 36, Issue No. 6, eff June 22, 2012; SCSR 48</w:t>
      </w:r>
      <w:r>
        <w:t>-</w:t>
      </w:r>
      <w:r w:rsidRPr="004B4968">
        <w:t>5 Doc. No. 5247, eff May 24, 2024.</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134</w:t>
      </w:r>
      <w:r>
        <w:t>-</w:t>
      </w:r>
      <w:r w:rsidRPr="004B4968">
        <w:t>20. Fees to Practice Podiatry.</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The Board may charge fees as shown in South Carolina Code of Regulations Chapter 10</w:t>
      </w:r>
      <w:r>
        <w:t>-</w:t>
      </w:r>
      <w:r w:rsidRPr="004B4968">
        <w:t>32 and on the South Carolina Board of Podiatry Examiners website at https://llr.sc.gov/pod/.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968">
        <w:t>: Amended by State Register Volume 17, Issue No. 5, Part 3, eff May 28, 1993; State Register Volume 39, Issue No. 4, Doc. No. 4513, eff April 24, 2015; SCSR 48</w:t>
      </w:r>
      <w:r>
        <w:t>-</w:t>
      </w:r>
      <w:r w:rsidRPr="004B4968">
        <w:t>5 Doc. No. 5247, eff May 24, 2024.</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134</w:t>
      </w:r>
      <w:r>
        <w:t>-</w:t>
      </w:r>
      <w:r w:rsidRPr="004B4968">
        <w:t>30. Repealed.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968">
        <w:t>: Former Regulation, titled Requirements for Written Examinations, repealed by SCSR 48</w:t>
      </w:r>
      <w:r>
        <w:t>-</w:t>
      </w:r>
      <w:r w:rsidRPr="004B4968">
        <w:t>5 Doc. No. 5247, eff May 24, 2024.</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134</w:t>
      </w:r>
      <w:r>
        <w:t>-</w:t>
      </w:r>
      <w:r w:rsidRPr="004B4968">
        <w:t>40. Repealed.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968">
        <w:t>: Former Regulation, titled Fees for Examinations, had the following history: Amended by State Register Volume 39, Issue No. 4, Doc. No. 4513, eff April 24, 2015. Repealed by SCSR 48</w:t>
      </w:r>
      <w:r>
        <w:t>-</w:t>
      </w:r>
      <w:r w:rsidRPr="004B4968">
        <w:t>5 Doc. No. 5247, eff May 24, 2024.</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134</w:t>
      </w:r>
      <w:r>
        <w:t>-</w:t>
      </w:r>
      <w:r w:rsidRPr="004B4968">
        <w:t>50. Repealed.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968">
        <w:t>: Former Regulation, titled Procedure for Re</w:t>
      </w:r>
      <w:r>
        <w:t>-</w:t>
      </w:r>
      <w:r w:rsidRPr="004B4968">
        <w:t>examination and Review of Examination, had the following history: Amended by State Register Volume 36, Issue No. 6, eff June 22, 2012. Repealed by SCSR 48</w:t>
      </w:r>
      <w:r>
        <w:t>-</w:t>
      </w:r>
      <w:r w:rsidRPr="004B4968">
        <w:t>5 Doc. No. 5247, eff May 24, 2024.</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134</w:t>
      </w:r>
      <w:r>
        <w:t>-</w:t>
      </w:r>
      <w:r w:rsidRPr="004B4968">
        <w:t>60. Podiatrist Supervision and Administration of Hyperbaric Oxygen Therapy.</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(1) A licensed podiatrist who meets and complies with all requirements of this section may supervise and/or administer hyperbaric oxygen therapy to his or her patient for the purpose of treating conditions of the foot or ankle, provided such conditions are within the scope of the practice of podiatry, as defined in Section 40</w:t>
      </w:r>
      <w:r>
        <w:t>-</w:t>
      </w:r>
      <w:r w:rsidRPr="004B4968">
        <w:t>51</w:t>
      </w:r>
      <w:r>
        <w:t>-</w:t>
      </w:r>
      <w:r w:rsidRPr="004B4968">
        <w:t>20.</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(2) Hyperbaric oxygen therapy or “</w:t>
      </w:r>
      <w:r w:rsidRPr="004B4968">
        <w:t>HBOT”</w:t>
      </w:r>
      <w:r w:rsidRPr="004B4968">
        <w:t xml:space="preserve"> means a treatment in which a patient intermittently breathes 100 percent pure oxygen while inside a treatment chamber at two to three times the atmospheric pressure at sea level.</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(3) A licensed podiatrist may supervise and/or administer HBOT treatment for conditions of the foot or ankle, provided such conditions are within the scope of the practice of podiatry as defined in Section 40</w:t>
      </w:r>
      <w:r>
        <w:t>-</w:t>
      </w:r>
      <w:r w:rsidRPr="004B4968">
        <w:t>51</w:t>
      </w:r>
      <w:r>
        <w:t>-</w:t>
      </w:r>
      <w:r w:rsidRPr="004B4968">
        <w:t>20, and provided that he or she has:</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(a) Received educational training in the administration of HBOT. Specifically, podiatrists supervising hyperbaric oxygen therapy should be certified in Undersea and Hyperbaric Medicine by the American Board of Emergency Medicine (ABEM) or the American Board of Preventive Medicine (ABPM); or must have completed additional training in hyperbaric medicine that includes at least 40</w:t>
      </w:r>
      <w:r>
        <w:t>-</w:t>
      </w:r>
      <w:r w:rsidRPr="004B4968">
        <w:t>hour training and Advanced Cardiac Life Support (ACLS) training as approved by the Board; and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(b) Been credentialed to perform the supervision and administration of HBOT by a hospital or other medical facility.</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t>(4) A licensed podiatrist shall supervise and administer HBOT only:</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(a) Within the confines of a hospital or medical facility, where a physician with knowledge of hyperbaric medicine is readily available to manage and assist with any complications that may occur; and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968">
        <w:tab/>
      </w:r>
      <w:r w:rsidRPr="004B4968">
        <w:tab/>
        <w:t>(b) When the patient has been cleared to receive HBOT by a licensed physician prior to the initiation of treatment. The podiatrist supervising and/or administering HBOT shall maintain documentation of physician clearance to receive HBOT in the patient’</w:t>
      </w:r>
      <w:r w:rsidRPr="004B4968">
        <w:t>s medical record.</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4968">
        <w:t>: Added by SCSR 48</w:t>
      </w:r>
      <w:r>
        <w:t>-</w:t>
      </w:r>
      <w:r w:rsidRPr="004B4968">
        <w:t>5 Doc. No. 5247, eff May 24, 2024.</w:t>
      </w: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968" w:rsidRPr="004B4968" w:rsidRDefault="004B4968" w:rsidP="004B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B4968" w:rsidSect="004B49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4968" w:rsidRDefault="004B4968" w:rsidP="004B4968">
      <w:r>
        <w:separator/>
      </w:r>
    </w:p>
  </w:endnote>
  <w:endnote w:type="continuationSeparator" w:id="0">
    <w:p w:rsidR="004B4968" w:rsidRDefault="004B4968" w:rsidP="004B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968" w:rsidRPr="004B4968" w:rsidRDefault="004B4968" w:rsidP="004B4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968" w:rsidRPr="004B4968" w:rsidRDefault="004B4968" w:rsidP="004B4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968" w:rsidRPr="004B4968" w:rsidRDefault="004B4968" w:rsidP="004B4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4968" w:rsidRDefault="004B4968" w:rsidP="004B4968">
      <w:r>
        <w:separator/>
      </w:r>
    </w:p>
  </w:footnote>
  <w:footnote w:type="continuationSeparator" w:id="0">
    <w:p w:rsidR="004B4968" w:rsidRDefault="004B4968" w:rsidP="004B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968" w:rsidRPr="004B4968" w:rsidRDefault="004B4968" w:rsidP="004B4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968" w:rsidRPr="004B4968" w:rsidRDefault="004B4968" w:rsidP="004B4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968" w:rsidRPr="004B4968" w:rsidRDefault="004B4968" w:rsidP="004B4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7ED0"/>
    <w:rsid w:val="004B4968"/>
    <w:rsid w:val="00AA7ED0"/>
    <w:rsid w:val="00C41D7E"/>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96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B4968"/>
    <w:rPr>
      <w:rFonts w:eastAsiaTheme="minorEastAsia"/>
      <w:sz w:val="22"/>
      <w:szCs w:val="24"/>
    </w:rPr>
  </w:style>
  <w:style w:type="paragraph" w:styleId="Footer">
    <w:name w:val="footer"/>
    <w:basedOn w:val="Normal"/>
    <w:link w:val="FooterChar"/>
    <w:uiPriority w:val="99"/>
    <w:unhideWhenUsed/>
    <w:rsid w:val="004B4968"/>
    <w:pPr>
      <w:tabs>
        <w:tab w:val="center" w:pos="4680"/>
        <w:tab w:val="right" w:pos="9360"/>
      </w:tabs>
    </w:pPr>
  </w:style>
  <w:style w:type="character" w:customStyle="1" w:styleId="FooterChar">
    <w:name w:val="Footer Char"/>
    <w:basedOn w:val="DefaultParagraphFont"/>
    <w:link w:val="Footer"/>
    <w:uiPriority w:val="99"/>
    <w:rsid w:val="004B496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1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2024-10-08T16:55:00Z</dcterms:created>
  <dcterms:modified xsi:type="dcterms:W3CDTF">2024-10-08T16:55:00Z</dcterms:modified>
</cp:coreProperties>
</file>