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16fe0ed8e24fd5" /><Relationship Type="http://schemas.openxmlformats.org/package/2006/relationships/metadata/core-properties" Target="/package/services/metadata/core-properties/f9afd5aded114bbda96c1c979e7f2908.psmdcp" Id="R2e40dd0a5a3c48a1" /></Relationships>
</file>

<file path=word/document.xml><?xml version="1.0" encoding="utf-8"?>
<w:document xmlns:w="http://schemas.openxmlformats.org/wordprocessingml/2006/main">
  <w:body>
    <w:p xmlns:w14="http://schemas.microsoft.com/office/word/2010/wordml" w:rsidR="00325418" w:rsidRDefault="00325418" w14:paraId="41179B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14</w:t>
      </w:r>
      <w:r>
        <w:rPr>
          <w:rFonts w:ascii="Times New Roman" w:hAnsi="Times New Roman" w:eastAsia="Times New Roman" w:cs="Times New Roman"/>
          <w:sz w:val="22"/>
          <w:szCs w:val="22"/>
        </w:rPr>
      </w:r>
    </w:p>
    <w:p xmlns:w14="http://schemas.microsoft.com/office/word/2010/wordml" w:rsidR="00325418" w:rsidRDefault="00325418" w14:paraId="0A0686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Economic Impact Zone Community Development Act of 1995</w:t>
      </w:r>
      <w:r>
        <w:rPr>
          <w:rFonts w:ascii="Times New Roman" w:hAnsi="Times New Roman" w:eastAsia="Times New Roman" w:cs="Times New Roman"/>
          <w:sz w:val="22"/>
          <w:szCs w:val="22"/>
        </w:rPr>
      </w:r>
    </w:p>
    <w:p xmlns:w14="http://schemas.microsoft.com/office/word/2010/wordml" w:rsidR="00325418" w:rsidRDefault="00325418" w14:paraId="29D7B69D" w14:textId="77777777">
      <w:pPr>
        <w:spacing w:before="0" w:after="0" w:line="240" w:lineRule="auto"/>
        <w:rPr>
          <w:rFonts w:ascii="Arial" w:hAnsi="Arial" w:cs="Arial"/>
        </w:rPr>
      </w:pPr>
    </w:p>
    <w:p xmlns:w14="http://schemas.microsoft.com/office/word/2010/wordml" w:rsidR="00325418" w:rsidRDefault="00325418" w14:paraId="3B64CB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12-14-10. Short title.</w:t>
      </w:r>
      <w:r>
        <w:rPr>
          <w:rFonts w:ascii="Times New Roman" w:hAnsi="Times New Roman" w:eastAsia="Times New Roman" w:cs="Times New Roman"/>
          <w:b w:val="true"/>
          <w:sz w:val="22"/>
          <w:szCs w:val="22"/>
        </w:rPr>
      </w:r>
    </w:p>
    <w:p xmlns:w14="http://schemas.microsoft.com/office/word/2010/wordml" w:rsidR="00325418" w:rsidRDefault="00325418" w14:paraId="639150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chapter may be cited as the Economic Impact Zone Community Development Act of 1995.</w:t>
      </w:r>
      <w:r>
        <w:rPr>
          <w:rFonts w:ascii="Times New Roman" w:hAnsi="Times New Roman" w:eastAsia="Times New Roman" w:cs="Times New Roman"/>
          <w:sz w:val="22"/>
          <w:szCs w:val="22"/>
        </w:rPr>
      </w:r>
    </w:p>
    <w:p xmlns:w14="http://schemas.microsoft.com/office/word/2010/wordml" w14:paraId="07369C38" w14:textId="77777777">
      <w:pPr>
        <w:spacing w:before="0" w:after="0" w:line="240" w:lineRule="auto"/>
      </w:pPr>
      <w:r>
        <w:t/>
      </w:r>
    </w:p>
    <w:p xmlns:w14="http://schemas.microsoft.com/office/word/2010/wordml" w:rsidR="00325418" w:rsidRDefault="00325418" w14:paraId="78AEE6F5"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2.</w:t>
      </w:r>
      <w:r>
        <w:rPr>
          <w:rFonts w:ascii="Times New Roman" w:hAnsi="Times New Roman" w:eastAsia="Times New Roman" w:cs="Times New Roman"/>
          <w:sz w:val="22"/>
          <w:szCs w:val="22"/>
        </w:rPr>
      </w:r>
    </w:p>
    <w:p xmlns:w14="http://schemas.microsoft.com/office/word/2010/wordml" w14:paraId="276BFC89" w14:textId="77777777">
      <w:pPr>
        <w:spacing w:before="0" w:after="0" w:line="240" w:lineRule="auto"/>
      </w:pPr>
      <w:r>
        <w:t/>
      </w:r>
    </w:p>
    <w:p xmlns:w14="http://schemas.microsoft.com/office/word/2010/wordml" w:rsidR="00325418" w:rsidRDefault="00325418" w14:paraId="335B96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12-14-20. Purpose.</w:t>
      </w:r>
      <w:r>
        <w:rPr>
          <w:rFonts w:ascii="Times New Roman" w:hAnsi="Times New Roman" w:eastAsia="Times New Roman" w:cs="Times New Roman"/>
          <w:b w:val="true"/>
          <w:sz w:val="22"/>
          <w:szCs w:val="22"/>
        </w:rPr>
      </w:r>
    </w:p>
    <w:p xmlns:w14="http://schemas.microsoft.com/office/word/2010/wordml" w:rsidR="00325418" w:rsidRDefault="00325418" w14:paraId="6ACD30A1"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this chapter to establish a program of providing tax incentives for the creation of capital investment in order:</w:t>
      </w:r>
      <w:r>
        <w:rPr>
          <w:rFonts w:ascii="Times New Roman" w:hAnsi="Times New Roman" w:eastAsia="Times New Roman" w:cs="Times New Roman"/>
          <w:sz w:val="22"/>
          <w:szCs w:val="22"/>
        </w:rPr>
      </w:r>
    </w:p>
    <w:p xmlns:w14="http://schemas.microsoft.com/office/word/2010/wordml" w:rsidR="00325418" w:rsidRDefault="00325418" w14:paraId="2D27F7F9" w14:textId="77777777">
      <w:pPr>
        <w:spacing w:before="0" w:after="0" w:line="240" w:lineRule="auto"/>
        <w:rPr>
          <w:rFonts w:ascii="Arial" w:hAnsi="Arial" w:cs="Arial"/>
        </w:rPr>
      </w:pPr>
      <w:r>
        <w:rPr>
          <w:rFonts w:ascii="Times New Roman" w:hAnsi="Times New Roman" w:eastAsia="Times New Roman" w:cs="Times New Roman"/>
          <w:sz w:val="22"/>
          <w:szCs w:val="22"/>
        </w:rPr>
        <w:tab/>
        <w:t>(1) to revitalize capital investment in this State, primarily by encouraging the formation of new businesses and the retention and expansion of existing businesses; and</w:t>
      </w:r>
      <w:r>
        <w:rPr>
          <w:rFonts w:ascii="Times New Roman" w:hAnsi="Times New Roman" w:eastAsia="Times New Roman" w:cs="Times New Roman"/>
          <w:sz w:val="22"/>
          <w:szCs w:val="22"/>
        </w:rPr>
      </w:r>
    </w:p>
    <w:p xmlns:w14="http://schemas.microsoft.com/office/word/2010/wordml" w:rsidR="00325418" w:rsidRDefault="00325418" w14:paraId="388EA5E7" w14:textId="77777777">
      <w:pPr>
        <w:spacing w:before="0" w:after="0" w:line="240" w:lineRule="auto"/>
        <w:rPr>
          <w:rFonts w:ascii="Arial" w:hAnsi="Arial" w:cs="Arial"/>
        </w:rPr>
      </w:pPr>
      <w:r>
        <w:rPr>
          <w:rFonts w:ascii="Times New Roman" w:hAnsi="Times New Roman" w:eastAsia="Times New Roman" w:cs="Times New Roman"/>
          <w:sz w:val="22"/>
          <w:szCs w:val="22"/>
        </w:rPr>
        <w:tab/>
        <w:t>(2) to promote meaningful employment.</w:t>
      </w:r>
      <w:r>
        <w:rPr>
          <w:rFonts w:ascii="Times New Roman" w:hAnsi="Times New Roman" w:eastAsia="Times New Roman" w:cs="Times New Roman"/>
          <w:sz w:val="22"/>
          <w:szCs w:val="22"/>
        </w:rPr>
      </w:r>
    </w:p>
    <w:p xmlns:w14="http://schemas.microsoft.com/office/word/2010/wordml" w14:paraId="06661CCB" w14:textId="77777777">
      <w:pPr>
        <w:spacing w:before="0" w:after="0" w:line="240" w:lineRule="auto"/>
      </w:pPr>
      <w:r>
        <w:t/>
      </w:r>
    </w:p>
    <w:p xmlns:w14="http://schemas.microsoft.com/office/word/2010/wordml" w:rsidR="00325418" w:rsidRDefault="00325418" w14:paraId="4233565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2; 2010 Act No. 290, § 20, eff January 1, 2011.</w:t>
      </w:r>
      <w:r>
        <w:rPr>
          <w:rFonts w:ascii="Times New Roman" w:hAnsi="Times New Roman" w:eastAsia="Times New Roman" w:cs="Times New Roman"/>
          <w:sz w:val="22"/>
          <w:szCs w:val="22"/>
        </w:rPr>
      </w:r>
    </w:p>
    <w:p xmlns:w14="http://schemas.microsoft.com/office/word/2010/wordml" w14:paraId="62C3CE27" w14:textId="77777777">
      <w:pPr>
        <w:spacing w:before="0" w:after="0" w:line="240" w:lineRule="auto"/>
      </w:pPr>
      <w:r>
        <w:t/>
      </w:r>
    </w:p>
    <w:p xmlns:w14="http://schemas.microsoft.com/office/word/2010/wordml" w:rsidR="00325418" w:rsidRDefault="00325418" w14:paraId="08A190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12-14-60. Investment tax credit.</w:t>
      </w:r>
      <w:r>
        <w:rPr>
          <w:rFonts w:ascii="Times New Roman" w:hAnsi="Times New Roman" w:eastAsia="Times New Roman" w:cs="Times New Roman"/>
          <w:b w:val="true"/>
          <w:sz w:val="22"/>
          <w:szCs w:val="22"/>
        </w:rPr>
      </w:r>
    </w:p>
    <w:p xmlns:w14="http://schemas.microsoft.com/office/word/2010/wordml" w:rsidR="00325418" w:rsidRDefault="00325418" w14:paraId="1A6F767B" w14:textId="77777777">
      <w:pPr>
        <w:spacing w:before="0" w:after="0" w:line="240" w:lineRule="auto"/>
        <w:rPr>
          <w:rFonts w:ascii="Arial" w:hAnsi="Arial" w:cs="Arial"/>
        </w:rPr>
      </w:pPr>
      <w:r>
        <w:rPr>
          <w:rFonts w:ascii="Times New Roman" w:hAnsi="Times New Roman" w:eastAsia="Times New Roman" w:cs="Times New Roman"/>
          <w:sz w:val="22"/>
          <w:szCs w:val="22"/>
        </w:rPr>
        <w:tab/>
        <w:t>(A)(1) There is allowed an investment tax credit against the tax imposed pursuant to Chapter 6 of this title for any taxable year in which the taxpayer places in service qualified manufacturing and productive equipment property.</w:t>
      </w:r>
      <w:r>
        <w:rPr>
          <w:rFonts w:ascii="Times New Roman" w:hAnsi="Times New Roman" w:eastAsia="Times New Roman" w:cs="Times New Roman"/>
          <w:sz w:val="22"/>
          <w:szCs w:val="22"/>
        </w:rPr>
      </w:r>
    </w:p>
    <w:p xmlns:w14="http://schemas.microsoft.com/office/word/2010/wordml" w:rsidR="00325418" w:rsidRDefault="00325418" w14:paraId="11BFA4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the credit allowed by this section is equal to the aggregate of:</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1"/>
        <w:gridCol w:w="1931"/>
        <w:gridCol w:w="6698"/>
      </w:tblGrid>
      <w:tr xmlns:w14="http://schemas.microsoft.com/office/word/2010/wordml" w:rsidR="00000000" w14:paraId="73A04A16" w14:textId="77777777">
        <w:tc>
          <w:tcPr>
            <w:tcW w:w="7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F275AA" w14:textId="77777777">
            <w:pPr>
              <w:rPr>
                <w:rFonts w:ascii="Arial" w:hAnsi="Arial" w:cs="Arial"/>
              </w:rPr>
            </w:pPr>
          </w:p>
        </w:tc>
        <w:tc>
          <w:tcPr>
            <w:tcW w:w="25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498A492" w14:textId="77777777">
            <w:pPr>
              <w:rPr>
                <w:rFonts w:eastAsia="Times New Roman"/>
                <w:sz w:val="20"/>
                <w:szCs w:val="20"/>
              </w:rPr>
            </w:pPr>
          </w:p>
        </w:tc>
        <w:tc>
          <w:tcPr>
            <w:tcW w:w="55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EE3626" w14:textId="77777777">
            <w:pPr>
              <w:rPr>
                <w:rFonts w:eastAsia="Times New Roman"/>
                <w:sz w:val="20"/>
                <w:szCs w:val="20"/>
              </w:rPr>
            </w:pPr>
          </w:p>
        </w:tc>
      </w:tr>
      <w:tr xmlns:w14="http://schemas.microsoft.com/office/word/2010/wordml" w:rsidR="00000000" w14:paraId="1A4A62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4718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882B28" w14:textId="77777777">
            <w:pPr>
              <w:rPr>
                <w:rFonts w:ascii="Arial" w:hAnsi="Arial" w:eastAsia="Times New Roman" w:cs="Arial"/>
                <w:sz w:val="20"/>
                <w:szCs w:val="20"/>
              </w:rPr>
            </w:pPr>
            <w:r>
              <w:rPr>
                <w:rFonts w:ascii="Arial" w:hAnsi="Arial" w:eastAsia="Times New Roman" w:cs="Arial"/>
                <w:sz w:val="20"/>
                <w:szCs w:val="20"/>
              </w:rPr>
              <w:t>three-year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EC7B7D" w14:textId="77777777">
            <w:pPr>
              <w:rPr>
                <w:rFonts w:ascii="Arial" w:hAnsi="Arial" w:eastAsia="Times New Roman" w:cs="Arial"/>
                <w:sz w:val="20"/>
                <w:szCs w:val="20"/>
              </w:rPr>
            </w:pPr>
            <w:r>
              <w:rPr>
                <w:rFonts w:ascii="Arial" w:hAnsi="Arial" w:eastAsia="Times New Roman" w:cs="Arial"/>
                <w:sz w:val="20"/>
                <w:szCs w:val="20"/>
              </w:rPr>
              <w:t xml:space="preserve">one-half percent of total </w:t>
            </w:r>
            <w:r>
              <w:rPr>
                <w:rFonts w:ascii="Arial" w:hAnsi="Arial" w:eastAsia="Times New Roman" w:cs="Arial"/>
                <w:sz w:val="20"/>
                <w:szCs w:val="20"/>
              </w:rPr>
              <w:t>aggregate bases for all three-year property that qualifies;</w:t>
            </w:r>
          </w:p>
        </w:tc>
      </w:tr>
      <w:tr xmlns:w14="http://schemas.microsoft.com/office/word/2010/wordml" w:rsidR="00000000" w14:paraId="6E7A9B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2A129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BC0039B" w14:textId="77777777">
            <w:pPr>
              <w:rPr>
                <w:rFonts w:ascii="Arial" w:hAnsi="Arial" w:eastAsia="Times New Roman" w:cs="Arial"/>
                <w:sz w:val="20"/>
                <w:szCs w:val="20"/>
              </w:rPr>
            </w:pPr>
            <w:r>
              <w:rPr>
                <w:rFonts w:ascii="Arial" w:hAnsi="Arial" w:eastAsia="Times New Roman" w:cs="Arial"/>
                <w:sz w:val="20"/>
                <w:szCs w:val="20"/>
              </w:rPr>
              <w:t>five-year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57418D" w14:textId="77777777">
            <w:pPr>
              <w:rPr>
                <w:rFonts w:ascii="Arial" w:hAnsi="Arial" w:eastAsia="Times New Roman" w:cs="Arial"/>
                <w:sz w:val="20"/>
                <w:szCs w:val="20"/>
              </w:rPr>
            </w:pPr>
            <w:r>
              <w:rPr>
                <w:rFonts w:ascii="Arial" w:hAnsi="Arial" w:eastAsia="Times New Roman" w:cs="Arial"/>
                <w:sz w:val="20"/>
                <w:szCs w:val="20"/>
              </w:rPr>
              <w:t>one percent of total aggregate bases for all five-year property that qualifies;</w:t>
            </w:r>
          </w:p>
        </w:tc>
      </w:tr>
      <w:tr xmlns:w14="http://schemas.microsoft.com/office/word/2010/wordml" w:rsidR="00000000" w14:paraId="64D456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BDE8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9743E7" w14:textId="77777777">
            <w:pPr>
              <w:rPr>
                <w:rFonts w:ascii="Arial" w:hAnsi="Arial" w:eastAsia="Times New Roman" w:cs="Arial"/>
                <w:sz w:val="20"/>
                <w:szCs w:val="20"/>
              </w:rPr>
            </w:pPr>
            <w:r>
              <w:rPr>
                <w:rFonts w:ascii="Arial" w:hAnsi="Arial" w:eastAsia="Times New Roman" w:cs="Arial"/>
                <w:sz w:val="20"/>
                <w:szCs w:val="20"/>
              </w:rPr>
              <w:t>seven-year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14BE47" w14:textId="77777777">
            <w:pPr>
              <w:rPr>
                <w:rFonts w:ascii="Arial" w:hAnsi="Arial" w:eastAsia="Times New Roman" w:cs="Arial"/>
                <w:sz w:val="20"/>
                <w:szCs w:val="20"/>
              </w:rPr>
            </w:pPr>
            <w:r>
              <w:rPr>
                <w:rFonts w:ascii="Arial" w:hAnsi="Arial" w:eastAsia="Times New Roman" w:cs="Arial"/>
                <w:sz w:val="20"/>
                <w:szCs w:val="20"/>
              </w:rPr>
              <w:t>one and one-half percent of total aggregate bases for all seven-year property that qualifies;</w:t>
            </w:r>
          </w:p>
        </w:tc>
      </w:tr>
      <w:tr xmlns:w14="http://schemas.microsoft.com/office/word/2010/wordml" w:rsidR="00000000" w14:paraId="5870573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0B1D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6DE8C7" w14:textId="77777777">
            <w:pPr>
              <w:rPr>
                <w:rFonts w:ascii="Arial" w:hAnsi="Arial" w:eastAsia="Times New Roman" w:cs="Arial"/>
                <w:sz w:val="20"/>
                <w:szCs w:val="20"/>
              </w:rPr>
            </w:pPr>
            <w:r>
              <w:rPr>
                <w:rFonts w:ascii="Arial" w:hAnsi="Arial" w:eastAsia="Times New Roman" w:cs="Arial"/>
                <w:sz w:val="20"/>
                <w:szCs w:val="20"/>
              </w:rPr>
              <w:t>ten-year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8813E7" w14:textId="77777777">
            <w:pPr>
              <w:rPr>
                <w:rFonts w:ascii="Arial" w:hAnsi="Arial" w:eastAsia="Times New Roman" w:cs="Arial"/>
                <w:sz w:val="20"/>
                <w:szCs w:val="20"/>
              </w:rPr>
            </w:pPr>
            <w:r>
              <w:rPr>
                <w:rFonts w:ascii="Arial" w:hAnsi="Arial" w:eastAsia="Times New Roman" w:cs="Arial"/>
                <w:sz w:val="20"/>
                <w:szCs w:val="20"/>
              </w:rPr>
              <w:t>two percent of total aggregate bases for all ten-year property that qualifies;</w:t>
            </w:r>
          </w:p>
        </w:tc>
      </w:tr>
      <w:tr xmlns:w14="http://schemas.microsoft.com/office/word/2010/wordml" w:rsidR="00000000" w14:paraId="55FCC0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CDB7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FA663D" w14:textId="77777777">
            <w:pPr>
              <w:rPr>
                <w:rFonts w:ascii="Arial" w:hAnsi="Arial" w:eastAsia="Times New Roman" w:cs="Arial"/>
                <w:sz w:val="20"/>
                <w:szCs w:val="20"/>
              </w:rPr>
            </w:pPr>
            <w:r>
              <w:rPr>
                <w:rFonts w:ascii="Arial" w:hAnsi="Arial" w:eastAsia="Times New Roman" w:cs="Arial"/>
                <w:sz w:val="20"/>
                <w:szCs w:val="20"/>
              </w:rPr>
              <w:t>fifteen-year property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F3100E9" w14:textId="77777777">
            <w:pPr>
              <w:rPr>
                <w:rFonts w:ascii="Arial" w:hAnsi="Arial" w:eastAsia="Times New Roman" w:cs="Arial"/>
                <w:sz w:val="20"/>
                <w:szCs w:val="20"/>
              </w:rPr>
            </w:pPr>
            <w:r>
              <w:rPr>
                <w:rFonts w:ascii="Arial" w:hAnsi="Arial" w:eastAsia="Times New Roman" w:cs="Arial"/>
                <w:sz w:val="20"/>
                <w:szCs w:val="20"/>
              </w:rPr>
              <w:t>two and one-half percent of total aggregate bases for all or greater fifteen-year or greater property that qualifies.</w:t>
            </w:r>
          </w:p>
        </w:tc>
      </w:tr>
    </w:tbl>
    <w:p xmlns:w14="http://schemas.microsoft.com/office/word/2010/wordml" w:rsidR="00325418" w:rsidRDefault="00325418" w14:paraId="20C622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section, whether property is three-year property, five-year property, seven-year property, ten-year property, or fifteen-year property is determined based on the applicable recovery period for such property under Section 168(e) of the Internal Revenue Code.</w:t>
      </w:r>
      <w:r>
        <w:rPr>
          <w:rFonts w:ascii="Times New Roman" w:hAnsi="Times New Roman" w:eastAsia="Times New Roman" w:cs="Times New Roman"/>
          <w:sz w:val="22"/>
          <w:szCs w:val="22"/>
        </w:rPr>
      </w:r>
    </w:p>
    <w:p xmlns:w14="http://schemas.microsoft.com/office/word/2010/wordml" w:rsidR="00325418" w:rsidRDefault="00325418" w14:paraId="37A67C6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325418" w:rsidRDefault="00325418" w14:paraId="52775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"qualified manufacturing and productive equipment property" means any property:</w:t>
      </w:r>
      <w:r>
        <w:rPr>
          <w:rFonts w:ascii="Times New Roman" w:hAnsi="Times New Roman" w:eastAsia="Times New Roman" w:cs="Times New Roman"/>
          <w:sz w:val="22"/>
          <w:szCs w:val="22"/>
        </w:rPr>
      </w:r>
    </w:p>
    <w:p xmlns:w14="http://schemas.microsoft.com/office/word/2010/wordml" w:rsidR="00325418" w:rsidRDefault="00325418" w14:paraId="64CC5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which is used as an integral part of manufacturing or production, or used as an integral part of extraction of or furnishing transportation, communications, electrical energy, gas, water, or sewage disposal services in the economic impact zone;</w:t>
      </w:r>
      <w:r>
        <w:rPr>
          <w:rFonts w:ascii="Times New Roman" w:hAnsi="Times New Roman" w:eastAsia="Times New Roman" w:cs="Times New Roman"/>
          <w:sz w:val="22"/>
          <w:szCs w:val="22"/>
        </w:rPr>
      </w:r>
    </w:p>
    <w:p xmlns:w14="http://schemas.microsoft.com/office/word/2010/wordml" w:rsidR="00325418" w:rsidRDefault="00325418" w14:paraId="7EAD56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which is tangible property to which Section 168 of the Internal Revenue Code applies;</w:t>
      </w:r>
      <w:r>
        <w:rPr>
          <w:rFonts w:ascii="Times New Roman" w:hAnsi="Times New Roman" w:eastAsia="Times New Roman" w:cs="Times New Roman"/>
          <w:sz w:val="22"/>
          <w:szCs w:val="22"/>
        </w:rPr>
      </w:r>
    </w:p>
    <w:p xmlns:w14="http://schemas.microsoft.com/office/word/2010/wordml" w:rsidR="00325418" w:rsidRDefault="00325418" w14:paraId="796E8C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which is Section 1245 property (as defined in Section 1245(a)(3)of the Internal Revenue Code); and</w:t>
      </w:r>
      <w:r>
        <w:rPr>
          <w:rFonts w:ascii="Times New Roman" w:hAnsi="Times New Roman" w:eastAsia="Times New Roman" w:cs="Times New Roman"/>
          <w:sz w:val="22"/>
          <w:szCs w:val="22"/>
        </w:rPr>
      </w:r>
    </w:p>
    <w:p xmlns:w14="http://schemas.microsoft.com/office/word/2010/wordml" w:rsidR="00325418" w:rsidRDefault="00325418" w14:paraId="7964DB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(d)(i) the construction, reconstruction, or erection of which is completed by the taxpayer in this State; or</w:t>
      </w:r>
      <w:r>
        <w:rPr>
          <w:rFonts w:ascii="Times New Roman" w:hAnsi="Times New Roman" w:eastAsia="Times New Roman" w:cs="Times New Roman"/>
          <w:sz w:val="22"/>
          <w:szCs w:val="22"/>
        </w:rPr>
      </w:r>
    </w:p>
    <w:p xmlns:w14="http://schemas.microsoft.com/office/word/2010/wordml" w:rsidR="00325418" w:rsidRDefault="00325418" w14:paraId="42692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which is acquired by the taxpayer if the original use of such property commences with the taxpayer inside this State.</w:t>
      </w:r>
      <w:r>
        <w:rPr>
          <w:rFonts w:ascii="Times New Roman" w:hAnsi="Times New Roman" w:eastAsia="Times New Roman" w:cs="Times New Roman"/>
          <w:sz w:val="22"/>
          <w:szCs w:val="22"/>
        </w:rPr>
      </w:r>
    </w:p>
    <w:p xmlns:w14="http://schemas.microsoft.com/office/word/2010/wordml" w:rsidR="00325418" w:rsidRDefault="00325418" w14:paraId="6F4092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any computer software which is used to control or monitor a manufacturing or production process inside this State and with respect to which depreciation (or amortization in lieu of depreciation) is allowable, the software must be treated as qualified manufacturing and productive equipment property.</w:t>
      </w:r>
      <w:r>
        <w:rPr>
          <w:rFonts w:ascii="Times New Roman" w:hAnsi="Times New Roman" w:eastAsia="Times New Roman" w:cs="Times New Roman"/>
          <w:sz w:val="22"/>
          <w:szCs w:val="22"/>
        </w:rPr>
      </w:r>
    </w:p>
    <w:p xmlns:w14="http://schemas.microsoft.com/office/word/2010/wordml" w:rsidR="00325418" w:rsidRDefault="00325418" w14:paraId="1EF4BA93"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any property to which the other tax credits would apply unless the taxpayer elects to waive the application of the other credits to the property.</w:t>
      </w:r>
      <w:r>
        <w:rPr>
          <w:rFonts w:ascii="Times New Roman" w:hAnsi="Times New Roman" w:eastAsia="Times New Roman" w:cs="Times New Roman"/>
          <w:sz w:val="22"/>
          <w:szCs w:val="22"/>
        </w:rPr>
      </w:r>
    </w:p>
    <w:p xmlns:w14="http://schemas.microsoft.com/office/word/2010/wordml" w:rsidR="00325418" w:rsidRDefault="00325418" w14:paraId="75D65507" w14:textId="77777777">
      <w:pPr>
        <w:spacing w:before="0" w:after="0" w:line="240" w:lineRule="auto"/>
        <w:rPr>
          <w:rFonts w:ascii="Arial" w:hAnsi="Arial" w:cs="Arial"/>
        </w:rPr>
      </w:pPr>
      <w:r>
        <w:rPr>
          <w:rFonts w:ascii="Times New Roman" w:hAnsi="Times New Roman" w:eastAsia="Times New Roman" w:cs="Times New Roman"/>
          <w:sz w:val="22"/>
          <w:szCs w:val="22"/>
        </w:rPr>
        <w:tab/>
        <w:t>(D)(1) Unused credit allowed pursuant to this section may be carried forward for ten years from the close of the tax year in which the credit was earned.</w:t>
      </w:r>
      <w:r>
        <w:rPr>
          <w:rFonts w:ascii="Times New Roman" w:hAnsi="Times New Roman" w:eastAsia="Times New Roman" w:cs="Times New Roman"/>
          <w:sz w:val="22"/>
          <w:szCs w:val="22"/>
        </w:rPr>
      </w:r>
    </w:p>
    <w:p xmlns:w14="http://schemas.microsoft.com/office/word/2010/wordml" w:rsidR="00325418" w:rsidRDefault="00325418" w14:paraId="553A3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credit unused within the initial ten-year period, a taxpayer may continue to carry forward unused credits for use in any subsequent tax years if the taxpayer:</w:t>
      </w:r>
      <w:r>
        <w:rPr>
          <w:rFonts w:ascii="Times New Roman" w:hAnsi="Times New Roman" w:eastAsia="Times New Roman" w:cs="Times New Roman"/>
          <w:sz w:val="22"/>
          <w:szCs w:val="22"/>
        </w:rPr>
      </w:r>
    </w:p>
    <w:p xmlns:w14="http://schemas.microsoft.com/office/word/2010/wordml" w:rsidR="00325418" w:rsidRDefault="00325418" w14:paraId="2304F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engaged in this State in an activity or activities listed under the North American Industry Classification System Manual (NAICS) Section 31, 32, or 33;</w:t>
      </w:r>
      <w:r>
        <w:rPr>
          <w:rFonts w:ascii="Times New Roman" w:hAnsi="Times New Roman" w:eastAsia="Times New Roman" w:cs="Times New Roman"/>
          <w:sz w:val="22"/>
          <w:szCs w:val="22"/>
        </w:rPr>
      </w:r>
    </w:p>
    <w:p xmlns:w14="http://schemas.microsoft.com/office/word/2010/wordml" w:rsidR="00325418" w:rsidRDefault="00325418" w14:paraId="12333B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is employing one thousand or more full-time workers in this State and having a total capital investment in this State of not less than five hundred million dollars; or</w:t>
      </w:r>
      <w:r>
        <w:rPr>
          <w:rFonts w:ascii="Times New Roman" w:hAnsi="Times New Roman" w:eastAsia="Times New Roman" w:cs="Times New Roman"/>
          <w:sz w:val="22"/>
          <w:szCs w:val="22"/>
        </w:rPr>
      </w:r>
    </w:p>
    <w:p xmlns:w14="http://schemas.microsoft.com/office/word/2010/wordml" w:rsidR="00325418" w:rsidRDefault="00325418" w14:paraId="20D2B7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is employing eight hundred fifty or more full-time workers in this State and having a total capital investment in this State of not less than seven hundred fifty million dollars; and</w:t>
      </w:r>
      <w:r>
        <w:rPr>
          <w:rFonts w:ascii="Times New Roman" w:hAnsi="Times New Roman" w:eastAsia="Times New Roman" w:cs="Times New Roman"/>
          <w:sz w:val="22"/>
          <w:szCs w:val="22"/>
        </w:rPr>
      </w:r>
    </w:p>
    <w:p xmlns:w14="http://schemas.microsoft.com/office/word/2010/wordml" w:rsidR="00325418" w:rsidRDefault="00325418" w14:paraId="74FDF5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made a total capital investment of not less than fifty million dollars in the previous five years.</w:t>
      </w:r>
      <w:r>
        <w:rPr>
          <w:rFonts w:ascii="Times New Roman" w:hAnsi="Times New Roman" w:eastAsia="Times New Roman" w:cs="Times New Roman"/>
          <w:sz w:val="22"/>
          <w:szCs w:val="22"/>
        </w:rPr>
      </w:r>
    </w:p>
    <w:p xmlns:w14="http://schemas.microsoft.com/office/word/2010/wordml" w:rsidR="00325418" w:rsidRDefault="00325418" w14:paraId="5F035FCD" w14:textId="77777777">
      <w:pPr>
        <w:spacing w:before="0" w:after="0" w:line="240" w:lineRule="auto"/>
        <w:rPr>
          <w:rFonts w:ascii="Arial" w:hAnsi="Arial" w:cs="Arial"/>
        </w:rPr>
      </w:pPr>
      <w:r>
        <w:rPr>
          <w:rFonts w:ascii="Times New Roman" w:hAnsi="Times New Roman" w:eastAsia="Times New Roman" w:cs="Times New Roman"/>
          <w:sz w:val="22"/>
          <w:szCs w:val="22"/>
        </w:rPr>
        <w:tab/>
        <w:t>Credits carried forward beyond the initial ten-year period may not reduce a taxpayer's state income tax liability in any subsequent tax year by more than twenty-five percent.</w:t>
      </w:r>
      <w:r>
        <w:rPr>
          <w:rFonts w:ascii="Times New Roman" w:hAnsi="Times New Roman" w:eastAsia="Times New Roman" w:cs="Times New Roman"/>
          <w:sz w:val="22"/>
          <w:szCs w:val="22"/>
        </w:rPr>
      </w:r>
    </w:p>
    <w:p xmlns:w14="http://schemas.microsoft.com/office/word/2010/wordml" w:rsidR="00325418" w:rsidRDefault="00325418" w14:paraId="0431C5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If during any taxable year and before the end of applicable recovery period for such property as determined under Section 168(e) of the Internal Revenue Code, the taxpayer disposes of or removes from this State qualified manufacturing and productive equipment property, then the tax due under Chapter 6 by the taxpayer for the current taxable year must be increased by an amount of any credit claimed in prior years with respect to such property determined by assuming the credit is earned ratably over the </w:t>
      </w:r>
      <w:r>
        <w:rPr>
          <w:rFonts w:ascii="Times New Roman" w:hAnsi="Times New Roman" w:eastAsia="Times New Roman" w:cs="Times New Roman"/>
          <w:sz w:val="22"/>
          <w:szCs w:val="22"/>
        </w:rPr>
        <w:t>useful life of the property and recapturing pro rata the unearned portion of the credit.</w:t>
      </w:r>
      <w:r>
        <w:rPr>
          <w:rFonts w:ascii="Times New Roman" w:hAnsi="Times New Roman" w:eastAsia="Times New Roman" w:cs="Times New Roman"/>
          <w:sz w:val="22"/>
          <w:szCs w:val="22"/>
        </w:rPr>
      </w:r>
    </w:p>
    <w:p xmlns:w14="http://schemas.microsoft.com/office/word/2010/wordml" w:rsidR="00325418" w:rsidRDefault="00325418" w14:paraId="2ECAC52E" w14:textId="77777777">
      <w:pPr>
        <w:spacing w:before="0" w:after="0" w:line="240" w:lineRule="auto"/>
        <w:rPr>
          <w:rFonts w:ascii="Arial" w:hAnsi="Arial" w:cs="Arial"/>
        </w:rPr>
      </w:pPr>
      <w:r>
        <w:rPr>
          <w:rFonts w:ascii="Times New Roman" w:hAnsi="Times New Roman" w:eastAsia="Times New Roman" w:cs="Times New Roman"/>
          <w:sz w:val="22"/>
          <w:szCs w:val="22"/>
        </w:rPr>
        <w:tab/>
        <w:t>(F) For South Carolina income tax purposes, the basis of the qualified manufacturing and productive equipment property must be reduced by the amount of any credit claimed with respect to the property. If a taxpayer is required to recapture the investment tax credit in accordance with subsection (E), the taxpayer may increase the basis of the property by the amount of any basis reduction attributable with claiming the investment tax credit in prior years. The basis must be increased in the year in which the</w:t>
      </w:r>
      <w:r>
        <w:rPr>
          <w:rFonts w:ascii="Times New Roman" w:hAnsi="Times New Roman" w:eastAsia="Times New Roman" w:cs="Times New Roman"/>
          <w:sz w:val="22"/>
          <w:szCs w:val="22"/>
        </w:rPr>
        <w:t xml:space="preserve"> credit is recaptured.</w:t>
      </w:r>
      <w:r>
        <w:rPr>
          <w:rFonts w:ascii="Times New Roman" w:hAnsi="Times New Roman" w:eastAsia="Times New Roman" w:cs="Times New Roman"/>
          <w:sz w:val="22"/>
          <w:szCs w:val="22"/>
        </w:rPr>
      </w:r>
    </w:p>
    <w:p xmlns:w14="http://schemas.microsoft.com/office/word/2010/wordml" w:rsidR="00325418" w:rsidRDefault="00325418" w14:paraId="0F7153C7" w14:textId="77777777">
      <w:pPr>
        <w:spacing w:before="0" w:after="0" w:line="240" w:lineRule="auto"/>
        <w:rPr>
          <w:rFonts w:ascii="Arial" w:hAnsi="Arial" w:cs="Arial"/>
        </w:rPr>
      </w:pPr>
      <w:r>
        <w:rPr>
          <w:rFonts w:ascii="Times New Roman" w:hAnsi="Times New Roman" w:eastAsia="Times New Roman" w:cs="Times New Roman"/>
          <w:sz w:val="22"/>
          <w:szCs w:val="22"/>
        </w:rPr>
        <w:tab/>
        <w:t>(G) The credit allowed by this section for investments made after June 30, 1998, is limited to no more than five million dollars for an entity subject to the license tax as provided in Section 12-20-100.</w:t>
      </w:r>
      <w:r>
        <w:rPr>
          <w:rFonts w:ascii="Times New Roman" w:hAnsi="Times New Roman" w:eastAsia="Times New Roman" w:cs="Times New Roman"/>
          <w:sz w:val="22"/>
          <w:szCs w:val="22"/>
        </w:rPr>
      </w:r>
    </w:p>
    <w:p xmlns:w14="http://schemas.microsoft.com/office/word/2010/wordml" w14:paraId="3B612597" w14:textId="77777777">
      <w:pPr>
        <w:spacing w:before="0" w:after="0" w:line="240" w:lineRule="auto"/>
      </w:pPr>
      <w:r>
        <w:t/>
      </w:r>
    </w:p>
    <w:p xmlns:w14="http://schemas.microsoft.com/office/word/2010/wordml" w:rsidR="00325418" w:rsidRDefault="00325418" w14:paraId="3F77818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2; 1997 Act No. 151, § 8; 1998 Act No. 419, Part II, § 49 IIB; 1998 Act No. 442, § 14B; 2005 Act No. 113, § 1, eff June 1, 2005; 2010 Act No. 290, § 21, eff January 1, 2011.</w:t>
      </w:r>
      <w:r>
        <w:rPr>
          <w:rFonts w:ascii="Times New Roman" w:hAnsi="Times New Roman" w:eastAsia="Times New Roman" w:cs="Times New Roman"/>
          <w:sz w:val="22"/>
          <w:szCs w:val="22"/>
        </w:rPr>
      </w:r>
    </w:p>
    <w:p xmlns:w14="http://schemas.microsoft.com/office/word/2010/wordml" w:rsidR="00325418" w:rsidRDefault="00325418" w14:paraId="3D7CB92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2085AEC" w14:textId="77777777">
      <w:pPr>
        <w:spacing w:before="0" w:after="0" w:line="240" w:lineRule="auto"/>
        <w:rPr>
          <w:rFonts w:ascii="Arial" w:hAnsi="Arial" w:cs="Arial"/>
        </w:rPr>
      </w:pPr>
      <w:r>
        <w:rPr>
          <w:rFonts w:ascii="Times New Roman" w:hAnsi="Times New Roman" w:eastAsia="Times New Roman" w:cs="Times New Roman"/>
          <w:sz w:val="22"/>
          <w:szCs w:val="22"/>
        </w:rPr>
        <w:t>2005 Act No. 113, § 2, provides as follows:</w:t>
      </w:r>
      <w:r>
        <w:rPr>
          <w:rFonts w:ascii="Times New Roman" w:hAnsi="Times New Roman" w:eastAsia="Times New Roman" w:cs="Times New Roman"/>
          <w:sz w:val="22"/>
          <w:szCs w:val="22"/>
        </w:rPr>
      </w:r>
    </w:p>
    <w:p xmlns:w14="http://schemas.microsoft.com/office/word/2010/wordml" w:rsidR="00325418" w:rsidRDefault="00325418" w14:paraId="2E700CD1"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the provisions of Section 12-14-60(D)(2) of the 1976 Code, as amended by this act, apply for credits earned in taxable years beginning after 1996."</w:t>
      </w:r>
      <w:r>
        <w:rPr>
          <w:rFonts w:ascii="Times New Roman" w:hAnsi="Times New Roman" w:eastAsia="Times New Roman" w:cs="Times New Roman"/>
          <w:sz w:val="22"/>
          <w:szCs w:val="22"/>
        </w:rPr>
      </w:r>
    </w:p>
    <w:p xmlns:w14="http://schemas.microsoft.com/office/word/2010/wordml" w14:paraId="54C54DCB" w14:textId="77777777">
      <w:pPr>
        <w:spacing w:before="0" w:after="0" w:line="240" w:lineRule="auto"/>
      </w:pPr>
      <w:r>
        <w:t/>
      </w:r>
    </w:p>
    <w:p xmlns:w14="http://schemas.microsoft.com/office/word/2010/wordml" w:rsidR="00325418" w:rsidRDefault="00325418" w14:paraId="6E2043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12-14-80. Investment tax credit for manufacturing and productive equipment.</w:t>
      </w:r>
      <w:r>
        <w:rPr>
          <w:rFonts w:ascii="Times New Roman" w:hAnsi="Times New Roman" w:eastAsia="Times New Roman" w:cs="Times New Roman"/>
          <w:b w:val="true"/>
          <w:sz w:val="22"/>
          <w:szCs w:val="22"/>
        </w:rPr>
      </w:r>
    </w:p>
    <w:p xmlns:w14="http://schemas.microsoft.com/office/word/2010/wordml" w:rsidR="00325418" w:rsidRDefault="00325418" w14:paraId="0994B6D8"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allowed an investment tax credit for any taxable year in which qualified manufacturing and productive equipment acquired or leased by the taxpayer is placed in service if the taxpayer:</w:t>
      </w:r>
      <w:r>
        <w:rPr>
          <w:rFonts w:ascii="Times New Roman" w:hAnsi="Times New Roman" w:eastAsia="Times New Roman" w:cs="Times New Roman"/>
          <w:sz w:val="22"/>
          <w:szCs w:val="22"/>
        </w:rPr>
      </w:r>
    </w:p>
    <w:p xmlns:w14="http://schemas.microsoft.com/office/word/2010/wordml" w:rsidR="00325418" w:rsidRDefault="00325418" w14:paraId="0335C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is engaged in this State in an activity or activities listed under the North American Industry Classification System Manual (NAICS) Section 326;</w:t>
      </w:r>
      <w:r>
        <w:rPr>
          <w:rFonts w:ascii="Times New Roman" w:hAnsi="Times New Roman" w:eastAsia="Times New Roman" w:cs="Times New Roman"/>
          <w:sz w:val="22"/>
          <w:szCs w:val="22"/>
        </w:rPr>
      </w:r>
    </w:p>
    <w:p xmlns:w14="http://schemas.microsoft.com/office/word/2010/wordml" w:rsidR="00325418" w:rsidRDefault="00325418" w14:paraId="089FCE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employing five thousand or more full-time workers in this State and having a total capital investment in this State of not less than two billion dollars; and</w:t>
      </w:r>
      <w:r>
        <w:rPr>
          <w:rFonts w:ascii="Times New Roman" w:hAnsi="Times New Roman" w:eastAsia="Times New Roman" w:cs="Times New Roman"/>
          <w:sz w:val="22"/>
          <w:szCs w:val="22"/>
        </w:rPr>
      </w:r>
    </w:p>
    <w:p xmlns:w14="http://schemas.microsoft.com/office/word/2010/wordml" w:rsidR="00325418" w:rsidRDefault="00325418" w14:paraId="05F04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commits to invest five hundred million dollars in capital investment in this State between January 1, 2006, and July 1, 2011; or</w:t>
      </w:r>
      <w:r>
        <w:rPr>
          <w:rFonts w:ascii="Times New Roman" w:hAnsi="Times New Roman" w:eastAsia="Times New Roman" w:cs="Times New Roman"/>
          <w:sz w:val="22"/>
          <w:szCs w:val="22"/>
        </w:rPr>
      </w:r>
    </w:p>
    <w:p xmlns:w14="http://schemas.microsoft.com/office/word/2010/wordml" w:rsidR="00325418" w:rsidRDefault="00325418" w14:paraId="307978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(2)(a) is engaged in this State in an activity or activities listed under the North American Industry Classification System Manual (NAICS) Section 326;</w:t>
      </w:r>
      <w:r>
        <w:rPr>
          <w:rFonts w:ascii="Times New Roman" w:hAnsi="Times New Roman" w:eastAsia="Times New Roman" w:cs="Times New Roman"/>
          <w:sz w:val="22"/>
          <w:szCs w:val="22"/>
        </w:rPr>
      </w:r>
    </w:p>
    <w:p xmlns:w14="http://schemas.microsoft.com/office/word/2010/wordml" w:rsidR="00325418" w:rsidRDefault="00325418" w14:paraId="7B53B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commits to employing one thousand two hundred full-time employees in this State by January 1, 2022; and</w:t>
      </w:r>
      <w:r>
        <w:rPr>
          <w:rFonts w:ascii="Times New Roman" w:hAnsi="Times New Roman" w:eastAsia="Times New Roman" w:cs="Times New Roman"/>
          <w:sz w:val="22"/>
          <w:szCs w:val="22"/>
        </w:rPr>
      </w:r>
    </w:p>
    <w:p xmlns:w14="http://schemas.microsoft.com/office/word/2010/wordml" w:rsidR="00325418" w:rsidRDefault="00325418" w14:paraId="53E25F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commits to invest four hundred million dollars in capital investment in this State between September 1, 2011, and January 1, 2022.</w:t>
      </w:r>
      <w:r>
        <w:rPr>
          <w:rFonts w:ascii="Times New Roman" w:hAnsi="Times New Roman" w:eastAsia="Times New Roman" w:cs="Times New Roman"/>
          <w:sz w:val="22"/>
          <w:szCs w:val="22"/>
        </w:rPr>
      </w:r>
    </w:p>
    <w:p xmlns:w14="http://schemas.microsoft.com/office/word/2010/wordml" w:rsidR="00325418" w:rsidRDefault="00325418" w14:paraId="0F60E9EC"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325418" w:rsidRDefault="00325418" w14:paraId="0F7AF1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"Qualified manufacturing and productive equipment property" means property that satisfies the requirements of Section 12-14-60(B)(1)(a), (b), and (c);</w:t>
      </w:r>
      <w:r>
        <w:rPr>
          <w:rFonts w:ascii="Times New Roman" w:hAnsi="Times New Roman" w:eastAsia="Times New Roman" w:cs="Times New Roman"/>
          <w:sz w:val="22"/>
          <w:szCs w:val="22"/>
        </w:rPr>
      </w:r>
    </w:p>
    <w:p xmlns:w14="http://schemas.microsoft.com/office/word/2010/wordml" w:rsidR="00325418" w:rsidRDefault="00325418" w14:paraId="34954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"Taxpayer" includes the taxpayer and any person that directly or indirectly, through one or more intermediaries, controls, is controlled by, or is under common control with the taxpayer. For purposes of this item, a person controls another person if that person holds fifty percent ownership interest in the other person.</w:t>
      </w:r>
      <w:r>
        <w:rPr>
          <w:rFonts w:ascii="Times New Roman" w:hAnsi="Times New Roman" w:eastAsia="Times New Roman" w:cs="Times New Roman"/>
          <w:sz w:val="22"/>
          <w:szCs w:val="22"/>
        </w:rPr>
      </w:r>
    </w:p>
    <w:p xmlns:w14="http://schemas.microsoft.com/office/word/2010/wordml" w:rsidR="00325418" w:rsidRDefault="00325418" w14:paraId="77ED1E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"Capital investment in this State" includes property that is:</w:t>
      </w:r>
      <w:r>
        <w:rPr>
          <w:rFonts w:ascii="Times New Roman" w:hAnsi="Times New Roman" w:eastAsia="Times New Roman" w:cs="Times New Roman"/>
          <w:sz w:val="22"/>
          <w:szCs w:val="22"/>
        </w:rPr>
      </w:r>
    </w:p>
    <w:p xmlns:w14="http://schemas.microsoft.com/office/word/2010/wordml" w:rsidR="00325418" w:rsidRDefault="00325418" w14:paraId="61FD8D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capitalized by the taxpayer;</w:t>
      </w:r>
      <w:r>
        <w:rPr>
          <w:rFonts w:ascii="Times New Roman" w:hAnsi="Times New Roman" w:eastAsia="Times New Roman" w:cs="Times New Roman"/>
          <w:sz w:val="22"/>
          <w:szCs w:val="22"/>
        </w:rPr>
      </w:r>
    </w:p>
    <w:p xmlns:w14="http://schemas.microsoft.com/office/word/2010/wordml" w:rsidR="00325418" w:rsidRDefault="00325418" w14:paraId="5E6D6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subject to a capital lease with the taxpayer; or</w:t>
      </w:r>
      <w:r>
        <w:rPr>
          <w:rFonts w:ascii="Times New Roman" w:hAnsi="Times New Roman" w:eastAsia="Times New Roman" w:cs="Times New Roman"/>
          <w:sz w:val="22"/>
          <w:szCs w:val="22"/>
        </w:rPr>
      </w:r>
    </w:p>
    <w:p xmlns:w14="http://schemas.microsoft.com/office/word/2010/wordml" w:rsidR="00325418" w:rsidRDefault="00325418" w14:paraId="37207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subject to an operating lease with the taxpayer.</w:t>
      </w:r>
      <w:r>
        <w:rPr>
          <w:rFonts w:ascii="Times New Roman" w:hAnsi="Times New Roman" w:eastAsia="Times New Roman" w:cs="Times New Roman"/>
          <w:sz w:val="22"/>
          <w:szCs w:val="22"/>
        </w:rPr>
      </w:r>
    </w:p>
    <w:p xmlns:w14="http://schemas.microsoft.com/office/word/2010/wordml" w:rsidR="00325418" w:rsidRDefault="00325418" w14:paraId="103C43AA" w14:textId="77777777">
      <w:pPr>
        <w:spacing w:before="0" w:after="0" w:line="240" w:lineRule="auto"/>
        <w:rPr>
          <w:rFonts w:ascii="Arial" w:hAnsi="Arial" w:cs="Arial"/>
        </w:rPr>
      </w:pPr>
      <w:r>
        <w:rPr>
          <w:rFonts w:ascii="Times New Roman" w:hAnsi="Times New Roman" w:eastAsia="Times New Roman" w:cs="Times New Roman"/>
          <w:sz w:val="22"/>
          <w:szCs w:val="22"/>
        </w:rPr>
        <w:tab/>
        <w:t>Qualified manufacturing and productive equipment property that is leased to the taxpayer shall be treated as placed in service by the taxpayer on the date the lease begins.</w:t>
      </w:r>
      <w:r>
        <w:rPr>
          <w:rFonts w:ascii="Times New Roman" w:hAnsi="Times New Roman" w:eastAsia="Times New Roman" w:cs="Times New Roman"/>
          <w:sz w:val="22"/>
          <w:szCs w:val="22"/>
        </w:rPr>
      </w:r>
    </w:p>
    <w:p xmlns:w14="http://schemas.microsoft.com/office/word/2010/wordml" w:rsidR="00325418" w:rsidRDefault="00325418" w14:paraId="3077AAC2" w14:textId="77777777">
      <w:pPr>
        <w:spacing w:before="0" w:after="0" w:line="240" w:lineRule="auto"/>
        <w:rPr>
          <w:rFonts w:ascii="Arial" w:hAnsi="Arial" w:cs="Arial"/>
        </w:rPr>
      </w:pPr>
      <w:r>
        <w:rPr>
          <w:rFonts w:ascii="Times New Roman" w:hAnsi="Times New Roman" w:eastAsia="Times New Roman" w:cs="Times New Roman"/>
          <w:sz w:val="22"/>
          <w:szCs w:val="22"/>
        </w:rPr>
        <w:tab/>
        <w:t>(C)(1) The amount of the credit allowed by this section is equal to the aggregate amount computed based on Section 12-14-60(A)(2).</w:t>
      </w:r>
      <w:r>
        <w:rPr>
          <w:rFonts w:ascii="Times New Roman" w:hAnsi="Times New Roman" w:eastAsia="Times New Roman" w:cs="Times New Roman"/>
          <w:sz w:val="22"/>
          <w:szCs w:val="22"/>
        </w:rPr>
      </w:r>
    </w:p>
    <w:p xmlns:w14="http://schemas.microsoft.com/office/word/2010/wordml" w:rsidR="00325418" w:rsidRDefault="00325418" w14:paraId="1AC61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item (1), in the event that the taxpayer is the lessee of the property for which the credit is allowable and is not treated as the income tax owner of such property, the basis of the property for purposes of calculating the amount of the credit for the taxpayer and the capital investment made by the taxpayer with respect to the property shall be the then determined tax basis, as of the date the lease begins, for purposes of calculating income tax in this State in such property of the in</w:t>
      </w:r>
      <w:r>
        <w:rPr>
          <w:rFonts w:ascii="Times New Roman" w:hAnsi="Times New Roman" w:eastAsia="Times New Roman" w:cs="Times New Roman"/>
          <w:sz w:val="22"/>
          <w:szCs w:val="22"/>
        </w:rPr>
        <w:t>come tax owner of such property. In this instance, the taxpayer must include a certification that:</w:t>
      </w:r>
      <w:r>
        <w:rPr>
          <w:rFonts w:ascii="Times New Roman" w:hAnsi="Times New Roman" w:eastAsia="Times New Roman" w:cs="Times New Roman"/>
          <w:sz w:val="22"/>
          <w:szCs w:val="22"/>
        </w:rPr>
      </w:r>
    </w:p>
    <w:p xmlns:w14="http://schemas.microsoft.com/office/word/2010/wordml" w:rsidR="00325418" w:rsidRDefault="00325418" w14:paraId="11341D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lessor has provided a written statement to the lessee as to the lessor's then depreciated income tax basis;</w:t>
      </w:r>
      <w:r>
        <w:rPr>
          <w:rFonts w:ascii="Times New Roman" w:hAnsi="Times New Roman" w:eastAsia="Times New Roman" w:cs="Times New Roman"/>
          <w:sz w:val="22"/>
          <w:szCs w:val="22"/>
        </w:rPr>
      </w:r>
    </w:p>
    <w:p xmlns:w14="http://schemas.microsoft.com/office/word/2010/wordml" w:rsidR="00325418" w:rsidRDefault="00325418" w14:paraId="7B3C04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property has not been subject to a prior investment tax credit under this section; and</w:t>
      </w:r>
      <w:r>
        <w:rPr>
          <w:rFonts w:ascii="Times New Roman" w:hAnsi="Times New Roman" w:eastAsia="Times New Roman" w:cs="Times New Roman"/>
          <w:sz w:val="22"/>
          <w:szCs w:val="22"/>
        </w:rPr>
      </w:r>
    </w:p>
    <w:p xmlns:w14="http://schemas.microsoft.com/office/word/2010/wordml" w:rsidR="00325418" w:rsidRDefault="00325418" w14:paraId="112A13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taxpayer will include in taxable income the amounts required under subsection (H). Notwithstanding Section 12-54-240, the department may share between and among the taxpayer or the lessor information related to the items certified pursuant to subitems (a) and (b) or to the class life of equipment with respect to which a credit under this section has been claimed.</w:t>
      </w:r>
      <w:r>
        <w:rPr>
          <w:rFonts w:ascii="Times New Roman" w:hAnsi="Times New Roman" w:eastAsia="Times New Roman" w:cs="Times New Roman"/>
          <w:sz w:val="22"/>
          <w:szCs w:val="22"/>
        </w:rPr>
      </w:r>
    </w:p>
    <w:p xmlns:w14="http://schemas.microsoft.com/office/word/2010/wordml" w:rsidR="00325418" w:rsidRDefault="00325418" w14:paraId="3C0A6703"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that qualifies for the tax credit allowed by this section may claim the credit allowed by this section in addition to the credit allowed by Section 12-6-3360 as a credit against withholding taxes imposed by Chapter 8 of this title. The taxpayer must first apply the credit allowed by this section and Section 12-6-3360 against income tax liability. To the extent that the taxpayer has unused credit pursuant to this section, including the credit allowed by Section 12-6-3360, for the taxable year</w:t>
      </w:r>
      <w:r>
        <w:rPr>
          <w:rFonts w:ascii="Times New Roman" w:hAnsi="Times New Roman" w:eastAsia="Times New Roman" w:cs="Times New Roman"/>
          <w:sz w:val="22"/>
          <w:szCs w:val="22"/>
        </w:rPr>
        <w:t xml:space="preserve"> after the application of the credits allowed by this section and Section 12-6-3360 against income tax liability, the taxpayer may claim the excess credit as a credit against withholding taxes on its four quarterly withholding tax returns for the taxpayer's taxable year; except that the credit claimed against withholding tax may not exceed fifty percent of the withholding tax shown as due on the return before the application of other credits including other credits pursuant to Section 12-10-80 or 12-10-81. </w:t>
      </w:r>
      <w:r>
        <w:rPr>
          <w:rFonts w:ascii="Times New Roman" w:hAnsi="Times New Roman" w:eastAsia="Times New Roman" w:cs="Times New Roman"/>
          <w:sz w:val="22"/>
          <w:szCs w:val="22"/>
        </w:rPr>
        <w:t>For the period July 1, 2007, to June 30, 2008, a taxpayer using this section may not reduce its state withholding tax to less than the withholding tax remitted for the period June 30, 2006, to July 1, 2007.</w:t>
      </w:r>
      <w:r>
        <w:rPr>
          <w:rFonts w:ascii="Times New Roman" w:hAnsi="Times New Roman" w:eastAsia="Times New Roman" w:cs="Times New Roman"/>
          <w:sz w:val="22"/>
          <w:szCs w:val="22"/>
        </w:rPr>
      </w:r>
    </w:p>
    <w:p xmlns:w14="http://schemas.microsoft.com/office/word/2010/wordml" w:rsidR="00325418" w:rsidRDefault="00325418" w14:paraId="7435C100" w14:textId="77777777">
      <w:pPr>
        <w:spacing w:before="0" w:after="0" w:line="240" w:lineRule="auto"/>
        <w:rPr>
          <w:rFonts w:ascii="Arial" w:hAnsi="Arial" w:cs="Arial"/>
        </w:rPr>
      </w:pPr>
      <w:r>
        <w:rPr>
          <w:rFonts w:ascii="Times New Roman" w:hAnsi="Times New Roman" w:eastAsia="Times New Roman" w:cs="Times New Roman"/>
          <w:sz w:val="22"/>
          <w:szCs w:val="22"/>
        </w:rPr>
        <w:tab/>
        <w:t>(E) Unused credits allowed pursuant to this section may be carried forward for use in a subsequent tax year. During the first ten years of each tax credit carryforward, the credit may not reduce a taxpayer's state income tax liability by more than fifty percent, and for a subsequent year the credit carryforward may not reduce a taxpayer's state income tax liability by more than twenty-five percent. Investment tax credit carryforwards pursuant to this section and credit carryforwards pursuant to Section 12-</w:t>
      </w:r>
      <w:r>
        <w:rPr>
          <w:rFonts w:ascii="Times New Roman" w:hAnsi="Times New Roman" w:eastAsia="Times New Roman" w:cs="Times New Roman"/>
          <w:sz w:val="22"/>
          <w:szCs w:val="22"/>
        </w:rPr>
        <w:t>6-3360 must first be used as a credit against income taxes for that year. Any excess may be used pursuant to subsection (D) as a credit against withholding taxes; except that the limitations of subsection (D) apply each year and the credit carryforwards that existed on the effective date of Act 83 of 2007 for taxpayers qualifying under subsection (A)(1) and on the effective date of the qualification for taxpayers qualifying under subsection (A)(2), may not be used to reduce withholding tax liabilities pursu</w:t>
      </w:r>
      <w:r>
        <w:rPr>
          <w:rFonts w:ascii="Times New Roman" w:hAnsi="Times New Roman" w:eastAsia="Times New Roman" w:cs="Times New Roman"/>
          <w:sz w:val="22"/>
          <w:szCs w:val="22"/>
        </w:rPr>
        <w:t>ant to this section.</w:t>
      </w:r>
      <w:r>
        <w:rPr>
          <w:rFonts w:ascii="Times New Roman" w:hAnsi="Times New Roman" w:eastAsia="Times New Roman" w:cs="Times New Roman"/>
          <w:sz w:val="22"/>
          <w:szCs w:val="22"/>
        </w:rPr>
      </w:r>
    </w:p>
    <w:p xmlns:w14="http://schemas.microsoft.com/office/word/2010/wordml" w:rsidR="00325418" w:rsidRDefault="00325418" w14:paraId="6EF4A391" w14:textId="77777777">
      <w:pPr>
        <w:spacing w:before="0" w:after="0" w:line="240" w:lineRule="auto"/>
        <w:rPr>
          <w:rFonts w:ascii="Arial" w:hAnsi="Arial" w:cs="Arial"/>
        </w:rPr>
      </w:pPr>
      <w:r>
        <w:rPr>
          <w:rFonts w:ascii="Times New Roman" w:hAnsi="Times New Roman" w:eastAsia="Times New Roman" w:cs="Times New Roman"/>
          <w:sz w:val="22"/>
          <w:szCs w:val="22"/>
        </w:rPr>
        <w:tab/>
        <w:t>(F) The amount of credit used against withholding taxes must reduce the amount of credit that may be used against income tax liability.</w:t>
      </w:r>
      <w:r>
        <w:rPr>
          <w:rFonts w:ascii="Times New Roman" w:hAnsi="Times New Roman" w:eastAsia="Times New Roman" w:cs="Times New Roman"/>
          <w:sz w:val="22"/>
          <w:szCs w:val="22"/>
        </w:rPr>
      </w:r>
    </w:p>
    <w:p xmlns:w14="http://schemas.microsoft.com/office/word/2010/wordml" w:rsidR="00325418" w:rsidRDefault="00325418" w14:paraId="5DA65C43" w14:textId="77777777">
      <w:pPr>
        <w:spacing w:before="0" w:after="0" w:line="240" w:lineRule="auto"/>
        <w:rPr>
          <w:rFonts w:ascii="Arial" w:hAnsi="Arial" w:cs="Arial"/>
        </w:rPr>
      </w:pPr>
      <w:r>
        <w:rPr>
          <w:rFonts w:ascii="Times New Roman" w:hAnsi="Times New Roman" w:eastAsia="Times New Roman" w:cs="Times New Roman"/>
          <w:sz w:val="22"/>
          <w:szCs w:val="22"/>
        </w:rPr>
        <w:tab/>
        <w:t>(G) If the taxpayer disposes of or removes qualified manufacturing and productive equipment property from the State during any taxable year and before the end of applicable recovery period for such property as determined under Section 168(e) of the Internal Revenue Code, then the income tax due pursuant to this chapter for the current taxable year must be increased by an amount of any credit claimed in prior years with respect to that property, determined by assuming the credit is earned ratably over the u</w:t>
      </w:r>
      <w:r>
        <w:rPr>
          <w:rFonts w:ascii="Times New Roman" w:hAnsi="Times New Roman" w:eastAsia="Times New Roman" w:cs="Times New Roman"/>
          <w:sz w:val="22"/>
          <w:szCs w:val="22"/>
        </w:rPr>
        <w:t>seful life of the property and recapturing pro rata the unearned portion of the credit. This recapture applies to credit previously claimed as a credit against income taxes pursuant to this chapter or withholding tax pursuant to Chapter 8. For purposes of this subsection, the following rules apply for determining whether a taxpayer that is a lessee of qualified manufacturing and productive equipment property has disposed of the property:</w:t>
      </w:r>
      <w:r>
        <w:rPr>
          <w:rFonts w:ascii="Times New Roman" w:hAnsi="Times New Roman" w:eastAsia="Times New Roman" w:cs="Times New Roman"/>
          <w:sz w:val="22"/>
          <w:szCs w:val="22"/>
        </w:rPr>
      </w:r>
    </w:p>
    <w:p xmlns:w14="http://schemas.microsoft.com/office/word/2010/wordml" w:rsidR="00325418" w:rsidRDefault="00325418" w14:paraId="012726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transfer of the property by the lessee to the lessor in a sale-leaseback transaction shall be ignored;</w:t>
      </w:r>
      <w:r>
        <w:rPr>
          <w:rFonts w:ascii="Times New Roman" w:hAnsi="Times New Roman" w:eastAsia="Times New Roman" w:cs="Times New Roman"/>
          <w:sz w:val="22"/>
          <w:szCs w:val="22"/>
        </w:rPr>
      </w:r>
    </w:p>
    <w:p xmlns:w14="http://schemas.microsoft.com/office/word/2010/wordml" w:rsidR="00325418" w:rsidRDefault="00325418" w14:paraId="07421A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disposition by the lessor of the property shall not be treated as a disposition provided that the lease is not terminated and the taxpayer remains lessee thereunder;</w:t>
      </w:r>
      <w:r>
        <w:rPr>
          <w:rFonts w:ascii="Times New Roman" w:hAnsi="Times New Roman" w:eastAsia="Times New Roman" w:cs="Times New Roman"/>
          <w:sz w:val="22"/>
          <w:szCs w:val="22"/>
        </w:rPr>
      </w:r>
    </w:p>
    <w:p xmlns:w14="http://schemas.microsoft.com/office/word/2010/wordml" w:rsidR="00325418" w:rsidRDefault="00325418" w14:paraId="6E8FE8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taxpayer lessee actually purchases the property in any taxable year, the purchase shall not be treated as a disposition; and</w:t>
      </w:r>
      <w:r>
        <w:rPr>
          <w:rFonts w:ascii="Times New Roman" w:hAnsi="Times New Roman" w:eastAsia="Times New Roman" w:cs="Times New Roman"/>
          <w:sz w:val="22"/>
          <w:szCs w:val="22"/>
        </w:rPr>
      </w:r>
    </w:p>
    <w:p xmlns:w14="http://schemas.microsoft.com/office/word/2010/wordml" w:rsidR="00325418" w:rsidRDefault="00325418" w14:paraId="768C8D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lease is terminated and the property is transferred by the lessee to the lessor or to any other person, other than the taxpayer, the transfer is considered to be a disposition by the taxpayer lessee.</w:t>
      </w:r>
      <w:r>
        <w:rPr>
          <w:rFonts w:ascii="Times New Roman" w:hAnsi="Times New Roman" w:eastAsia="Times New Roman" w:cs="Times New Roman"/>
          <w:sz w:val="22"/>
          <w:szCs w:val="22"/>
        </w:rPr>
      </w:r>
    </w:p>
    <w:p xmlns:w14="http://schemas.microsoft.com/office/word/2010/wordml" w:rsidR="00325418" w:rsidRDefault="00325418" w14:paraId="4D3D0DC2" w14:textId="77777777">
      <w:pPr>
        <w:spacing w:before="0" w:after="0" w:line="240" w:lineRule="auto"/>
        <w:rPr>
          <w:rFonts w:ascii="Arial" w:hAnsi="Arial" w:cs="Arial"/>
        </w:rPr>
      </w:pPr>
      <w:r>
        <w:rPr>
          <w:rFonts w:ascii="Times New Roman" w:hAnsi="Times New Roman" w:eastAsia="Times New Roman" w:cs="Times New Roman"/>
          <w:sz w:val="22"/>
          <w:szCs w:val="22"/>
        </w:rPr>
        <w:tab/>
        <w:t>(H)(1) For South Carolina income tax purposes, except as otherwise provided in item (2), the basis of the qualified manufacturing and productive equipment property must be reduced by the amount of any credit claimed with respect to the property, whether claimed as a credit against income taxes or withholding. If a taxpayer is required to recapture the credit in accordance with subsection (G), the taxpayer may increase the basis of the property by the amount of basis reduction attributable to claiming the c</w:t>
      </w:r>
      <w:r>
        <w:rPr>
          <w:rFonts w:ascii="Times New Roman" w:hAnsi="Times New Roman" w:eastAsia="Times New Roman" w:cs="Times New Roman"/>
          <w:sz w:val="22"/>
          <w:szCs w:val="22"/>
        </w:rPr>
        <w:t>redit in prior years. The basis must be increased in the year in which the credit is recaptured.</w:t>
      </w:r>
      <w:r>
        <w:rPr>
          <w:rFonts w:ascii="Times New Roman" w:hAnsi="Times New Roman" w:eastAsia="Times New Roman" w:cs="Times New Roman"/>
          <w:sz w:val="22"/>
          <w:szCs w:val="22"/>
        </w:rPr>
      </w:r>
    </w:p>
    <w:p xmlns:w14="http://schemas.microsoft.com/office/word/2010/wordml" w:rsidR="00325418" w:rsidRDefault="00325418" w14:paraId="727A5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Notwithstanding item (1), if the taxpayer is the lessee of the qualified manufacturing and productive equipment property for which credit has been taken by the taxpayer, in lieu of any adjustment to the basis of such property, the taxpayer shall include in its taxable income for South Carolina income tax purposes, an amount equal to the amount of the credit that is earned during such taxable year in accordance with subsection (G).</w:t>
      </w:r>
      <w:r>
        <w:rPr>
          <w:rFonts w:ascii="Times New Roman" w:hAnsi="Times New Roman" w:eastAsia="Times New Roman" w:cs="Times New Roman"/>
          <w:sz w:val="22"/>
          <w:szCs w:val="22"/>
        </w:rPr>
      </w:r>
    </w:p>
    <w:p xmlns:w14="http://schemas.microsoft.com/office/word/2010/wordml" w:rsidR="00325418" w:rsidRDefault="00325418" w14:paraId="5B137FA6" w14:textId="77777777">
      <w:pPr>
        <w:spacing w:before="0" w:after="0" w:line="240" w:lineRule="auto"/>
        <w:rPr>
          <w:rFonts w:ascii="Arial" w:hAnsi="Arial" w:cs="Arial"/>
        </w:rPr>
      </w:pPr>
      <w:r>
        <w:rPr>
          <w:rFonts w:ascii="Times New Roman" w:hAnsi="Times New Roman" w:eastAsia="Times New Roman" w:cs="Times New Roman"/>
          <w:sz w:val="22"/>
          <w:szCs w:val="22"/>
        </w:rPr>
        <w:tab/>
        <w:t>(I)(1) For taxpayers qualifying under subsection (A)(1), a credit must not be taken pursuant to this section for capital investments placed in service until the taxpayer has invested two hundred million dollars of the five hundred million-dollar investment requirement described in subsection (A)(1)(c) and the taxpayer files a statement with the department stating that it: (i) commits to invest a total of five hundred million dollars in this State between January 1, 2006, and July 1, 2011; and (ii) shall re</w:t>
      </w:r>
      <w:r>
        <w:rPr>
          <w:rFonts w:ascii="Times New Roman" w:hAnsi="Times New Roman" w:eastAsia="Times New Roman" w:cs="Times New Roman"/>
          <w:sz w:val="22"/>
          <w:szCs w:val="22"/>
        </w:rPr>
        <w:t>fund any credit received with interest at the rate provided for underpayments of tax if it fails to meet the requirement of subsection (A)(1)(c).</w:t>
      </w:r>
      <w:r>
        <w:rPr>
          <w:rFonts w:ascii="Times New Roman" w:hAnsi="Times New Roman" w:eastAsia="Times New Roman" w:cs="Times New Roman"/>
          <w:sz w:val="22"/>
          <w:szCs w:val="22"/>
        </w:rPr>
      </w:r>
    </w:p>
    <w:p xmlns:w14="http://schemas.microsoft.com/office/word/2010/wordml" w:rsidR="00325418" w:rsidRDefault="00325418" w14:paraId="38F59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taxpayers qualifying under subsection (A)(2), a credit must not be taken pursuant to this section for capital investments in this State until the taxpayer has invested two hundred million dollars of the four hundred million-dollar investment requirement described in subsection (A)(2)(c) and the taxpayer files a statement with the department stating that it:</w:t>
      </w:r>
      <w:r>
        <w:rPr>
          <w:rFonts w:ascii="Times New Roman" w:hAnsi="Times New Roman" w:eastAsia="Times New Roman" w:cs="Times New Roman"/>
          <w:sz w:val="22"/>
          <w:szCs w:val="22"/>
        </w:rPr>
      </w:r>
    </w:p>
    <w:p xmlns:w14="http://schemas.microsoft.com/office/word/2010/wordml" w:rsidR="00325418" w:rsidRDefault="00325418" w14:paraId="7316F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commits to invest a total of four hundred million dollars in this State between September 1, 2011, and January 1, 2022;</w:t>
      </w:r>
      <w:r>
        <w:rPr>
          <w:rFonts w:ascii="Times New Roman" w:hAnsi="Times New Roman" w:eastAsia="Times New Roman" w:cs="Times New Roman"/>
          <w:sz w:val="22"/>
          <w:szCs w:val="22"/>
        </w:rPr>
      </w:r>
    </w:p>
    <w:p xmlns:w14="http://schemas.microsoft.com/office/word/2010/wordml" w:rsidR="00325418" w:rsidRDefault="00325418" w14:paraId="07DF3E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commits to employ a total of one thousand two hundred full-time employees in this State by January 1, 2022; and</w:t>
      </w:r>
      <w:r>
        <w:rPr>
          <w:rFonts w:ascii="Times New Roman" w:hAnsi="Times New Roman" w:eastAsia="Times New Roman" w:cs="Times New Roman"/>
          <w:sz w:val="22"/>
          <w:szCs w:val="22"/>
        </w:rPr>
      </w:r>
    </w:p>
    <w:p xmlns:w14="http://schemas.microsoft.com/office/word/2010/wordml" w:rsidR="00325418" w:rsidRDefault="00325418" w14:paraId="5108C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shall refund any credit received with interest at the rate provided for underpayments of tax if it fails to meet the requirements of subsection (A)(2)(b) or (c).</w:t>
      </w:r>
      <w:r>
        <w:rPr>
          <w:rFonts w:ascii="Times New Roman" w:hAnsi="Times New Roman" w:eastAsia="Times New Roman" w:cs="Times New Roman"/>
          <w:sz w:val="22"/>
          <w:szCs w:val="22"/>
        </w:rPr>
      </w:r>
    </w:p>
    <w:p xmlns:w14="http://schemas.microsoft.com/office/word/2010/wordml" w:rsidR="00325418" w:rsidRDefault="00325418" w14:paraId="3B163A79" w14:textId="77777777">
      <w:pPr>
        <w:spacing w:before="0" w:after="0" w:line="240" w:lineRule="auto"/>
        <w:rPr>
          <w:rFonts w:ascii="Arial" w:hAnsi="Arial" w:cs="Arial"/>
        </w:rPr>
      </w:pPr>
      <w:r>
        <w:rPr>
          <w:rFonts w:ascii="Times New Roman" w:hAnsi="Times New Roman" w:eastAsia="Times New Roman" w:cs="Times New Roman"/>
          <w:sz w:val="22"/>
          <w:szCs w:val="22"/>
        </w:rPr>
        <w:tab/>
        <w:t>The statement and proof of qualification must be filed with the notice required in subsection (J). Credit is not allowed pursuant to this section for property placed in service before June 30, 2007, for taxpayers qualifying under subsection (A)(1) or for property placed in service before September 1, 2011 for taxpayers qualifying under subsection (A)(2). For credit claimed before the investment of the full five hundred million dollars pursuant to subsection (A)(1)(c) or four hundred million dollars pursuan</w:t>
      </w:r>
      <w:r>
        <w:rPr>
          <w:rFonts w:ascii="Times New Roman" w:hAnsi="Times New Roman" w:eastAsia="Times New Roman" w:cs="Times New Roman"/>
          <w:sz w:val="22"/>
          <w:szCs w:val="22"/>
        </w:rPr>
        <w:t>t to subsection (A)(2)(c), the company claiming the credit must execute a waiver of the statute of limitations pursuant to Section 12-54-85, allowing the department to assess the tax for a period commencing with the date that the return on which the credit is claimed is filed and ending three years after the company notifies the department that the applicable capital investment commitment has been made. A waiver of the statute of limitations must accompany the return on which the credit is claimed.</w:t>
      </w:r>
      <w:r>
        <w:rPr>
          <w:rFonts w:ascii="Times New Roman" w:hAnsi="Times New Roman" w:eastAsia="Times New Roman" w:cs="Times New Roman"/>
          <w:sz w:val="22"/>
          <w:szCs w:val="22"/>
        </w:rPr>
      </w:r>
    </w:p>
    <w:p xmlns:w14="http://schemas.microsoft.com/office/word/2010/wordml" w:rsidR="00325418" w:rsidRDefault="00325418" w14:paraId="6B2AF717" w14:textId="77777777">
      <w:pPr>
        <w:spacing w:before="0" w:after="0" w:line="240" w:lineRule="auto"/>
        <w:rPr>
          <w:rFonts w:ascii="Arial" w:hAnsi="Arial" w:cs="Arial"/>
        </w:rPr>
      </w:pPr>
      <w:r>
        <w:rPr>
          <w:rFonts w:ascii="Times New Roman" w:hAnsi="Times New Roman" w:eastAsia="Times New Roman" w:cs="Times New Roman"/>
          <w:sz w:val="22"/>
          <w:szCs w:val="22"/>
        </w:rPr>
        <w:tab/>
        <w:t>(J) The taxpayer shall notify the department as provided in subsection (I) before taking any credits pursuant to this section. Additionally, in a taxable year after the year of qualification for credit pursuant to this section, the taxpayer shall include with its tax return for that year: (i) a statement that the taxpayer has continued to meet the requirements of subsections (A)(1)(a) and (b) or subsections (A)(2)(a) and (b); (ii) the reconciliation required in subsection (D); and (iii) any statement and s</w:t>
      </w:r>
      <w:r>
        <w:rPr>
          <w:rFonts w:ascii="Times New Roman" w:hAnsi="Times New Roman" w:eastAsia="Times New Roman" w:cs="Times New Roman"/>
          <w:sz w:val="22"/>
          <w:szCs w:val="22"/>
        </w:rPr>
        <w:t>upport for subsection (I).</w:t>
      </w:r>
      <w:r>
        <w:rPr>
          <w:rFonts w:ascii="Times New Roman" w:hAnsi="Times New Roman" w:eastAsia="Times New Roman" w:cs="Times New Roman"/>
          <w:sz w:val="22"/>
          <w:szCs w:val="22"/>
        </w:rPr>
      </w:r>
    </w:p>
    <w:p xmlns:w14="http://schemas.microsoft.com/office/word/2010/wordml" w14:paraId="4629A76B" w14:textId="77777777">
      <w:pPr>
        <w:spacing w:before="0" w:after="0" w:line="240" w:lineRule="auto"/>
      </w:pPr>
      <w:r>
        <w:t/>
      </w:r>
    </w:p>
    <w:p xmlns:w14="http://schemas.microsoft.com/office/word/2010/wordml" w:rsidR="00325418" w:rsidRDefault="00325418" w14:paraId="4041154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83, § 5.A, eff July 1, 2007; 2007 Act No. 110, § 2.A, eff July 1, 2007; 2007 Act No. 116, § 63.A, eff July 1, 2007; 2008 Act No. 313, § 2.K.1, eff July 1, 2007; 2008 Act No. 354, § 4.A, eff July 1, 2007; 2012 Act No. 233, § 1, eff June 18, 2012.</w:t>
      </w:r>
      <w:r>
        <w:rPr>
          <w:rFonts w:ascii="Times New Roman" w:hAnsi="Times New Roman" w:eastAsia="Times New Roman" w:cs="Times New Roman"/>
          <w:sz w:val="22"/>
          <w:szCs w:val="22"/>
        </w:rPr>
      </w:r>
    </w:p>
    <w:p xmlns:w14="http://schemas.microsoft.com/office/word/2010/wordml" w:rsidR="00325418" w:rsidRDefault="00325418" w14:paraId="09ABD4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5981F01" w14:textId="77777777">
      <w:pPr>
        <w:spacing w:before="0" w:after="0" w:line="240" w:lineRule="auto"/>
        <w:rPr>
          <w:rFonts w:ascii="Arial" w:hAnsi="Arial" w:cs="Arial"/>
        </w:rPr>
      </w:pPr>
      <w:r>
        <w:rPr>
          <w:rFonts w:ascii="Times New Roman" w:hAnsi="Times New Roman" w:eastAsia="Times New Roman" w:cs="Times New Roman"/>
          <w:sz w:val="22"/>
          <w:szCs w:val="22"/>
        </w:rPr>
        <w:t>2007 Act No. 83, § 5.B, 2007 Act No. 110, § 2.B, and 2007 Act No. 116, § 63.B provide as follows:</w:t>
      </w:r>
      <w:r>
        <w:rPr>
          <w:rFonts w:ascii="Times New Roman" w:hAnsi="Times New Roman" w:eastAsia="Times New Roman" w:cs="Times New Roman"/>
          <w:sz w:val="22"/>
          <w:szCs w:val="22"/>
        </w:rPr>
      </w:r>
    </w:p>
    <w:p xmlns:w14="http://schemas.microsoft.com/office/word/2010/wordml" w:rsidR="00325418" w:rsidRDefault="00325418" w14:paraId="36E96CF3"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July 1, 2007, and applies for capital investments placed in service outside of an economic impact zone after June 30, 2007, and for quarterly state withholding returns due on and after that date, provided that for the period July 1, 2007, to June 30, 2008, a taxpayer using this section may not reduce its state withholding tax to less than the withholding tax remitted for the period June 30, 2006, to July 1, 2007."</w:t>
      </w:r>
      <w:r>
        <w:rPr>
          <w:rFonts w:ascii="Times New Roman" w:hAnsi="Times New Roman" w:eastAsia="Times New Roman" w:cs="Times New Roman"/>
          <w:sz w:val="22"/>
          <w:szCs w:val="22"/>
        </w:rPr>
      </w:r>
    </w:p>
    <w:p xmlns:w14="http://schemas.microsoft.com/office/word/2010/wordml" w:rsidR="00325418" w:rsidRDefault="00325418" w14:paraId="7FCB0A2D" w14:textId="77777777">
      <w:pPr>
        <w:spacing w:before="0" w:after="0" w:line="240" w:lineRule="auto"/>
        <w:rPr>
          <w:rFonts w:ascii="Arial" w:hAnsi="Arial" w:cs="Arial"/>
        </w:rPr>
      </w:pPr>
      <w:r>
        <w:rPr>
          <w:rFonts w:ascii="Times New Roman" w:hAnsi="Times New Roman" w:eastAsia="Times New Roman" w:cs="Times New Roman"/>
          <w:sz w:val="22"/>
          <w:szCs w:val="22"/>
        </w:rPr>
        <w:t>2008 Act No. 313, § 2.K.2 and 2008 Act No. 354, § 4.B provide as follows:</w:t>
      </w:r>
      <w:r>
        <w:rPr>
          <w:rFonts w:ascii="Times New Roman" w:hAnsi="Times New Roman" w:eastAsia="Times New Roman" w:cs="Times New Roman"/>
          <w:sz w:val="22"/>
          <w:szCs w:val="22"/>
        </w:rPr>
      </w:r>
    </w:p>
    <w:p xmlns:w14="http://schemas.microsoft.com/office/word/2010/wordml" w:rsidR="00325418" w:rsidRDefault="00325418" w14:paraId="2D43D1D0" w14:textId="77777777">
      <w:pPr>
        <w:spacing w:before="0" w:after="0" w:line="240" w:lineRule="auto"/>
        <w:rPr>
          <w:rFonts w:ascii="Arial" w:hAnsi="Arial" w:cs="Arial"/>
        </w:rPr>
      </w:pPr>
      <w:r>
        <w:rPr>
          <w:rFonts w:ascii="Times New Roman" w:hAnsi="Times New Roman" w:eastAsia="Times New Roman" w:cs="Times New Roman"/>
          <w:sz w:val="22"/>
          <w:szCs w:val="22"/>
        </w:rPr>
        <w:t>"This subsection takes effect July 1, 2007, and applies for capital investments placed in service outside of an economic impact zone after June 30, 2007, and for quarterly state withholding returns due on and after that date, provided that for the period July 1, 2007, to June 30, 2008, a taxpayer using this section may not reduce its state withholding tax to less than the withholding tax remitted for the period June 30, 2006, to July 1, 2007."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