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b46080230b34398" /><Relationship Type="http://schemas.openxmlformats.org/package/2006/relationships/metadata/core-properties" Target="/package/services/metadata/core-properties/c7e441ef682747ebba4837c3b4f00ebb.psmdcp" Id="Rfc4bb24895b34de8" /></Relationships>
</file>

<file path=word/document.xml><?xml version="1.0" encoding="utf-8"?>
<w:document xmlns:w="http://schemas.openxmlformats.org/wordprocessingml/2006/main">
  <w:body>
    <w:p xmlns:w14="http://schemas.microsoft.com/office/word/2010/wordml" w:rsidR="00833E56" w:rsidRDefault="00833E56" w14:paraId="22F511AF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CHAPTER 154</w:t>
      </w:r>
      <w:r>
        <w:rPr>
          <w:rFonts w:ascii="Arial" w:hAnsi="Arial" w:cs="Arial"/>
        </w:rPr>
        <w:br/>
      </w:r>
    </w:p>
    <w:p xmlns:w14="http://schemas.microsoft.com/office/word/2010/wordml" w:rsidR="00833E56" w:rsidRDefault="00833E56" w14:paraId="63AEF813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833E56" w:rsidRDefault="00833E56" w14:paraId="3969D88E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Jessica Horton Act</w:t>
      </w:r>
      <w:r>
        <w:rPr>
          <w:rFonts w:ascii="Arial" w:hAnsi="Arial" w:cs="Arial"/>
        </w:rPr>
        <w:br/>
      </w:r>
    </w:p>
    <w:p xmlns:w14="http://schemas.microsoft.com/office/word/2010/wordml" w:rsidR="00833E56" w:rsidRDefault="00833E56" w14:paraId="590F3C1A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833E56" w:rsidRDefault="00833E56" w14:paraId="34D46642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  <w:b w:val="true"/>
        </w:rPr>
        <w:t>SECTION 59-154-10. Cooperation between campus police and State Law Enforcement Division in campus death and criminal sexual assault cases.</w:t>
      </w:r>
      <w:r>
        <w:rPr>
          <w:rFonts w:ascii="Arial" w:hAnsi="Arial" w:cs="Arial"/>
          <w:b w:val="true"/>
        </w:rPr>
        <w:br/>
      </w:r>
    </w:p>
    <w:p xmlns:w14="http://schemas.microsoft.com/office/word/2010/wordml" w:rsidR="00833E56" w:rsidRDefault="00833E56" w14:paraId="6C25600A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833E56" w:rsidRDefault="00833E56" w14:paraId="0A9BE5EF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ab/>
        <w:t>(A) As used in this section:</w:t>
      </w:r>
      <w:r>
        <w:rPr>
          <w:rFonts w:ascii="Arial" w:hAnsi="Arial" w:cs="Arial"/>
        </w:rPr>
        <w:br/>
      </w:r>
    </w:p>
    <w:p xmlns:w14="http://schemas.microsoft.com/office/word/2010/wordml" w:rsidR="00833E56" w:rsidRDefault="00833E56" w14:paraId="137DA030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833E56" w:rsidRDefault="00833E56" w14:paraId="3CD15928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 "Institution of higher learning" or " institution" means a public two-year or four-year college, community or junior college, technical school, or university located in this State, and also any private two-year or four-year college, community or junior college, technical school, or university located in this State.</w:t>
      </w:r>
      <w:r>
        <w:rPr>
          <w:rFonts w:ascii="Arial" w:hAnsi="Arial" w:cs="Arial"/>
        </w:rPr>
        <w:br/>
      </w:r>
    </w:p>
    <w:p xmlns:w14="http://schemas.microsoft.com/office/word/2010/wordml" w:rsidR="00833E56" w:rsidRDefault="00833E56" w14:paraId="32386EA9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833E56" w:rsidRDefault="00833E56" w14:paraId="3C7CA4B1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 "Property of the institution" means a building or property:</w:t>
      </w:r>
      <w:r>
        <w:rPr>
          <w:rFonts w:ascii="Arial" w:hAnsi="Arial" w:cs="Arial"/>
        </w:rPr>
        <w:br/>
      </w:r>
    </w:p>
    <w:p xmlns:w14="http://schemas.microsoft.com/office/word/2010/wordml" w:rsidR="00833E56" w:rsidRDefault="00833E56" w14:paraId="0FB57DC0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833E56" w:rsidRDefault="00833E56" w14:paraId="60687BE6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(a) owned or controlled by an institution within the same reasonably contiguous geographic area and used by the institution in direct support of, or in a manner related to, the institution's educational purposes;</w:t>
      </w:r>
      <w:r>
        <w:rPr>
          <w:rFonts w:ascii="Arial" w:hAnsi="Arial" w:cs="Arial"/>
        </w:rPr>
        <w:br/>
      </w:r>
    </w:p>
    <w:p xmlns:w14="http://schemas.microsoft.com/office/word/2010/wordml" w:rsidR="00833E56" w:rsidRDefault="00833E56" w14:paraId="3639E77D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833E56" w:rsidRDefault="00833E56" w14:paraId="0748246E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(b) owned or controlled by a student organization recognized by the institution including, but not limited to, fraternity, sorority, and cooperative houses; or</w:t>
      </w:r>
      <w:r>
        <w:rPr>
          <w:rFonts w:ascii="Arial" w:hAnsi="Arial" w:cs="Arial"/>
        </w:rPr>
        <w:br/>
      </w:r>
    </w:p>
    <w:p xmlns:w14="http://schemas.microsoft.com/office/word/2010/wordml" w:rsidR="00833E56" w:rsidRDefault="00833E56" w14:paraId="03D512E7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833E56" w:rsidRDefault="00833E56" w14:paraId="011CC296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(c) controlled by the institution but owned by a third party.</w:t>
      </w:r>
      <w:r>
        <w:rPr>
          <w:rFonts w:ascii="Arial" w:hAnsi="Arial" w:cs="Arial"/>
        </w:rPr>
        <w:br/>
      </w:r>
    </w:p>
    <w:p xmlns:w14="http://schemas.microsoft.com/office/word/2010/wordml" w:rsidR="00833E56" w:rsidRDefault="00833E56" w14:paraId="0F461E01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833E56" w:rsidRDefault="00833E56" w14:paraId="1FFE38E9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ab/>
        <w:t>(B) The chief of the campus police of an institution of higher learning, or his designee, immediately shall notify the State Law Enforcement Division if there is a death resulting from an incident occurring on the property of the institution or if the officer or another official of the institution is in receipt of a report alleging that an act of criminal sexual conduct has occurred on the property of the institution.</w:t>
      </w:r>
      <w:r>
        <w:rPr>
          <w:rFonts w:ascii="Arial" w:hAnsi="Arial" w:cs="Arial"/>
        </w:rPr>
        <w:br/>
      </w:r>
    </w:p>
    <w:p xmlns:w14="http://schemas.microsoft.com/office/word/2010/wordml" w:rsidR="00833E56" w:rsidRDefault="00833E56" w14:paraId="0187C49C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833E56" w:rsidRDefault="00833E56" w14:paraId="02F16809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ab/>
        <w:t>(C) Upon notification, the State Law Enforcement Division shall participate in a joint investigation of the death or alleged act of criminal sexual conduct. In the case of a death, the State Law Enforcement Division shall lead the investigation. In the case of an alleged act of criminal sexual conduct, the campus police shall lead the investigation.</w:t>
      </w:r>
      <w:r>
        <w:rPr>
          <w:rFonts w:ascii="Arial" w:hAnsi="Arial" w:cs="Arial"/>
        </w:rPr>
        <w:br/>
      </w:r>
    </w:p>
    <w:p xmlns:w14="http://schemas.microsoft.com/office/word/2010/wordml" w:rsidR="00833E56" w:rsidRDefault="00833E56" w14:paraId="1F2FCAC5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833E56" w:rsidRDefault="00833E56" w14:paraId="787B859F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ab/>
        <w:t>(D) The campus police and other employees of the institution of higher learning shall cooperate with an investigation conducted by the State Law Enforcement Division.</w:t>
      </w:r>
      <w:r>
        <w:rPr>
          <w:rFonts w:ascii="Arial" w:hAnsi="Arial" w:cs="Arial"/>
        </w:rPr>
        <w:br/>
      </w:r>
    </w:p>
    <w:p xmlns:w14="http://schemas.microsoft.com/office/word/2010/wordml" w:rsidR="00833E56" w:rsidRDefault="00833E56" w14:paraId="263FB253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833E56" w:rsidRDefault="00833E56" w14:paraId="46BEEE64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HISTORY: 2007 Act No. 53, § 2, eff June 6, 2007.</w:t>
      </w:r>
      <w:r>
        <w:rPr>
          <w:rFonts w:ascii="Arial" w:hAnsi="Arial" w:cs="Arial"/>
        </w:rPr>
        <w:br/>
      </w:r>
    </w:p>
    <w:p xmlns:w14="http://schemas.microsoft.com/office/word/2010/wordml" w:rsidR="00833E56" w:rsidRDefault="00833E56" w14:paraId="4FDCCF26" w14:textId="77777777">
      <w:pPr>
        <w:pStyle w:val="HTMLPreformatted"/>
        <w:rPr>
          <w:rFonts w:ascii="Arial" w:hAnsi="Arial" w:cs="Arial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