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d733ac39b64443" /><Relationship Type="http://schemas.openxmlformats.org/package/2006/relationships/metadata/core-properties" Target="/package/services/metadata/core-properties/8ef4f0667c72418fbbfe3a6430a82cda.psmdcp" Id="R8599a888b2ec4136" /></Relationships>
</file>

<file path=word/document.xml><?xml version="1.0" encoding="utf-8"?>
<w:document xmlns:w="http://schemas.openxmlformats.org/wordprocessingml/2006/main">
  <w:body>
    <w:p xmlns:w14="http://schemas.microsoft.com/office/word/2010/wordml" w:rsidR="00BA1314" w:rsidRDefault="00BA1314" w14:paraId="330B03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BA1314" w:rsidRDefault="00BA1314" w14:paraId="3A0FB8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Regional Airport Districts</w:t>
      </w:r>
      <w:r>
        <w:rPr>
          <w:rFonts w:ascii="Times New Roman" w:hAnsi="Times New Roman" w:eastAsia="Times New Roman" w:cs="Times New Roman"/>
          <w:sz w:val="22"/>
          <w:szCs w:val="22"/>
          <w:lang w:val="en-PH"/>
        </w:rPr>
      </w:r>
    </w:p>
    <w:p xmlns:w14="http://schemas.microsoft.com/office/word/2010/wordml" w:rsidR="00BA1314" w:rsidRDefault="00BA1314" w14:paraId="38CF8CC8" w14:textId="77777777">
      <w:pPr>
        <w:spacing w:before="0" w:after="0" w:line="240" w:lineRule="auto"/>
        <w:rPr>
          <w:rFonts w:ascii="Arial" w:hAnsi="Arial" w:cs="Arial"/>
          <w:lang w:val="en-PH"/>
        </w:rPr>
      </w:pPr>
    </w:p>
    <w:p xmlns:w14="http://schemas.microsoft.com/office/word/2010/wordml" w:rsidR="00BA1314" w:rsidRDefault="00BA1314" w14:paraId="1E3656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55-17-10. Designation of regional airport districts.</w:t>
      </w:r>
      <w:r>
        <w:rPr>
          <w:rFonts w:ascii="Times New Roman" w:hAnsi="Times New Roman" w:eastAsia="Times New Roman" w:cs="Times New Roman"/>
          <w:b w:val="true"/>
          <w:sz w:val="22"/>
          <w:szCs w:val="22"/>
          <w:lang w:val="en-PH"/>
        </w:rPr>
      </w:r>
    </w:p>
    <w:p xmlns:w14="http://schemas.microsoft.com/office/word/2010/wordml" w:rsidR="00BA1314" w:rsidRDefault="00BA1314" w14:paraId="6071C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airport district in this State containing an airport, served by air carriers or cargo carriers certificated and reported by the United States Department of Transportation, Federal Aviation Administration may be designated as a regional airport district.</w:t>
      </w:r>
      <w:r>
        <w:rPr>
          <w:rFonts w:ascii="Times New Roman" w:hAnsi="Times New Roman" w:eastAsia="Times New Roman" w:cs="Times New Roman"/>
          <w:sz w:val="22"/>
          <w:szCs w:val="22"/>
          <w:lang w:val="en-PH"/>
        </w:rPr>
      </w:r>
    </w:p>
    <w:p xmlns:w14="http://schemas.microsoft.com/office/word/2010/wordml" w14:paraId="3D84DB5B" w14:textId="77777777">
      <w:pPr>
        <w:spacing w:before="0" w:after="0" w:line="240" w:lineRule="auto"/>
      </w:pPr>
      <w:r>
        <w:t/>
      </w:r>
    </w:p>
    <w:p xmlns:w14="http://schemas.microsoft.com/office/word/2010/wordml" w:rsidR="00BA1314" w:rsidRDefault="00BA1314" w14:paraId="466AC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205 § 2; 2012 Act No. 270, § 8, eff June 18, 2012.</w:t>
      </w:r>
      <w:r>
        <w:rPr>
          <w:rFonts w:ascii="Times New Roman" w:hAnsi="Times New Roman" w:eastAsia="Times New Roman" w:cs="Times New Roman"/>
          <w:sz w:val="22"/>
          <w:szCs w:val="22"/>
          <w:lang w:val="en-PH"/>
        </w:rPr>
      </w:r>
    </w:p>
    <w:p xmlns:w14="http://schemas.microsoft.com/office/word/2010/wordml" w:rsidR="00BA1314" w:rsidRDefault="00BA1314" w14:paraId="77068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32B0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06C2CD40" w14:textId="77777777">
      <w:pPr>
        <w:spacing w:before="0" w:after="0" w:line="240" w:lineRule="auto"/>
      </w:pPr>
      <w:r>
        <w:t/>
      </w:r>
    </w:p>
    <w:p xmlns:w14="http://schemas.microsoft.com/office/word/2010/wordml" w:rsidR="00BA1314" w:rsidRDefault="00BA1314" w14:paraId="1A2FE4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55-17-20. Issuance of general obligation bonds by districts.</w:t>
      </w:r>
      <w:r>
        <w:rPr>
          <w:rFonts w:ascii="Times New Roman" w:hAnsi="Times New Roman" w:eastAsia="Times New Roman" w:cs="Times New Roman"/>
          <w:b w:val="true"/>
          <w:sz w:val="22"/>
          <w:szCs w:val="22"/>
          <w:lang w:val="en-PH"/>
        </w:rPr>
      </w:r>
    </w:p>
    <w:p xmlns:w14="http://schemas.microsoft.com/office/word/2010/wordml" w:rsidR="00BA1314" w:rsidRDefault="00BA1314" w14:paraId="59EB9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authority of any regional airport district in this State, which has averaged on June 15, 1977, three hundred thousand or more enplaning passengers per year for the preceding three consecutive calendar years, as reported to and published by the United States Federal Aviation Administration, may issue, without an election, general obligation bonds of the district in an amount as is within the constitutional debt limit applicable to the district for the purpose of paying the cost of maintenance,</w:t>
      </w:r>
      <w:r>
        <w:rPr>
          <w:rFonts w:ascii="Times New Roman" w:hAnsi="Times New Roman" w:eastAsia="Times New Roman" w:cs="Times New Roman"/>
          <w:sz w:val="22"/>
          <w:szCs w:val="22"/>
          <w:lang w:val="en-PH"/>
        </w:rPr>
        <w:t xml:space="preserv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w:t>
      </w:r>
      <w:r>
        <w:rPr>
          <w:rFonts w:ascii="Times New Roman" w:hAnsi="Times New Roman" w:eastAsia="Times New Roman" w:cs="Times New Roman"/>
          <w:sz w:val="22"/>
          <w:szCs w:val="22"/>
          <w:lang w:val="en-PH"/>
        </w:rPr>
        <w:t>l conform to the following specifications and be subject to the following procedures:</w:t>
      </w:r>
      <w:r>
        <w:rPr>
          <w:rFonts w:ascii="Times New Roman" w:hAnsi="Times New Roman" w:eastAsia="Times New Roman" w:cs="Times New Roman"/>
          <w:sz w:val="22"/>
          <w:szCs w:val="22"/>
          <w:lang w:val="en-PH"/>
        </w:rPr>
      </w:r>
    </w:p>
    <w:p xmlns:w14="http://schemas.microsoft.com/office/word/2010/wordml" w:rsidR="00BA1314" w:rsidRDefault="00BA1314" w14:paraId="5DA13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11-9-350, and shall be payable in such manner</w:t>
      </w:r>
      <w:r>
        <w:rPr>
          <w:rFonts w:ascii="Times New Roman" w:hAnsi="Times New Roman" w:eastAsia="Times New Roman" w:cs="Times New Roman"/>
          <w:sz w:val="22"/>
          <w:szCs w:val="22"/>
          <w:lang w:val="en-PH"/>
        </w:rPr>
        <w:t xml:space="preserve">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w:t>
      </w:r>
      <w:r>
        <w:rPr>
          <w:rFonts w:ascii="Times New Roman" w:hAnsi="Times New Roman" w:eastAsia="Times New Roman" w:cs="Times New Roman"/>
          <w:sz w:val="22"/>
          <w:szCs w:val="22"/>
          <w:lang w:val="en-PH"/>
        </w:rPr>
        <w:t>ion premium as the governing authority shall prescribe.</w:t>
      </w:r>
      <w:r>
        <w:rPr>
          <w:rFonts w:ascii="Times New Roman" w:hAnsi="Times New Roman" w:eastAsia="Times New Roman" w:cs="Times New Roman"/>
          <w:sz w:val="22"/>
          <w:szCs w:val="22"/>
          <w:lang w:val="en-PH"/>
        </w:rPr>
      </w:r>
    </w:p>
    <w:p xmlns:w14="http://schemas.microsoft.com/office/word/2010/wordml" w:rsidR="00BA1314" w:rsidRDefault="00BA1314" w14:paraId="072DD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w:t>
      </w:r>
      <w:r>
        <w:rPr>
          <w:rFonts w:ascii="Times New Roman" w:hAnsi="Times New Roman" w:eastAsia="Times New Roman" w:cs="Times New Roman"/>
          <w:sz w:val="22"/>
          <w:szCs w:val="22"/>
          <w:lang w:val="en-PH"/>
        </w:rPr>
        <w:t>or the disposition of such bonds.</w:t>
      </w:r>
      <w:r>
        <w:rPr>
          <w:rFonts w:ascii="Times New Roman" w:hAnsi="Times New Roman" w:eastAsia="Times New Roman" w:cs="Times New Roman"/>
          <w:sz w:val="22"/>
          <w:szCs w:val="22"/>
          <w:lang w:val="en-PH"/>
        </w:rPr>
      </w:r>
    </w:p>
    <w:p xmlns:w14="http://schemas.microsoft.com/office/word/2010/wordml" w:rsidR="00BA1314" w:rsidRDefault="00BA1314" w14:paraId="3EAAE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Such bonds and all interest to become due thereon shall have the tax-exempt status prescribed by Section 12-1-60, Code of Laws of South Carolina, 1976.</w:t>
      </w:r>
      <w:r>
        <w:rPr>
          <w:rFonts w:ascii="Times New Roman" w:hAnsi="Times New Roman" w:eastAsia="Times New Roman" w:cs="Times New Roman"/>
          <w:sz w:val="22"/>
          <w:szCs w:val="22"/>
          <w:lang w:val="en-PH"/>
        </w:rPr>
      </w:r>
    </w:p>
    <w:p xmlns:w14="http://schemas.microsoft.com/office/word/2010/wordml" w:rsidR="00BA1314" w:rsidRDefault="00BA1314" w14:paraId="42BC1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w:t>
      </w:r>
      <w:r>
        <w:rPr>
          <w:rFonts w:ascii="Times New Roman" w:hAnsi="Times New Roman" w:eastAsia="Times New Roman" w:cs="Times New Roman"/>
          <w:sz w:val="22"/>
          <w:szCs w:val="22"/>
          <w:lang w:val="en-PH"/>
        </w:rPr>
        <w:t>ption of the resolution of the governing authority authorizing the bonds.</w:t>
      </w:r>
      <w:r>
        <w:rPr>
          <w:rFonts w:ascii="Times New Roman" w:hAnsi="Times New Roman" w:eastAsia="Times New Roman" w:cs="Times New Roman"/>
          <w:sz w:val="22"/>
          <w:szCs w:val="22"/>
          <w:lang w:val="en-PH"/>
        </w:rPr>
      </w:r>
    </w:p>
    <w:p xmlns:w14="http://schemas.microsoft.com/office/word/2010/wordml" w:rsidR="00BA1314" w:rsidRDefault="00BA1314" w14:paraId="06C6E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delivery of any bonds so executed and authenticated shall be valid notwithstanding any changes in officers or seal occurring after such execution and authentication.</w:t>
      </w:r>
      <w:r>
        <w:rPr>
          <w:rFonts w:ascii="Times New Roman" w:hAnsi="Times New Roman" w:eastAsia="Times New Roman" w:cs="Times New Roman"/>
          <w:sz w:val="22"/>
          <w:szCs w:val="22"/>
          <w:lang w:val="en-PH"/>
        </w:rPr>
      </w:r>
    </w:p>
    <w:p xmlns:w14="http://schemas.microsoft.com/office/word/2010/wordml" w:rsidR="00BA1314" w:rsidRDefault="00BA1314" w14:paraId="71E63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w:t>
      </w:r>
      <w:r>
        <w:rPr>
          <w:rFonts w:ascii="Times New Roman" w:hAnsi="Times New Roman" w:eastAsia="Times New Roman" w:cs="Times New Roman"/>
          <w:sz w:val="22"/>
          <w:szCs w:val="22"/>
          <w:lang w:val="en-PH"/>
        </w:rPr>
        <w:t>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w:t>
      </w:r>
      <w:r>
        <w:rPr>
          <w:rFonts w:ascii="Times New Roman" w:hAnsi="Times New Roman" w:eastAsia="Times New Roman" w:cs="Times New Roman"/>
          <w:sz w:val="22"/>
          <w:szCs w:val="22"/>
          <w:lang w:val="en-PH"/>
        </w:rPr>
        <w:t>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w:t>
      </w:r>
      <w:r>
        <w:rPr>
          <w:rFonts w:ascii="Times New Roman" w:hAnsi="Times New Roman" w:eastAsia="Times New Roman" w:cs="Times New Roman"/>
          <w:sz w:val="22"/>
          <w:szCs w:val="22"/>
          <w:lang w:val="en-PH"/>
        </w:rPr>
        <w:t>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w:t>
      </w:r>
      <w:r>
        <w:rPr>
          <w:rFonts w:ascii="Times New Roman" w:hAnsi="Times New Roman" w:eastAsia="Times New Roman" w:cs="Times New Roman"/>
          <w:sz w:val="22"/>
          <w:szCs w:val="22"/>
          <w:lang w:val="en-PH"/>
        </w:rPr>
        <w:t>eral fund of the governing authority subject to its draft or order for any legitimate purpose incident to the operation, maintenance, or extension of the district's airport facilities.</w:t>
      </w:r>
      <w:r>
        <w:rPr>
          <w:rFonts w:ascii="Times New Roman" w:hAnsi="Times New Roman" w:eastAsia="Times New Roman" w:cs="Times New Roman"/>
          <w:sz w:val="22"/>
          <w:szCs w:val="22"/>
          <w:lang w:val="en-PH"/>
        </w:rPr>
      </w:r>
    </w:p>
    <w:p xmlns:w14="http://schemas.microsoft.com/office/word/2010/wordml" w:rsidR="00BA1314" w:rsidRDefault="00BA1314" w14:paraId="583F6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w:t>
      </w:r>
      <w:r>
        <w:rPr>
          <w:rFonts w:ascii="Times New Roman" w:hAnsi="Times New Roman" w:eastAsia="Times New Roman" w:cs="Times New Roman"/>
          <w:sz w:val="22"/>
          <w:szCs w:val="22"/>
          <w:lang w:val="en-PH"/>
        </w:rPr>
        <w:t xml:space="preserve">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w:t>
      </w:r>
      <w:r>
        <w:rPr>
          <w:rFonts w:ascii="Times New Roman" w:hAnsi="Times New Roman" w:eastAsia="Times New Roman" w:cs="Times New Roman"/>
          <w:sz w:val="22"/>
          <w:szCs w:val="22"/>
          <w:lang w:val="en-PH"/>
        </w:rPr>
        <w:t xml:space="preserve">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w:t>
      </w:r>
      <w:r>
        <w:rPr>
          <w:rFonts w:ascii="Times New Roman" w:hAnsi="Times New Roman" w:eastAsia="Times New Roman" w:cs="Times New Roman"/>
          <w:sz w:val="22"/>
          <w:szCs w:val="22"/>
          <w:lang w:val="en-PH"/>
        </w:rPr>
        <w:t xml:space="preserve"> any costs incurred in the maintenance, construction, renovation, extension, enlargement, improvement, and acquisition of any airport facility. Neither the purchaser of the bonds nor any subsequent holders thereof shall be responsible for the proper application of the proceeds of sales.</w:t>
      </w:r>
      <w:r>
        <w:rPr>
          <w:rFonts w:ascii="Times New Roman" w:hAnsi="Times New Roman" w:eastAsia="Times New Roman" w:cs="Times New Roman"/>
          <w:sz w:val="22"/>
          <w:szCs w:val="22"/>
          <w:lang w:val="en-PH"/>
        </w:rPr>
      </w:r>
    </w:p>
    <w:p xmlns:w14="http://schemas.microsoft.com/office/word/2010/wordml" w:rsidR="00BA1314" w:rsidRDefault="00BA1314" w14:paraId="0D01B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affect the issuance of the bonds nor shall the governing authority be required to obtain the approv</w:t>
      </w:r>
      <w:r>
        <w:rPr>
          <w:rFonts w:ascii="Times New Roman" w:hAnsi="Times New Roman" w:eastAsia="Times New Roman" w:cs="Times New Roman"/>
          <w:sz w:val="22"/>
          <w:szCs w:val="22"/>
          <w:lang w:val="en-PH"/>
        </w:rPr>
        <w:t>al of any other public body or agency to any action taken pursuant to the authorization of this chapter. No election is prescribed as a condition precedent to the issuance of any bonds under the provisions of this chapter.</w:t>
      </w:r>
      <w:r>
        <w:rPr>
          <w:rFonts w:ascii="Times New Roman" w:hAnsi="Times New Roman" w:eastAsia="Times New Roman" w:cs="Times New Roman"/>
          <w:sz w:val="22"/>
          <w:szCs w:val="22"/>
          <w:lang w:val="en-PH"/>
        </w:rPr>
      </w:r>
    </w:p>
    <w:p xmlns:w14="http://schemas.microsoft.com/office/word/2010/wordml" w14:paraId="257BDCDF" w14:textId="77777777">
      <w:pPr>
        <w:spacing w:before="0" w:after="0" w:line="240" w:lineRule="auto"/>
      </w:pPr>
      <w:r>
        <w:t/>
      </w:r>
    </w:p>
    <w:p xmlns:w14="http://schemas.microsoft.com/office/word/2010/wordml" w:rsidR="00BA1314" w:rsidRDefault="00BA1314" w14:paraId="386F1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205 § 3; 2012 Act No. 270, § 8, eff June 18, 2012.</w:t>
      </w:r>
      <w:r>
        <w:rPr>
          <w:rFonts w:ascii="Times New Roman" w:hAnsi="Times New Roman" w:eastAsia="Times New Roman" w:cs="Times New Roman"/>
          <w:sz w:val="22"/>
          <w:szCs w:val="22"/>
          <w:lang w:val="en-PH"/>
        </w:rPr>
      </w:r>
    </w:p>
    <w:p xmlns:w14="http://schemas.microsoft.com/office/word/2010/wordml" w:rsidR="00BA1314" w:rsidRDefault="00BA1314" w14:paraId="3F6E8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492C3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11-9-350, referred to in item (a) of this section, was repealed by 1989 Act No. 122, § 1. Section 12-1-60, referred to in item (c), was repealed by 1991 Act No. 50, § 5.</w:t>
      </w:r>
      <w:r>
        <w:rPr>
          <w:rFonts w:ascii="Times New Roman" w:hAnsi="Times New Roman" w:eastAsia="Times New Roman" w:cs="Times New Roman"/>
          <w:sz w:val="22"/>
          <w:szCs w:val="22"/>
          <w:lang w:val="en-PH"/>
        </w:rPr>
      </w:r>
    </w:p>
    <w:p xmlns:w14="http://schemas.microsoft.com/office/word/2010/wordml" w:rsidR="00BA1314" w:rsidRDefault="00BA1314" w14:paraId="26CA7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2D0E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"Federal Aviation Administration" for "Civil Aeronautics Board" in the first paragraph; substituted "affect" for "effect' following "No action other than that prescribed herein need be taken to" in subsection (h); and made other, nonsubstantive, changes.</w:t>
      </w:r>
      <w:r>
        <w:rPr>
          <w:rFonts w:ascii="Times New Roman" w:hAnsi="Times New Roman" w:eastAsia="Times New Roman" w:cs="Times New Roman"/>
          <w:sz w:val="22"/>
          <w:szCs w:val="22"/>
          <w:lang w:val="en-PH"/>
        </w:rPr>
      </w:r>
    </w:p>
    <w:p xmlns:w14="http://schemas.microsoft.com/office/word/2010/wordml" w14:paraId="11564772" w14:textId="77777777">
      <w:pPr>
        <w:spacing w:before="0" w:after="0" w:line="240" w:lineRule="auto"/>
      </w:pPr>
      <w:r>
        <w:t/>
      </w:r>
    </w:p>
    <w:p xmlns:w14="http://schemas.microsoft.com/office/word/2010/wordml" w:rsidR="00BA1314" w:rsidRDefault="00BA1314" w14:paraId="04AD8D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55-17-30. Severability clause.</w:t>
      </w:r>
      <w:r>
        <w:rPr>
          <w:rFonts w:ascii="Times New Roman" w:hAnsi="Times New Roman" w:eastAsia="Times New Roman" w:cs="Times New Roman"/>
          <w:b w:val="true"/>
          <w:sz w:val="22"/>
          <w:szCs w:val="22"/>
          <w:lang w:val="en-PH"/>
        </w:rPr>
      </w:r>
    </w:p>
    <w:p xmlns:w14="http://schemas.microsoft.com/office/word/2010/wordml" w:rsidR="00BA1314" w:rsidRDefault="00BA1314" w14:paraId="072BD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provisions contained in the first paragraph of Section 55-17-20 relating to legislative approval are held to be unconstitutional by a court of competent jurisdiction all the provisions of this chapter shall be null and void.</w:t>
      </w:r>
      <w:r>
        <w:rPr>
          <w:rFonts w:ascii="Times New Roman" w:hAnsi="Times New Roman" w:eastAsia="Times New Roman" w:cs="Times New Roman"/>
          <w:sz w:val="22"/>
          <w:szCs w:val="22"/>
          <w:lang w:val="en-PH"/>
        </w:rPr>
      </w:r>
    </w:p>
    <w:p xmlns:w14="http://schemas.microsoft.com/office/word/2010/wordml" w14:paraId="1DCF9962" w14:textId="77777777">
      <w:pPr>
        <w:spacing w:before="0" w:after="0" w:line="240" w:lineRule="auto"/>
      </w:pPr>
      <w:r>
        <w:t/>
      </w:r>
    </w:p>
    <w:p xmlns:w14="http://schemas.microsoft.com/office/word/2010/wordml" w:rsidR="00BA1314" w:rsidRDefault="00BA1314" w14:paraId="24F29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205 § 4; 2012 Act No. 270, § 8, eff June 18, 2012.</w:t>
      </w:r>
      <w:r>
        <w:rPr>
          <w:rFonts w:ascii="Times New Roman" w:hAnsi="Times New Roman" w:eastAsia="Times New Roman" w:cs="Times New Roman"/>
          <w:sz w:val="22"/>
          <w:szCs w:val="22"/>
          <w:lang w:val="en-PH"/>
        </w:rPr>
      </w:r>
    </w:p>
    <w:p xmlns:w14="http://schemas.microsoft.com/office/word/2010/wordml" w:rsidR="00BA1314" w:rsidRDefault="00BA1314" w14:paraId="373D1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BBE1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"proviso set out in the" preceding "first paragraph".</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