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dc4ab6280847fd" /><Relationship Type="http://schemas.openxmlformats.org/package/2006/relationships/metadata/core-properties" Target="/package/services/metadata/core-properties/f938e9e63f014cadaf10ec081b95d926.psmdcp" Id="R4595821d8f0746c0" /></Relationships>
</file>

<file path=word/document.xml><?xml version="1.0" encoding="utf-8"?>
<w:document xmlns:w="http://schemas.openxmlformats.org/wordprocessingml/2006/main">
  <w:body>
    <w:p xmlns:w14="http://schemas.microsoft.com/office/word/2010/wordml" w:rsidR="00144AB1" w:rsidRDefault="00144AB1" w14:paraId="18371F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144AB1" w:rsidRDefault="00144AB1" w14:paraId="20AE4B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57F5CA42" w14:textId="77777777">
      <w:pPr>
        <w:spacing w:before="0" w:after="0" w:line="240" w:lineRule="auto"/>
        <w:rPr>
          <w:rFonts w:ascii="Arial" w:hAnsi="Arial" w:cs="Arial"/>
          <w:lang w:val="en-PH"/>
        </w:rPr>
      </w:pPr>
    </w:p>
    <w:p xmlns:w14="http://schemas.microsoft.com/office/word/2010/wordml" w:rsidR="00144AB1" w:rsidRDefault="00144AB1" w14:paraId="1E95D1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4-20-10. Short title; establishment of Community Recreation Special Tax Districts.</w:t>
      </w:r>
      <w:r>
        <w:rPr>
          <w:rFonts w:ascii="Times New Roman" w:hAnsi="Times New Roman" w:eastAsia="Times New Roman" w:cs="Times New Roman"/>
          <w:b w:val="true"/>
          <w:sz w:val="22"/>
          <w:szCs w:val="22"/>
          <w:lang w:val="en-PH"/>
        </w:rPr>
      </w:r>
    </w:p>
    <w:p xmlns:w14="http://schemas.microsoft.com/office/word/2010/wordml" w:rsidR="00144AB1" w:rsidRDefault="00144AB1" w14:paraId="19699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methods provided by law for the provision of recreation services by a county, a Community Recreation Special Tax District may be created as authorized in this chapter for the purpose of providing recreational services and programs. This chapter may be cited as the Community Recreation Special Tax District Act of 1994.</w:t>
      </w:r>
      <w:r>
        <w:rPr>
          <w:rFonts w:ascii="Times New Roman" w:hAnsi="Times New Roman" w:eastAsia="Times New Roman" w:cs="Times New Roman"/>
          <w:sz w:val="22"/>
          <w:szCs w:val="22"/>
          <w:lang w:val="en-PH"/>
        </w:rPr>
      </w:r>
    </w:p>
    <w:p xmlns:w14="http://schemas.microsoft.com/office/word/2010/wordml" w:rsidR="00144AB1" w:rsidRDefault="00144AB1" w14:paraId="13624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will apply only to a county which does not already have existing within that county a special purpose or special tax district which exists for the purpose of, and which provides, recreation services and programs within that county.</w:t>
      </w:r>
      <w:r>
        <w:rPr>
          <w:rFonts w:ascii="Times New Roman" w:hAnsi="Times New Roman" w:eastAsia="Times New Roman" w:cs="Times New Roman"/>
          <w:sz w:val="22"/>
          <w:szCs w:val="22"/>
          <w:lang w:val="en-PH"/>
        </w:rPr>
      </w:r>
    </w:p>
    <w:p xmlns:w14="http://schemas.microsoft.com/office/word/2010/wordml" w14:paraId="7D34DBE3" w14:textId="77777777">
      <w:pPr>
        <w:spacing w:before="0" w:after="0" w:line="240" w:lineRule="auto"/>
      </w:pPr>
      <w:r>
        <w:t/>
      </w:r>
    </w:p>
    <w:p xmlns:w14="http://schemas.microsoft.com/office/word/2010/wordml" w:rsidR="00144AB1" w:rsidRDefault="00144AB1" w14:paraId="70636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w:t>
      </w:r>
      <w:r>
        <w:rPr>
          <w:rFonts w:ascii="Times New Roman" w:hAnsi="Times New Roman" w:eastAsia="Times New Roman" w:cs="Times New Roman"/>
          <w:sz w:val="22"/>
          <w:szCs w:val="22"/>
          <w:lang w:val="en-PH"/>
        </w:rPr>
      </w:r>
    </w:p>
    <w:p xmlns:w14="http://schemas.microsoft.com/office/word/2010/wordml" w14:paraId="5DC79F73" w14:textId="77777777">
      <w:pPr>
        <w:spacing w:before="0" w:after="0" w:line="240" w:lineRule="auto"/>
      </w:pPr>
      <w:r>
        <w:t/>
      </w:r>
    </w:p>
    <w:p xmlns:w14="http://schemas.microsoft.com/office/word/2010/wordml" w:rsidR="00144AB1" w:rsidRDefault="00144AB1" w14:paraId="5A394B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4-20-20. Initiating and conducting referendum; petition or council resolution.</w:t>
      </w:r>
      <w:r>
        <w:rPr>
          <w:rFonts w:ascii="Times New Roman" w:hAnsi="Times New Roman" w:eastAsia="Times New Roman" w:cs="Times New Roman"/>
          <w:b w:val="true"/>
          <w:sz w:val="22"/>
          <w:szCs w:val="22"/>
          <w:lang w:val="en-PH"/>
        </w:rPr>
      </w:r>
    </w:p>
    <w:p xmlns:w14="http://schemas.microsoft.com/office/word/2010/wordml" w:rsidR="00144AB1" w:rsidRDefault="00144AB1" w14:paraId="2E14D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fifteen percent of the electors in a proposed community recreation special tax district having a population of less than fifty thousand sign and present to the county council a petition requesting the creation of a community recreation special tax district or upon a resolution adopted by county council calling for a referendum to be held for the purpose of creating a community recreation special tax district, an election must be held in which a majority of the electors in that area voting in the e</w:t>
      </w:r>
      <w:r>
        <w:rPr>
          <w:rFonts w:ascii="Times New Roman" w:hAnsi="Times New Roman" w:eastAsia="Times New Roman" w:cs="Times New Roman"/>
          <w:sz w:val="22"/>
          <w:szCs w:val="22"/>
          <w:lang w:val="en-PH"/>
        </w:rPr>
        <w:t>lection shall approve the creation of the 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4423B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ten percent of the electors in a proposed community recreation special tax district having a population of fifty thousand or more sign and present to the county council a petition requesting the creation of a community recreation special tax district or upon a resolution adopted by county council calling for a referendum to be held for the purpose of creating a community recreation special tax district, an election must be held in which a majority of the electors in that area voting in the electio</w:t>
      </w:r>
      <w:r>
        <w:rPr>
          <w:rFonts w:ascii="Times New Roman" w:hAnsi="Times New Roman" w:eastAsia="Times New Roman" w:cs="Times New Roman"/>
          <w:sz w:val="22"/>
          <w:szCs w:val="22"/>
          <w:lang w:val="en-PH"/>
        </w:rPr>
        <w:t>n shall approve the creation of the 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21051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referendum is initiated by petition, the petition must contain a description of the geographic boundaries of the proposed district, the maximum level of taxes or user service charges, or both, authorized to be levied and collected, and the elector's signature and address. The petition must be submitted to county council not later than 12:00 noon on July 1 or if July 1 falls on a Sunday, not later than 12:00 noon on the following Monday. Certification of the petition must be completed within t</w:t>
      </w:r>
      <w:r>
        <w:rPr>
          <w:rFonts w:ascii="Times New Roman" w:hAnsi="Times New Roman" w:eastAsia="Times New Roman" w:cs="Times New Roman"/>
          <w:sz w:val="22"/>
          <w:szCs w:val="22"/>
          <w:lang w:val="en-PH"/>
        </w:rPr>
        <w:t>hirty days. If the petition fails because of invalid signatures, one or more new petitions may be submitted with any number of additional signatures. Signatures on any combination of petitions submitted may be added to obtain the requisite percent of electors required for a referendum. These additional petitions must be submitted not later than 12:00 noon on August 1 or if August 1 falls on a Sunday, not later than 12:00 noon on the following Monday.</w:t>
      </w:r>
      <w:r>
        <w:rPr>
          <w:rFonts w:ascii="Times New Roman" w:hAnsi="Times New Roman" w:eastAsia="Times New Roman" w:cs="Times New Roman"/>
          <w:sz w:val="22"/>
          <w:szCs w:val="22"/>
          <w:lang w:val="en-PH"/>
        </w:rPr>
      </w:r>
    </w:p>
    <w:p xmlns:w14="http://schemas.microsoft.com/office/word/2010/wordml" w:rsidR="00144AB1" w:rsidRDefault="00144AB1" w14:paraId="1B0A0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referendum is initiated by county council resolution, the resolution must contain a description of the geographic boundaries of the proposed district and the maximum level of taxes or user service charges, or both, authorized to be levied and collected.</w:t>
      </w:r>
      <w:r>
        <w:rPr>
          <w:rFonts w:ascii="Times New Roman" w:hAnsi="Times New Roman" w:eastAsia="Times New Roman" w:cs="Times New Roman"/>
          <w:sz w:val="22"/>
          <w:szCs w:val="22"/>
          <w:lang w:val="en-PH"/>
        </w:rPr>
      </w:r>
    </w:p>
    <w:p xmlns:w14="http://schemas.microsoft.com/office/word/2010/wordml" w:rsidR="00144AB1" w:rsidRDefault="00144AB1" w14:paraId="202D4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county council finds that the petition has been signed by the requisite percent or more of the electors within the area of the proposed community recreation special tax district, it shall certify that fact to the county election commission. Upon receipt of a written resolution certifying that the petition meets the requirements of this section or upon receipt of a written resolution by county council calling for a referendum upon county council's own initiative, the county election commission sh</w:t>
      </w:r>
      <w:r>
        <w:rPr>
          <w:rFonts w:ascii="Times New Roman" w:hAnsi="Times New Roman" w:eastAsia="Times New Roman" w:cs="Times New Roman"/>
          <w:sz w:val="22"/>
          <w:szCs w:val="22"/>
          <w:lang w:val="en-PH"/>
        </w:rPr>
        <w:t>all order an election to be held within the area of the proposed 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75A09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election may be held on the date set for a state general election or on a date set for a special election, as determined by the county council, and must be held, regulated, and conducted as prescribed by Chapters 13 and 17 of Title 7, except as otherwise provided in this act.</w:t>
      </w:r>
      <w:r>
        <w:rPr>
          <w:rFonts w:ascii="Times New Roman" w:hAnsi="Times New Roman" w:eastAsia="Times New Roman" w:cs="Times New Roman"/>
          <w:sz w:val="22"/>
          <w:szCs w:val="22"/>
          <w:lang w:val="en-PH"/>
        </w:rPr>
      </w:r>
    </w:p>
    <w:p xmlns:w14="http://schemas.microsoft.com/office/word/2010/wordml" w14:paraId="175854C3" w14:textId="77777777">
      <w:pPr>
        <w:spacing w:before="0" w:after="0" w:line="240" w:lineRule="auto"/>
      </w:pPr>
      <w:r>
        <w:t/>
      </w:r>
    </w:p>
    <w:p xmlns:w14="http://schemas.microsoft.com/office/word/2010/wordml" w:rsidR="00144AB1" w:rsidRDefault="00144AB1" w14:paraId="1D249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 1996 Act No. 273, § 1, eff May 6, 1996.</w:t>
      </w:r>
      <w:r>
        <w:rPr>
          <w:rFonts w:ascii="Times New Roman" w:hAnsi="Times New Roman" w:eastAsia="Times New Roman" w:cs="Times New Roman"/>
          <w:sz w:val="22"/>
          <w:szCs w:val="22"/>
          <w:lang w:val="en-PH"/>
        </w:rPr>
      </w:r>
    </w:p>
    <w:p xmlns:w14="http://schemas.microsoft.com/office/word/2010/wordml" w:rsidR="00144AB1" w:rsidRDefault="00144AB1" w14:paraId="334B6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A53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subsection (E), substituting "may" for "must" preceding "be held" and inserting "or on a date set for a special election, as determined by the county council," after "general election."</w:t>
      </w:r>
      <w:r>
        <w:rPr>
          <w:rFonts w:ascii="Times New Roman" w:hAnsi="Times New Roman" w:eastAsia="Times New Roman" w:cs="Times New Roman"/>
          <w:sz w:val="22"/>
          <w:szCs w:val="22"/>
          <w:lang w:val="en-PH"/>
        </w:rPr>
      </w:r>
    </w:p>
    <w:p xmlns:w14="http://schemas.microsoft.com/office/word/2010/wordml" w14:paraId="46851429" w14:textId="77777777">
      <w:pPr>
        <w:spacing w:before="0" w:after="0" w:line="240" w:lineRule="auto"/>
      </w:pPr>
      <w:r>
        <w:t/>
      </w:r>
    </w:p>
    <w:p xmlns:w14="http://schemas.microsoft.com/office/word/2010/wordml" w:rsidR="00144AB1" w:rsidRDefault="00144AB1" w14:paraId="46314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4-20-30. Affirmative vote; ordinance establishing district; inclusion of all or part of incorporated municipality within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5A70D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majority of the electors in the proposed community recreation special tax district voting in the referendum shall approve the creation of the community recreation special tax district and the maximum level of taxes or user service charges, or both, authorized to be levied and collected, the county council shall pass an ordinance establishing the 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70DC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community recreation special tax district may be established which includes within the area of the district any part or all of an incorporated municipality unless the governing body of the affected municipality has by formal action concurred with the inclusion of that part of the municipality within the area of the community recreation special tax district and provided written notice of that concurrence to county council.</w:t>
      </w:r>
      <w:r>
        <w:rPr>
          <w:rFonts w:ascii="Times New Roman" w:hAnsi="Times New Roman" w:eastAsia="Times New Roman" w:cs="Times New Roman"/>
          <w:sz w:val="22"/>
          <w:szCs w:val="22"/>
          <w:lang w:val="en-PH"/>
        </w:rPr>
      </w:r>
    </w:p>
    <w:p xmlns:w14="http://schemas.microsoft.com/office/word/2010/wordml" w14:paraId="2B9268F1" w14:textId="77777777">
      <w:pPr>
        <w:spacing w:before="0" w:after="0" w:line="240" w:lineRule="auto"/>
      </w:pPr>
      <w:r>
        <w:t/>
      </w:r>
    </w:p>
    <w:p xmlns:w14="http://schemas.microsoft.com/office/word/2010/wordml" w:rsidR="00144AB1" w:rsidRDefault="00144AB1" w14:paraId="7B994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w:t>
      </w:r>
      <w:r>
        <w:rPr>
          <w:rFonts w:ascii="Times New Roman" w:hAnsi="Times New Roman" w:eastAsia="Times New Roman" w:cs="Times New Roman"/>
          <w:sz w:val="22"/>
          <w:szCs w:val="22"/>
          <w:lang w:val="en-PH"/>
        </w:rPr>
      </w:r>
    </w:p>
    <w:p xmlns:w14="http://schemas.microsoft.com/office/word/2010/wordml" w14:paraId="4BE3D5BD" w14:textId="77777777">
      <w:pPr>
        <w:spacing w:before="0" w:after="0" w:line="240" w:lineRule="auto"/>
      </w:pPr>
      <w:r>
        <w:t/>
      </w:r>
    </w:p>
    <w:p xmlns:w14="http://schemas.microsoft.com/office/word/2010/wordml" w:rsidR="00144AB1" w:rsidRDefault="00144AB1" w14:paraId="2727B6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4-20-40. Council to provide for operation of district; commission to be created.</w:t>
      </w:r>
      <w:r>
        <w:rPr>
          <w:rFonts w:ascii="Times New Roman" w:hAnsi="Times New Roman" w:eastAsia="Times New Roman" w:cs="Times New Roman"/>
          <w:b w:val="true"/>
          <w:sz w:val="22"/>
          <w:szCs w:val="22"/>
          <w:lang w:val="en-PH"/>
        </w:rPr>
      </w:r>
    </w:p>
    <w:p xmlns:w14="http://schemas.microsoft.com/office/word/2010/wordml" w:rsidR="00144AB1" w:rsidRDefault="00144AB1" w14:paraId="33FEF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council shall by ordinance provide for the operations of the community recreation special tax district which shall include the creation of a commission consisting of three to seven members appointed by the county council. Appointments by county council to the commission shall be in accordance with any written agreement entered into between the county and any municipality having any part of its territory within the district. County council shall set the term of office for the members of the commissio</w:t>
      </w:r>
      <w:r>
        <w:rPr>
          <w:rFonts w:ascii="Times New Roman" w:hAnsi="Times New Roman" w:eastAsia="Times New Roman" w:cs="Times New Roman"/>
          <w:sz w:val="22"/>
          <w:szCs w:val="22"/>
          <w:lang w:val="en-PH"/>
        </w:rPr>
        <w:t>n. All members appointed by the county council to the commission must reside in the district, and no member of the commission shall receive compensation for service on the commission. The public works department, with county council approval, may provide services to a recreation special tax district at the same cost as incurred and charged for those same services in nonrecreation special tax districts. County council may provide funding from general fund tax revenue to a recreation special tax district at t</w:t>
      </w:r>
      <w:r>
        <w:rPr>
          <w:rFonts w:ascii="Times New Roman" w:hAnsi="Times New Roman" w:eastAsia="Times New Roman" w:cs="Times New Roman"/>
          <w:sz w:val="22"/>
          <w:szCs w:val="22"/>
          <w:lang w:val="en-PH"/>
        </w:rPr>
        <w:t>he same level and for the same purposes as for nonrecreation special tax districts.</w:t>
      </w:r>
      <w:r>
        <w:rPr>
          <w:rFonts w:ascii="Times New Roman" w:hAnsi="Times New Roman" w:eastAsia="Times New Roman" w:cs="Times New Roman"/>
          <w:sz w:val="22"/>
          <w:szCs w:val="22"/>
          <w:lang w:val="en-PH"/>
        </w:rPr>
      </w:r>
    </w:p>
    <w:p xmlns:w14="http://schemas.microsoft.com/office/word/2010/wordml" w14:paraId="291FECD2" w14:textId="77777777">
      <w:pPr>
        <w:spacing w:before="0" w:after="0" w:line="240" w:lineRule="auto"/>
      </w:pPr>
      <w:r>
        <w:t/>
      </w:r>
    </w:p>
    <w:p xmlns:w14="http://schemas.microsoft.com/office/word/2010/wordml" w:rsidR="00144AB1" w:rsidRDefault="00144AB1" w14:paraId="5FC2E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 1996 Act No. 273, § 2, eff May 6, 1996; 1997 Act No. 114, § 2, eff June 13, 1997.</w:t>
      </w:r>
      <w:r>
        <w:rPr>
          <w:rFonts w:ascii="Times New Roman" w:hAnsi="Times New Roman" w:eastAsia="Times New Roman" w:cs="Times New Roman"/>
          <w:sz w:val="22"/>
          <w:szCs w:val="22"/>
          <w:lang w:val="en-PH"/>
        </w:rPr>
      </w:r>
    </w:p>
    <w:p xmlns:w14="http://schemas.microsoft.com/office/word/2010/wordml" w:rsidR="00144AB1" w:rsidRDefault="00144AB1" w14:paraId="38823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4F51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this section, adding the second sentence beginning "Appointments by county council."</w:t>
      </w:r>
      <w:r>
        <w:rPr>
          <w:rFonts w:ascii="Times New Roman" w:hAnsi="Times New Roman" w:eastAsia="Times New Roman" w:cs="Times New Roman"/>
          <w:sz w:val="22"/>
          <w:szCs w:val="22"/>
          <w:lang w:val="en-PH"/>
        </w:rPr>
      </w:r>
    </w:p>
    <w:p xmlns:w14="http://schemas.microsoft.com/office/word/2010/wordml" w:rsidR="00144AB1" w:rsidRDefault="00144AB1" w14:paraId="11341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added the last two sentences.</w:t>
      </w:r>
      <w:r>
        <w:rPr>
          <w:rFonts w:ascii="Times New Roman" w:hAnsi="Times New Roman" w:eastAsia="Times New Roman" w:cs="Times New Roman"/>
          <w:sz w:val="22"/>
          <w:szCs w:val="22"/>
          <w:lang w:val="en-PH"/>
        </w:rPr>
      </w:r>
    </w:p>
    <w:p xmlns:w14="http://schemas.microsoft.com/office/word/2010/wordml" w14:paraId="1165606C" w14:textId="77777777">
      <w:pPr>
        <w:spacing w:before="0" w:after="0" w:line="240" w:lineRule="auto"/>
      </w:pPr>
      <w:r>
        <w:t/>
      </w:r>
    </w:p>
    <w:p xmlns:w14="http://schemas.microsoft.com/office/word/2010/wordml" w:rsidR="00144AB1" w:rsidRDefault="00144AB1" w14:paraId="13F69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4-20-50. Inclusion of all or part of incorporated municipality within district, intergovernmental agreement required.</w:t>
      </w:r>
      <w:r>
        <w:rPr>
          <w:rFonts w:ascii="Times New Roman" w:hAnsi="Times New Roman" w:eastAsia="Times New Roman" w:cs="Times New Roman"/>
          <w:b w:val="true"/>
          <w:sz w:val="22"/>
          <w:szCs w:val="22"/>
          <w:lang w:val="en-PH"/>
        </w:rPr>
      </w:r>
    </w:p>
    <w:p xmlns:w14="http://schemas.microsoft.com/office/word/2010/wordml" w:rsidR="00144AB1" w:rsidRDefault="00144AB1" w14:paraId="06F40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part or all of an incorporated municipality is included within the area of a community recreation special tax district, then pursuant to Article VIII, Section 13 of the South Carolina Constitution, the county council and the governing body of the municipality shall enter into an intergovernmental agreement setting forth the terms and conditions governing the transfer or use of real or personal property or other assets owned or in the possession of the municipality which may be used by the community </w:t>
      </w:r>
      <w:r>
        <w:rPr>
          <w:rFonts w:ascii="Times New Roman" w:hAnsi="Times New Roman" w:eastAsia="Times New Roman" w:cs="Times New Roman"/>
          <w:sz w:val="22"/>
          <w:szCs w:val="22"/>
          <w:lang w:val="en-PH"/>
        </w:rPr>
        <w:t>recreation special tax district. The intergovernmental agreement must be approved by the county council and the governing body of the municipality prior to the county council's ordering the county election commission to hold a referendum on the creation of the district. However, this agreement may be amended after the creation of the district by agreement of the county council and of the governing body of the municipality.</w:t>
      </w:r>
      <w:r>
        <w:rPr>
          <w:rFonts w:ascii="Times New Roman" w:hAnsi="Times New Roman" w:eastAsia="Times New Roman" w:cs="Times New Roman"/>
          <w:sz w:val="22"/>
          <w:szCs w:val="22"/>
          <w:lang w:val="en-PH"/>
        </w:rPr>
      </w:r>
    </w:p>
    <w:p xmlns:w14="http://schemas.microsoft.com/office/word/2010/wordml" w14:paraId="0D9ED219" w14:textId="77777777">
      <w:pPr>
        <w:spacing w:before="0" w:after="0" w:line="240" w:lineRule="auto"/>
      </w:pPr>
      <w:r>
        <w:t/>
      </w:r>
    </w:p>
    <w:p xmlns:w14="http://schemas.microsoft.com/office/word/2010/wordml" w:rsidR="00144AB1" w:rsidRDefault="00144AB1" w14:paraId="2DD18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w:t>
      </w:r>
      <w:r>
        <w:rPr>
          <w:rFonts w:ascii="Times New Roman" w:hAnsi="Times New Roman" w:eastAsia="Times New Roman" w:cs="Times New Roman"/>
          <w:sz w:val="22"/>
          <w:szCs w:val="22"/>
          <w:lang w:val="en-PH"/>
        </w:rPr>
      </w:r>
    </w:p>
    <w:p xmlns:w14="http://schemas.microsoft.com/office/word/2010/wordml" w14:paraId="3AF02CBC" w14:textId="77777777">
      <w:pPr>
        <w:spacing w:before="0" w:after="0" w:line="240" w:lineRule="auto"/>
      </w:pPr>
      <w:r>
        <w:t/>
      </w:r>
    </w:p>
    <w:p xmlns:w14="http://schemas.microsoft.com/office/word/2010/wordml" w:rsidR="00144AB1" w:rsidRDefault="00144AB1" w14:paraId="67BDCD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4-20-60. Issuance of bonds; levy of tax or service charge; council approval required.</w:t>
      </w:r>
      <w:r>
        <w:rPr>
          <w:rFonts w:ascii="Times New Roman" w:hAnsi="Times New Roman" w:eastAsia="Times New Roman" w:cs="Times New Roman"/>
          <w:b w:val="true"/>
          <w:sz w:val="22"/>
          <w:szCs w:val="22"/>
          <w:lang w:val="en-PH"/>
        </w:rPr>
      </w:r>
    </w:p>
    <w:p xmlns:w14="http://schemas.microsoft.com/office/word/2010/wordml" w:rsidR="00144AB1" w:rsidRDefault="00144AB1" w14:paraId="25780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issuance of any general obligation bonds or any revenue bonds and the levy of a tax or service charge to retire the bonds at rates different from those levied in the remainder of the county, the county council shall first approve the issuance of the general obligation bonds or the revenue bonds and the levy of the tax or service charge to retire the bonds. The levy of a tax or service charge for general obligation bonds or revenue bonds is subject to the limitation imposed by referendum on the m</w:t>
      </w:r>
      <w:r>
        <w:rPr>
          <w:rFonts w:ascii="Times New Roman" w:hAnsi="Times New Roman" w:eastAsia="Times New Roman" w:cs="Times New Roman"/>
          <w:sz w:val="22"/>
          <w:szCs w:val="22"/>
          <w:lang w:val="en-PH"/>
        </w:rPr>
        <w:t>aximum level of taxes or user service charges authorized to be levied and collected for the district.</w:t>
      </w:r>
      <w:r>
        <w:rPr>
          <w:rFonts w:ascii="Times New Roman" w:hAnsi="Times New Roman" w:eastAsia="Times New Roman" w:cs="Times New Roman"/>
          <w:sz w:val="22"/>
          <w:szCs w:val="22"/>
          <w:lang w:val="en-PH"/>
        </w:rPr>
      </w:r>
    </w:p>
    <w:p xmlns:w14="http://schemas.microsoft.com/office/word/2010/wordml" w:rsidR="00144AB1" w:rsidRDefault="00144AB1" w14:paraId="53A90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governing body of the county, the district may pledge collateral and borrow by means other than bonds for the same purposes for which bonds may be issued and subject to the same limitations on repayment of general obligation or revenue bonds.</w:t>
      </w:r>
      <w:r>
        <w:rPr>
          <w:rFonts w:ascii="Times New Roman" w:hAnsi="Times New Roman" w:eastAsia="Times New Roman" w:cs="Times New Roman"/>
          <w:sz w:val="22"/>
          <w:szCs w:val="22"/>
          <w:lang w:val="en-PH"/>
        </w:rPr>
      </w:r>
    </w:p>
    <w:p xmlns:w14="http://schemas.microsoft.com/office/word/2010/wordml" w14:paraId="53E32DD0" w14:textId="77777777">
      <w:pPr>
        <w:spacing w:before="0" w:after="0" w:line="240" w:lineRule="auto"/>
      </w:pPr>
      <w:r>
        <w:t/>
      </w:r>
    </w:p>
    <w:p xmlns:w14="http://schemas.microsoft.com/office/word/2010/wordml" w:rsidR="00144AB1" w:rsidRDefault="00144AB1" w14:paraId="695AC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 1996 Act No. 273, § 3, eff May 6, 1996.</w:t>
      </w:r>
      <w:r>
        <w:rPr>
          <w:rFonts w:ascii="Times New Roman" w:hAnsi="Times New Roman" w:eastAsia="Times New Roman" w:cs="Times New Roman"/>
          <w:sz w:val="22"/>
          <w:szCs w:val="22"/>
          <w:lang w:val="en-PH"/>
        </w:rPr>
      </w:r>
    </w:p>
    <w:p xmlns:w14="http://schemas.microsoft.com/office/word/2010/wordml" w:rsidR="00144AB1" w:rsidRDefault="00144AB1" w14:paraId="5B6AB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F371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this section, adding the second paragraph beginning "With the approval."</w:t>
      </w:r>
      <w:r>
        <w:rPr>
          <w:rFonts w:ascii="Times New Roman" w:hAnsi="Times New Roman" w:eastAsia="Times New Roman" w:cs="Times New Roman"/>
          <w:sz w:val="22"/>
          <w:szCs w:val="22"/>
          <w:lang w:val="en-PH"/>
        </w:rPr>
      </w:r>
    </w:p>
    <w:p xmlns:w14="http://schemas.microsoft.com/office/word/2010/wordml" w14:paraId="1EAACFC7" w14:textId="77777777">
      <w:pPr>
        <w:spacing w:before="0" w:after="0" w:line="240" w:lineRule="auto"/>
      </w:pPr>
      <w:r>
        <w:t/>
      </w:r>
    </w:p>
    <w:p xmlns:w14="http://schemas.microsoft.com/office/word/2010/wordml" w:rsidR="00144AB1" w:rsidRDefault="00144AB1" w14:paraId="1AD7B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4-20-70. Abolition of district; increase or decrease in boundaries.</w:t>
      </w:r>
      <w:r>
        <w:rPr>
          <w:rFonts w:ascii="Times New Roman" w:hAnsi="Times New Roman" w:eastAsia="Times New Roman" w:cs="Times New Roman"/>
          <w:b w:val="true"/>
          <w:sz w:val="22"/>
          <w:szCs w:val="22"/>
          <w:lang w:val="en-PH"/>
        </w:rPr>
      </w:r>
    </w:p>
    <w:p xmlns:w14="http://schemas.microsoft.com/office/word/2010/wordml" w:rsidR="00144AB1" w:rsidRDefault="00144AB1" w14:paraId="00398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community recreation special tax district may be abolished or its boundaries decreased in the same manner as provided in this chapter for its creation.</w:t>
      </w:r>
      <w:r>
        <w:rPr>
          <w:rFonts w:ascii="Times New Roman" w:hAnsi="Times New Roman" w:eastAsia="Times New Roman" w:cs="Times New Roman"/>
          <w:sz w:val="22"/>
          <w:szCs w:val="22"/>
          <w:lang w:val="en-PH"/>
        </w:rPr>
      </w:r>
    </w:p>
    <w:p xmlns:w14="http://schemas.microsoft.com/office/word/2010/wordml" w:rsidR="00144AB1" w:rsidRDefault="00144AB1" w14:paraId="6BF98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boundaries of a community recreation special tax district may be increased:</w:t>
      </w:r>
      <w:r>
        <w:rPr>
          <w:rFonts w:ascii="Times New Roman" w:hAnsi="Times New Roman" w:eastAsia="Times New Roman" w:cs="Times New Roman"/>
          <w:sz w:val="22"/>
          <w:szCs w:val="22"/>
          <w:lang w:val="en-PH"/>
        </w:rPr>
      </w:r>
    </w:p>
    <w:p xmlns:w14="http://schemas.microsoft.com/office/word/2010/wordml" w:rsidR="00144AB1" w:rsidRDefault="00144AB1" w14:paraId="4DA7F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ordinance of the county council upon filing with the council of a petition so requesting signed by at least fifteen percent of the qualified electors residing in the area proposed to be added to the district; or</w:t>
      </w:r>
      <w:r>
        <w:rPr>
          <w:rFonts w:ascii="Times New Roman" w:hAnsi="Times New Roman" w:eastAsia="Times New Roman" w:cs="Times New Roman"/>
          <w:sz w:val="22"/>
          <w:szCs w:val="22"/>
          <w:lang w:val="en-PH"/>
        </w:rPr>
      </w:r>
    </w:p>
    <w:p xmlns:w14="http://schemas.microsoft.com/office/word/2010/wordml" w:rsidR="00144AB1" w:rsidRDefault="00144AB1" w14:paraId="0771C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same manner provided in Section 4-20-20 for creation of a community recreation special tax district, except that no new petition is required to be submitted if a petition was submitted pursuant to subitem (a) of this item and that petition also complies with Section 4-20-20.</w:t>
      </w:r>
      <w:r>
        <w:rPr>
          <w:rFonts w:ascii="Times New Roman" w:hAnsi="Times New Roman" w:eastAsia="Times New Roman" w:cs="Times New Roman"/>
          <w:sz w:val="22"/>
          <w:szCs w:val="22"/>
          <w:lang w:val="en-PH"/>
        </w:rPr>
      </w:r>
    </w:p>
    <w:p xmlns:w14="http://schemas.microsoft.com/office/word/2010/wordml" w:rsidR="00144AB1" w:rsidRDefault="00144AB1" w14:paraId="387E1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area proposed to be added to a community recreation special tax district must be contiguous to the existing boundaries of the current community recreation special tax district.</w:t>
      </w:r>
      <w:r>
        <w:rPr>
          <w:rFonts w:ascii="Times New Roman" w:hAnsi="Times New Roman" w:eastAsia="Times New Roman" w:cs="Times New Roman"/>
          <w:sz w:val="22"/>
          <w:szCs w:val="22"/>
          <w:lang w:val="en-PH"/>
        </w:rPr>
      </w:r>
    </w:p>
    <w:p xmlns:w14="http://schemas.microsoft.com/office/word/2010/wordml" w:rsidR="00144AB1" w:rsidRDefault="00144AB1" w14:paraId="5088A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increase or decrease of boundaries of a district which after the increase or decrease will include any area within an incorporated municipality shall be effective unless the municipal governing body has by formal action concurred in the increase or decrease and provided written notice of its concurrence to the county council.</w:t>
      </w:r>
      <w:r>
        <w:rPr>
          <w:rFonts w:ascii="Times New Roman" w:hAnsi="Times New Roman" w:eastAsia="Times New Roman" w:cs="Times New Roman"/>
          <w:sz w:val="22"/>
          <w:szCs w:val="22"/>
          <w:lang w:val="en-PH"/>
        </w:rPr>
      </w:r>
    </w:p>
    <w:p xmlns:w14="http://schemas.microsoft.com/office/word/2010/wordml" w:rsidR="00144AB1" w:rsidRDefault="00144AB1" w14:paraId="5F1EE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provision of law to the contrary, if county council determines to provide for a countywide recreation program to be financed by a countywide tax or user service charge, or both, then county council by ordinance and with the consent of the governing body of each municipality in the county may abolish a community recreation special tax district.</w:t>
      </w:r>
      <w:r>
        <w:rPr>
          <w:rFonts w:ascii="Times New Roman" w:hAnsi="Times New Roman" w:eastAsia="Times New Roman" w:cs="Times New Roman"/>
          <w:sz w:val="22"/>
          <w:szCs w:val="22"/>
          <w:lang w:val="en-PH"/>
        </w:rPr>
      </w:r>
    </w:p>
    <w:p xmlns:w14="http://schemas.microsoft.com/office/word/2010/wordml" w14:paraId="5311CCE6" w14:textId="77777777">
      <w:pPr>
        <w:spacing w:before="0" w:after="0" w:line="240" w:lineRule="auto"/>
      </w:pPr>
      <w:r>
        <w:t/>
      </w:r>
    </w:p>
    <w:p xmlns:w14="http://schemas.microsoft.com/office/word/2010/wordml" w:rsidR="00144AB1" w:rsidRDefault="00144AB1" w14:paraId="2B1C4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425, § 1, eff May 27, 1994; 1996 Act No. 273, § 4, eff May 6, 1996.</w:t>
      </w:r>
      <w:r>
        <w:rPr>
          <w:rFonts w:ascii="Times New Roman" w:hAnsi="Times New Roman" w:eastAsia="Times New Roman" w:cs="Times New Roman"/>
          <w:sz w:val="22"/>
          <w:szCs w:val="22"/>
          <w:lang w:val="en-PH"/>
        </w:rPr>
      </w:r>
    </w:p>
    <w:p xmlns:w14="http://schemas.microsoft.com/office/word/2010/wordml" w:rsidR="00144AB1" w:rsidRDefault="00144AB1" w14:paraId="44128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CDA1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this section, designating subsections (A) through (D).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