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215ac24c144461" /><Relationship Type="http://schemas.openxmlformats.org/package/2006/relationships/metadata/core-properties" Target="/package/services/metadata/core-properties/0568d70f5dba436a8fd6e7b79fb63fe5.psmdcp" Id="R48e1df9093ef48d7" /></Relationships>
</file>

<file path=word/document.xml><?xml version="1.0" encoding="utf-8"?>
<w:document xmlns:w="http://schemas.openxmlformats.org/wordprocessingml/2006/main">
  <w:body>
    <w:p xmlns:w14="http://schemas.microsoft.com/office/word/2010/wordml" w:rsidR="007A27C4" w:rsidRDefault="007A27C4" w14:paraId="5CB38A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21</w:t>
      </w:r>
      <w:r>
        <w:rPr>
          <w:rFonts w:ascii="Times New Roman" w:hAnsi="Times New Roman" w:eastAsia="Times New Roman" w:cs="Times New Roman"/>
          <w:sz w:val="22"/>
          <w:szCs w:val="22"/>
        </w:rPr>
      </w:r>
    </w:p>
    <w:p xmlns:w14="http://schemas.microsoft.com/office/word/2010/wordml" w:rsidR="007A27C4" w:rsidRDefault="007A27C4" w14:paraId="4B8E65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Venue</w:t>
      </w:r>
      <w:r>
        <w:rPr>
          <w:rFonts w:ascii="Times New Roman" w:hAnsi="Times New Roman" w:eastAsia="Times New Roman" w:cs="Times New Roman"/>
          <w:sz w:val="22"/>
          <w:szCs w:val="22"/>
        </w:rPr>
      </w:r>
    </w:p>
    <w:p xmlns:w14="http://schemas.microsoft.com/office/word/2010/wordml" w:rsidR="007A27C4" w:rsidRDefault="007A27C4" w14:paraId="7CC8891C" w14:textId="77777777">
      <w:pPr>
        <w:spacing w:before="0" w:after="0" w:line="240" w:lineRule="auto"/>
        <w:rPr>
          <w:rFonts w:ascii="Arial" w:hAnsi="Arial" w:cs="Arial"/>
        </w:rPr>
      </w:pPr>
    </w:p>
    <w:p xmlns:w14="http://schemas.microsoft.com/office/word/2010/wordml" w:rsidR="007A27C4" w:rsidRDefault="007A27C4" w14:paraId="170A78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17-21-10. Venue where person causes injury within limits of State and death occurs elsewhere.</w:t>
      </w:r>
      <w:r>
        <w:rPr>
          <w:rFonts w:ascii="Times New Roman" w:hAnsi="Times New Roman" w:eastAsia="Times New Roman" w:cs="Times New Roman"/>
          <w:b w:val="true"/>
          <w:sz w:val="22"/>
          <w:szCs w:val="22"/>
        </w:rPr>
      </w:r>
    </w:p>
    <w:p xmlns:w14="http://schemas.microsoft.com/office/word/2010/wordml" w:rsidR="007A27C4" w:rsidRDefault="007A27C4" w14:paraId="0B0D06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When any person shall be struck, wounded, poisoned or otherwise injured or ill-treated within the limits of this State and shall die thereof beyond the limits of this State, whether on the high seas or elsewhere, the person so striking, wounding, poisoning or otherwise causing death as aforesaid shall be subject to indictment, trial and punishment in the county in which the stroke, wound, poisoning or other injury or ill-treatment was committed, in all respects the same as if the death had occurred in such </w:t>
      </w:r>
      <w:r>
        <w:rPr>
          <w:rFonts w:ascii="Times New Roman" w:hAnsi="Times New Roman" w:eastAsia="Times New Roman" w:cs="Times New Roman"/>
          <w:sz w:val="22"/>
          <w:szCs w:val="22"/>
        </w:rPr>
        <w:t>county.</w:t>
      </w:r>
      <w:r>
        <w:rPr>
          <w:rFonts w:ascii="Times New Roman" w:hAnsi="Times New Roman" w:eastAsia="Times New Roman" w:cs="Times New Roman"/>
          <w:sz w:val="22"/>
          <w:szCs w:val="22"/>
        </w:rPr>
      </w:r>
    </w:p>
    <w:p xmlns:w14="http://schemas.microsoft.com/office/word/2010/wordml" w14:paraId="4E1E3219" w14:textId="77777777">
      <w:pPr>
        <w:spacing w:before="0" w:after="0" w:line="240" w:lineRule="auto"/>
      </w:pPr>
      <w:r>
        <w:t/>
      </w:r>
    </w:p>
    <w:p xmlns:w14="http://schemas.microsoft.com/office/word/2010/wordml" w:rsidR="007A27C4" w:rsidRDefault="007A27C4" w14:paraId="64191E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17-454; 1952 Code § 17-454; 1942 Code § 1017; 1932 Code § 1017; Cr. P. '22 § 108; Cr. C. '12 § 144; Cr. C. '02 § 116; G. S. 2461; R. S. 116; 1859 (12) 822.</w:t>
      </w:r>
      <w:r>
        <w:rPr>
          <w:rFonts w:ascii="Times New Roman" w:hAnsi="Times New Roman" w:eastAsia="Times New Roman" w:cs="Times New Roman"/>
          <w:sz w:val="22"/>
          <w:szCs w:val="22"/>
        </w:rPr>
      </w:r>
    </w:p>
    <w:p xmlns:w14="http://schemas.microsoft.com/office/word/2010/wordml" w14:paraId="5A553755" w14:textId="77777777">
      <w:pPr>
        <w:spacing w:before="0" w:after="0" w:line="240" w:lineRule="auto"/>
      </w:pPr>
      <w:r>
        <w:t/>
      </w:r>
    </w:p>
    <w:p xmlns:w14="http://schemas.microsoft.com/office/word/2010/wordml" w:rsidR="007A27C4" w:rsidRDefault="007A27C4" w14:paraId="48A67B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17-21-20. Venue where person causes injury in one county and death occurs in another.</w:t>
      </w:r>
      <w:r>
        <w:rPr>
          <w:rFonts w:ascii="Times New Roman" w:hAnsi="Times New Roman" w:eastAsia="Times New Roman" w:cs="Times New Roman"/>
          <w:b w:val="true"/>
          <w:sz w:val="22"/>
          <w:szCs w:val="22"/>
        </w:rPr>
      </w:r>
    </w:p>
    <w:p xmlns:w14="http://schemas.microsoft.com/office/word/2010/wordml" w:rsidR="007A27C4" w:rsidRDefault="007A27C4" w14:paraId="03433BC7" w14:textId="77777777">
      <w:pPr>
        <w:spacing w:before="0" w:after="0" w:line="240" w:lineRule="auto"/>
        <w:rPr>
          <w:rFonts w:ascii="Arial" w:hAnsi="Arial" w:cs="Arial"/>
        </w:rPr>
      </w:pPr>
      <w:r>
        <w:rPr>
          <w:rFonts w:ascii="Times New Roman" w:hAnsi="Times New Roman" w:eastAsia="Times New Roman" w:cs="Times New Roman"/>
          <w:sz w:val="22"/>
          <w:szCs w:val="22"/>
        </w:rPr>
        <w:tab/>
        <w:t>When any person shall be struck, wounded, poisoned or otherwise injured in one county and dies thereof in another any inquisition or indictment thereon found by jurors of either county shall be as good and effectual in law as if the stroke, wound, poisoning or other injury had been committed and done in the county in which the party shall die. And the person guilty of such striking, wounding, poisoning or other injury and every accessory thereto, either before or after the fact, shall be tried in the count</w:t>
      </w:r>
      <w:r>
        <w:rPr>
          <w:rFonts w:ascii="Times New Roman" w:hAnsi="Times New Roman" w:eastAsia="Times New Roman" w:cs="Times New Roman"/>
          <w:sz w:val="22"/>
          <w:szCs w:val="22"/>
        </w:rPr>
        <w:t>y in which such indictment shall be found and, if convicted, punished in the same mode, manner and form as if the deceased had suffered such striking, wounding, poisoning or other injury and death in the county in which such indictment shall be found.</w:t>
      </w:r>
      <w:r>
        <w:rPr>
          <w:rFonts w:ascii="Times New Roman" w:hAnsi="Times New Roman" w:eastAsia="Times New Roman" w:cs="Times New Roman"/>
          <w:sz w:val="22"/>
          <w:szCs w:val="22"/>
        </w:rPr>
      </w:r>
    </w:p>
    <w:p xmlns:w14="http://schemas.microsoft.com/office/word/2010/wordml" w14:paraId="7C4B7696" w14:textId="77777777">
      <w:pPr>
        <w:spacing w:before="0" w:after="0" w:line="240" w:lineRule="auto"/>
      </w:pPr>
      <w:r>
        <w:t/>
      </w:r>
    </w:p>
    <w:p xmlns:w14="http://schemas.microsoft.com/office/word/2010/wordml" w:rsidR="007A27C4" w:rsidRDefault="007A27C4" w14:paraId="329A39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17-456; 1952 Code § 17-456; 1942 Code § 1020; 1932 Code § 1020; Cr. P. '22 § 111; Cr. C. '12 § 147; Cr. C. '02 § 119; G. S. 2464; R. S. 119; 1880 (17) 336.</w:t>
      </w:r>
      <w:r>
        <w:rPr>
          <w:rFonts w:ascii="Times New Roman" w:hAnsi="Times New Roman" w:eastAsia="Times New Roman" w:cs="Times New Roman"/>
          <w:sz w:val="22"/>
          <w:szCs w:val="22"/>
        </w:rPr>
      </w:r>
    </w:p>
    <w:p xmlns:w14="http://schemas.microsoft.com/office/word/2010/wordml" w14:paraId="23FF659E" w14:textId="77777777">
      <w:pPr>
        <w:spacing w:before="0" w:after="0" w:line="240" w:lineRule="auto"/>
      </w:pPr>
      <w:r>
        <w:t/>
      </w:r>
    </w:p>
    <w:p xmlns:w14="http://schemas.microsoft.com/office/word/2010/wordml" w:rsidR="007A27C4" w:rsidRDefault="007A27C4" w14:paraId="678D70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17-21-30. Venue where perpetrator of homicide and victim are in different states.</w:t>
      </w:r>
      <w:r>
        <w:rPr>
          <w:rFonts w:ascii="Times New Roman" w:hAnsi="Times New Roman" w:eastAsia="Times New Roman" w:cs="Times New Roman"/>
          <w:b w:val="true"/>
          <w:sz w:val="22"/>
          <w:szCs w:val="22"/>
        </w:rPr>
      </w:r>
    </w:p>
    <w:p xmlns:w14="http://schemas.microsoft.com/office/word/2010/wordml" w:rsidR="007A27C4" w:rsidRDefault="007A27C4" w14:paraId="4A3898CE" w14:textId="77777777">
      <w:pPr>
        <w:spacing w:before="0" w:after="0" w:line="240" w:lineRule="auto"/>
        <w:rPr>
          <w:rFonts w:ascii="Arial" w:hAnsi="Arial" w:cs="Arial"/>
        </w:rPr>
      </w:pPr>
      <w:r>
        <w:rPr>
          <w:rFonts w:ascii="Times New Roman" w:hAnsi="Times New Roman" w:eastAsia="Times New Roman" w:cs="Times New Roman"/>
          <w:sz w:val="22"/>
          <w:szCs w:val="22"/>
        </w:rPr>
        <w:tab/>
        <w:t>When any person within the limits of this State shall inflict an injury on any person who at the time the injury is inflicted is beyond the limits of this State or when any person beyond the limits of this State shall inflict an injury on any person at the time within the limits of this State and such injury shall cause the death of the person injured, in either case the person causing such death shall be subject to be indicted, tried and punished in the first case in the county of this State where the per</w:t>
      </w:r>
      <w:r>
        <w:rPr>
          <w:rFonts w:ascii="Times New Roman" w:hAnsi="Times New Roman" w:eastAsia="Times New Roman" w:cs="Times New Roman"/>
          <w:sz w:val="22"/>
          <w:szCs w:val="22"/>
        </w:rPr>
        <w:t>son inflicting the injury was at the time when the injury was inflicted and, in the second case, in the county in which it was received. The procedure and punishment shall be in all respects the same as if both parties were within such county at the time the injury was inflicted and the homicide had been in all respects completed in such county.</w:t>
      </w:r>
      <w:r>
        <w:rPr>
          <w:rFonts w:ascii="Times New Roman" w:hAnsi="Times New Roman" w:eastAsia="Times New Roman" w:cs="Times New Roman"/>
          <w:sz w:val="22"/>
          <w:szCs w:val="22"/>
        </w:rPr>
      </w:r>
    </w:p>
    <w:p xmlns:w14="http://schemas.microsoft.com/office/word/2010/wordml" w14:paraId="2ED3BEB7" w14:textId="77777777">
      <w:pPr>
        <w:spacing w:before="0" w:after="0" w:line="240" w:lineRule="auto"/>
      </w:pPr>
      <w:r>
        <w:t/>
      </w:r>
    </w:p>
    <w:p xmlns:w14="http://schemas.microsoft.com/office/word/2010/wordml" w:rsidR="007A27C4" w:rsidRDefault="007A27C4" w14:paraId="78E98C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17-455; 1952 Code § 17-455; 1942 Code § 1018; 1932 Code § 1018; Cr. P. '22 § 109; Cr. C. '12 § 145; Cr. C. '02 § 117; G. S. 2462; R. S. 117; 1859 (12) 822.</w:t>
      </w:r>
      <w:r>
        <w:rPr>
          <w:rFonts w:ascii="Times New Roman" w:hAnsi="Times New Roman" w:eastAsia="Times New Roman" w:cs="Times New Roman"/>
          <w:sz w:val="22"/>
          <w:szCs w:val="22"/>
        </w:rPr>
      </w:r>
    </w:p>
    <w:p xmlns:w14="http://schemas.microsoft.com/office/word/2010/wordml" w14:paraId="0623E35E" w14:textId="77777777">
      <w:pPr>
        <w:spacing w:before="0" w:after="0" w:line="240" w:lineRule="auto"/>
      </w:pPr>
      <w:r>
        <w:t/>
      </w:r>
    </w:p>
    <w:p xmlns:w14="http://schemas.microsoft.com/office/word/2010/wordml" w:rsidR="007A27C4" w:rsidRDefault="007A27C4" w14:paraId="18600C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17-21-40. Venue where perpetrator of homicide and victim are in different counties.</w:t>
      </w:r>
      <w:r>
        <w:rPr>
          <w:rFonts w:ascii="Times New Roman" w:hAnsi="Times New Roman" w:eastAsia="Times New Roman" w:cs="Times New Roman"/>
          <w:b w:val="true"/>
          <w:sz w:val="22"/>
          <w:szCs w:val="22"/>
        </w:rPr>
      </w:r>
    </w:p>
    <w:p xmlns:w14="http://schemas.microsoft.com/office/word/2010/wordml" w:rsidR="007A27C4" w:rsidRDefault="007A27C4" w14:paraId="53853CA5" w14:textId="77777777">
      <w:pPr>
        <w:spacing w:before="0" w:after="0" w:line="240" w:lineRule="auto"/>
        <w:rPr>
          <w:rFonts w:ascii="Arial" w:hAnsi="Arial" w:cs="Arial"/>
        </w:rPr>
      </w:pPr>
      <w:r>
        <w:rPr>
          <w:rFonts w:ascii="Times New Roman" w:hAnsi="Times New Roman" w:eastAsia="Times New Roman" w:cs="Times New Roman"/>
          <w:sz w:val="22"/>
          <w:szCs w:val="22"/>
        </w:rPr>
        <w:tab/>
        <w:t>When an injury is inflicted by any person within the bounds of one county of this State on a person within the bounds of another county and death shall ensue therefrom within this State, indictment, trial and punishment shall be the same as if the homicide had been committed altogether within the county in which the injured person dies. And when the injured person dies without the jurisdiction of this State, indictment, trial and punishment shall be the same as if the homicide had been completed in the cou</w:t>
      </w:r>
      <w:r>
        <w:rPr>
          <w:rFonts w:ascii="Times New Roman" w:hAnsi="Times New Roman" w:eastAsia="Times New Roman" w:cs="Times New Roman"/>
          <w:sz w:val="22"/>
          <w:szCs w:val="22"/>
        </w:rPr>
        <w:t>nty in which the injury causing death was received.</w:t>
      </w:r>
      <w:r>
        <w:rPr>
          <w:rFonts w:ascii="Times New Roman" w:hAnsi="Times New Roman" w:eastAsia="Times New Roman" w:cs="Times New Roman"/>
          <w:sz w:val="22"/>
          <w:szCs w:val="22"/>
        </w:rPr>
      </w:r>
    </w:p>
    <w:p xmlns:w14="http://schemas.microsoft.com/office/word/2010/wordml" w14:paraId="6E6CE266" w14:textId="77777777">
      <w:pPr>
        <w:spacing w:before="0" w:after="0" w:line="240" w:lineRule="auto"/>
      </w:pPr>
      <w:r>
        <w:t/>
      </w:r>
    </w:p>
    <w:p xmlns:w14="http://schemas.microsoft.com/office/word/2010/wordml" w:rsidR="007A27C4" w:rsidRDefault="007A27C4" w14:paraId="70903C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17-457; 1952 Code § 17-457; 1942 Code § 1019; 1932 Code § 1019; Cr. P. '22 § 110; Cr. C. '12 § 146; Cr. C. '02 § 118; G. S. 2463; R. S. 118; 1859 (12) 823.</w:t>
      </w:r>
      <w:r>
        <w:rPr>
          <w:rFonts w:ascii="Times New Roman" w:hAnsi="Times New Roman" w:eastAsia="Times New Roman" w:cs="Times New Roman"/>
          <w:sz w:val="22"/>
          <w:szCs w:val="22"/>
        </w:rPr>
      </w:r>
    </w:p>
    <w:p xmlns:w14="http://schemas.microsoft.com/office/word/2010/wordml" w14:paraId="0E533AA8" w14:textId="77777777">
      <w:pPr>
        <w:spacing w:before="0" w:after="0" w:line="240" w:lineRule="auto"/>
      </w:pPr>
      <w:r>
        <w:t/>
      </w:r>
    </w:p>
    <w:p xmlns:w14="http://schemas.microsoft.com/office/word/2010/wordml" w:rsidR="007A27C4" w:rsidRDefault="007A27C4" w14:paraId="1CBE3A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17-21-50. Venue for trial of accessories before the fact.</w:t>
      </w:r>
      <w:r>
        <w:rPr>
          <w:rFonts w:ascii="Times New Roman" w:hAnsi="Times New Roman" w:eastAsia="Times New Roman" w:cs="Times New Roman"/>
          <w:b w:val="true"/>
          <w:sz w:val="22"/>
          <w:szCs w:val="22"/>
        </w:rPr>
      </w:r>
    </w:p>
    <w:p xmlns:w14="http://schemas.microsoft.com/office/word/2010/wordml" w:rsidR="007A27C4" w:rsidRDefault="007A27C4" w14:paraId="733592C9" w14:textId="77777777">
      <w:pPr>
        <w:spacing w:before="0" w:after="0" w:line="240" w:lineRule="auto"/>
        <w:rPr>
          <w:rFonts w:ascii="Arial" w:hAnsi="Arial" w:cs="Arial"/>
        </w:rPr>
      </w:pPr>
      <w:r>
        <w:rPr>
          <w:rFonts w:ascii="Times New Roman" w:hAnsi="Times New Roman" w:eastAsia="Times New Roman" w:cs="Times New Roman"/>
          <w:sz w:val="22"/>
          <w:szCs w:val="22"/>
        </w:rPr>
        <w:tab/>
        <w:t>A person charged as an accessory before the fact may be indicted, tried and punished in the same court and county in which the principal felon might be indicted and tried, although the offense of counseling, hiring or procuring the commission of such felony is committed on the high seas or on land outside of the county either within or without the limits of this State.</w:t>
      </w:r>
      <w:r>
        <w:rPr>
          <w:rFonts w:ascii="Times New Roman" w:hAnsi="Times New Roman" w:eastAsia="Times New Roman" w:cs="Times New Roman"/>
          <w:sz w:val="22"/>
          <w:szCs w:val="22"/>
        </w:rPr>
      </w:r>
    </w:p>
    <w:p xmlns:w14="http://schemas.microsoft.com/office/word/2010/wordml" w14:paraId="1305E52F" w14:textId="77777777">
      <w:pPr>
        <w:spacing w:before="0" w:after="0" w:line="240" w:lineRule="auto"/>
      </w:pPr>
      <w:r>
        <w:t/>
      </w:r>
    </w:p>
    <w:p xmlns:w14="http://schemas.microsoft.com/office/word/2010/wordml" w:rsidR="007A27C4" w:rsidRDefault="007A27C4" w14:paraId="74D9D5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17-452; 1952 Code § 17-452; 1942 Code § 1021; 1932 Code § 1021; Cr. P. '22 § 112; Cr. C. '12 § 921; Cr. C. '02 § 636; G. S. 2612; R. S. 523; 1712 (2) 484; 1961 (52) 40.</w:t>
      </w:r>
      <w:r>
        <w:rPr>
          <w:rFonts w:ascii="Times New Roman" w:hAnsi="Times New Roman" w:eastAsia="Times New Roman" w:cs="Times New Roman"/>
          <w:sz w:val="22"/>
          <w:szCs w:val="22"/>
        </w:rPr>
      </w:r>
    </w:p>
    <w:p xmlns:w14="http://schemas.microsoft.com/office/word/2010/wordml" w14:paraId="1DACBAB6" w14:textId="77777777">
      <w:pPr>
        <w:spacing w:before="0" w:after="0" w:line="240" w:lineRule="auto"/>
      </w:pPr>
      <w:r>
        <w:t/>
      </w:r>
    </w:p>
    <w:p xmlns:w14="http://schemas.microsoft.com/office/word/2010/wordml" w:rsidR="007A27C4" w:rsidRDefault="007A27C4" w14:paraId="22999A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17-21-60. Venue for trial of accessories after the fact.</w:t>
      </w:r>
      <w:r>
        <w:rPr>
          <w:rFonts w:ascii="Times New Roman" w:hAnsi="Times New Roman" w:eastAsia="Times New Roman" w:cs="Times New Roman"/>
          <w:b w:val="true"/>
          <w:sz w:val="22"/>
          <w:szCs w:val="22"/>
        </w:rPr>
      </w:r>
    </w:p>
    <w:p xmlns:w14="http://schemas.microsoft.com/office/word/2010/wordml" w:rsidR="007A27C4" w:rsidRDefault="007A27C4" w14:paraId="6ED731FD" w14:textId="77777777">
      <w:pPr>
        <w:spacing w:before="0" w:after="0" w:line="240" w:lineRule="auto"/>
        <w:rPr>
          <w:rFonts w:ascii="Arial" w:hAnsi="Arial" w:cs="Arial"/>
        </w:rPr>
      </w:pPr>
      <w:r>
        <w:rPr>
          <w:rFonts w:ascii="Times New Roman" w:hAnsi="Times New Roman" w:eastAsia="Times New Roman" w:cs="Times New Roman"/>
          <w:sz w:val="22"/>
          <w:szCs w:val="22"/>
        </w:rPr>
        <w:tab/>
        <w:t>Whoever becomes an accessory to a felony after the fact may be indicted, convicted and punished, whether the principal felon has or has not been previously convicted or is or is not amenable to justice, by any court having jurisdiction to try the principal felon and either in the county in which such person became an accessory or in the county in which the principal felony was committed.</w:t>
      </w:r>
      <w:r>
        <w:rPr>
          <w:rFonts w:ascii="Times New Roman" w:hAnsi="Times New Roman" w:eastAsia="Times New Roman" w:cs="Times New Roman"/>
          <w:sz w:val="22"/>
          <w:szCs w:val="22"/>
        </w:rPr>
      </w:r>
    </w:p>
    <w:p xmlns:w14="http://schemas.microsoft.com/office/word/2010/wordml" w14:paraId="0EB3B713" w14:textId="77777777">
      <w:pPr>
        <w:spacing w:before="0" w:after="0" w:line="240" w:lineRule="auto"/>
      </w:pPr>
      <w:r>
        <w:t/>
      </w:r>
    </w:p>
    <w:p xmlns:w14="http://schemas.microsoft.com/office/word/2010/wordml" w:rsidR="007A27C4" w:rsidRDefault="007A27C4" w14:paraId="69B57B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17-453; 1952 Code § 17-453; 1942 Code § 1022; 1932 Code § 1022; Cr. P. '22 § 113; Cr. C. '12 § 922; Cr. C. '02 § 637; G. S. 2613; R. S. 524; 1714 (2) 543.</w:t>
      </w:r>
      <w:r>
        <w:rPr>
          <w:rFonts w:ascii="Times New Roman" w:hAnsi="Times New Roman" w:eastAsia="Times New Roman" w:cs="Times New Roman"/>
          <w:sz w:val="22"/>
          <w:szCs w:val="22"/>
        </w:rPr>
      </w:r>
    </w:p>
    <w:p xmlns:w14="http://schemas.microsoft.com/office/word/2010/wordml" w14:paraId="36DFB6DA" w14:textId="77777777">
      <w:pPr>
        <w:spacing w:before="0" w:after="0" w:line="240" w:lineRule="auto"/>
      </w:pPr>
      <w:r>
        <w:t/>
      </w:r>
    </w:p>
    <w:p xmlns:w14="http://schemas.microsoft.com/office/word/2010/wordml" w:rsidR="007A27C4" w:rsidRDefault="007A27C4" w14:paraId="2D3C61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17-21-70. Venue in proceedings against corporations.</w:t>
      </w:r>
      <w:r>
        <w:rPr>
          <w:rFonts w:ascii="Times New Roman" w:hAnsi="Times New Roman" w:eastAsia="Times New Roman" w:cs="Times New Roman"/>
          <w:b w:val="true"/>
          <w:sz w:val="22"/>
          <w:szCs w:val="22"/>
        </w:rPr>
      </w:r>
    </w:p>
    <w:p xmlns:w14="http://schemas.microsoft.com/office/word/2010/wordml" w:rsidR="007A27C4" w:rsidRDefault="007A27C4" w14:paraId="66504B39" w14:textId="77777777">
      <w:pPr>
        <w:spacing w:before="0" w:after="0" w:line="240" w:lineRule="auto"/>
        <w:rPr>
          <w:rFonts w:ascii="Arial" w:hAnsi="Arial" w:cs="Arial"/>
        </w:rPr>
      </w:pPr>
      <w:r>
        <w:rPr>
          <w:rFonts w:ascii="Times New Roman" w:hAnsi="Times New Roman" w:eastAsia="Times New Roman" w:cs="Times New Roman"/>
          <w:sz w:val="22"/>
          <w:szCs w:val="22"/>
        </w:rPr>
        <w:tab/>
        <w:t>No criminal proceeding shall be instituted against any corporation unless the offense charged or some part thereof shall have been committed in the county in which the prosecution shall be instituted.</w:t>
      </w:r>
      <w:r>
        <w:rPr>
          <w:rFonts w:ascii="Times New Roman" w:hAnsi="Times New Roman" w:eastAsia="Times New Roman" w:cs="Times New Roman"/>
          <w:sz w:val="22"/>
          <w:szCs w:val="22"/>
        </w:rPr>
      </w:r>
    </w:p>
    <w:p xmlns:w14="http://schemas.microsoft.com/office/word/2010/wordml" w14:paraId="0CF9DF53" w14:textId="77777777">
      <w:pPr>
        <w:spacing w:before="0" w:after="0" w:line="240" w:lineRule="auto"/>
      </w:pPr>
      <w:r>
        <w:t/>
      </w:r>
    </w:p>
    <w:p xmlns:w14="http://schemas.microsoft.com/office/word/2010/wordml" w:rsidR="007A27C4" w:rsidRDefault="007A27C4" w14:paraId="77A4B9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17-451; 1952 Code § 17-451; 1942 Code § 989; 1932 Code § 989; Civ. C. '22 § 4297; Civ. C. '12 § 2830; 1911 (27) 39.</w:t>
      </w:r>
      <w:r>
        <w:rPr>
          <w:rFonts w:ascii="Times New Roman" w:hAnsi="Times New Roman" w:eastAsia="Times New Roman" w:cs="Times New Roman"/>
          <w:sz w:val="22"/>
          <w:szCs w:val="22"/>
        </w:rPr>
      </w:r>
    </w:p>
    <w:p xmlns:w14="http://schemas.microsoft.com/office/word/2010/wordml" w14:paraId="24464CCD" w14:textId="77777777">
      <w:pPr>
        <w:spacing w:before="0" w:after="0" w:line="240" w:lineRule="auto"/>
      </w:pPr>
      <w:r>
        <w:t/>
      </w:r>
    </w:p>
    <w:p xmlns:w14="http://schemas.microsoft.com/office/word/2010/wordml" w:rsidR="007A27C4" w:rsidRDefault="007A27C4" w14:paraId="4AD2DD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17-21-80. Change of venue; notice, application, and affidavit.</w:t>
      </w:r>
      <w:r>
        <w:rPr>
          <w:rFonts w:ascii="Times New Roman" w:hAnsi="Times New Roman" w:eastAsia="Times New Roman" w:cs="Times New Roman"/>
          <w:b w:val="true"/>
          <w:sz w:val="22"/>
          <w:szCs w:val="22"/>
        </w:rPr>
      </w:r>
    </w:p>
    <w:p xmlns:w14="http://schemas.microsoft.com/office/word/2010/wordml" w:rsidR="007A27C4" w:rsidRDefault="007A27C4" w14:paraId="15DABF4D"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courts shall have power to change the venue in all criminal cases pending therein, and over which they have original jurisdiction, by ordering the record to be removed to another county in the same circuit. The application for removal must be made to the judge sitting in regular term by some party interested, by the solicitor of the circuit or by the accused, supported by affidavit that a fair and impartial trial cannot be had in the county where such action or prosecution was commenced. The St</w:t>
      </w:r>
      <w:r>
        <w:rPr>
          <w:rFonts w:ascii="Times New Roman" w:hAnsi="Times New Roman" w:eastAsia="Times New Roman" w:cs="Times New Roman"/>
          <w:sz w:val="22"/>
          <w:szCs w:val="22"/>
        </w:rPr>
        <w:t>ate shall have the same right to make application for a change of venue that a defendant has in cases of murder, arson, rape, burglary, perjury, forgery or grand larceny; provided, that no change of venue shall be granted in such cases until a true bill has been found by a grand jury. Four days' notice of such application in civil and criminal cases shall be given to the adverse party, and if a change is ordered, it shall be to a county in the same judicial circuit; provided, further, that such adverse part</w:t>
      </w:r>
      <w:r>
        <w:rPr>
          <w:rFonts w:ascii="Times New Roman" w:hAnsi="Times New Roman" w:eastAsia="Times New Roman" w:cs="Times New Roman"/>
          <w:sz w:val="22"/>
          <w:szCs w:val="22"/>
        </w:rPr>
        <w:t>y to whom notice is given shall have the right to waive it. The circuit judge shall have the power, upon application made to him by either party, upon proper cause shown, to shorten or extend the time for the hearing of the application for a change of venue.</w:t>
      </w:r>
      <w:r>
        <w:rPr>
          <w:rFonts w:ascii="Times New Roman" w:hAnsi="Times New Roman" w:eastAsia="Times New Roman" w:cs="Times New Roman"/>
          <w:sz w:val="22"/>
          <w:szCs w:val="22"/>
        </w:rPr>
      </w:r>
    </w:p>
    <w:p xmlns:w14="http://schemas.microsoft.com/office/word/2010/wordml" w14:paraId="1055A601" w14:textId="77777777">
      <w:pPr>
        <w:spacing w:before="0" w:after="0" w:line="240" w:lineRule="auto"/>
      </w:pPr>
      <w:r>
        <w:t/>
      </w:r>
    </w:p>
    <w:p xmlns:w14="http://schemas.microsoft.com/office/word/2010/wordml" w:rsidR="007A27C4" w:rsidRDefault="007A27C4" w14:paraId="13F3FF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17-458; 1961 (52) 562.</w:t>
      </w:r>
      <w:r>
        <w:rPr>
          <w:rFonts w:ascii="Times New Roman" w:hAnsi="Times New Roman" w:eastAsia="Times New Roman" w:cs="Times New Roman"/>
          <w:sz w:val="22"/>
          <w:szCs w:val="22"/>
        </w:rPr>
      </w:r>
    </w:p>
    <w:p xmlns:w14="http://schemas.microsoft.com/office/word/2010/wordml" w14:paraId="63C5E4A5" w14:textId="77777777">
      <w:pPr>
        <w:spacing w:before="0" w:after="0" w:line="240" w:lineRule="auto"/>
      </w:pPr>
      <w:r>
        <w:t/>
      </w:r>
    </w:p>
    <w:p xmlns:w14="http://schemas.microsoft.com/office/word/2010/wordml" w:rsidR="007A27C4" w:rsidRDefault="007A27C4" w14:paraId="02E475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17-21-85. Order for jury selection in criminal case be conducted in another county; expenses.</w:t>
      </w:r>
      <w:r>
        <w:rPr>
          <w:rFonts w:ascii="Times New Roman" w:hAnsi="Times New Roman" w:eastAsia="Times New Roman" w:cs="Times New Roman"/>
          <w:b w:val="true"/>
          <w:sz w:val="22"/>
          <w:szCs w:val="22"/>
        </w:rPr>
      </w:r>
    </w:p>
    <w:p xmlns:w14="http://schemas.microsoft.com/office/word/2010/wordml" w:rsidR="007A27C4" w:rsidRDefault="007A27C4" w14:paraId="1913AA46" w14:textId="77777777">
      <w:pPr>
        <w:spacing w:before="0" w:after="0" w:line="240" w:lineRule="auto"/>
        <w:rPr>
          <w:rFonts w:ascii="Arial" w:hAnsi="Arial" w:cs="Arial"/>
        </w:rPr>
      </w:pPr>
      <w:r>
        <w:rPr>
          <w:rFonts w:ascii="Times New Roman" w:hAnsi="Times New Roman" w:eastAsia="Times New Roman" w:cs="Times New Roman"/>
          <w:sz w:val="22"/>
          <w:szCs w:val="22"/>
        </w:rPr>
        <w:tab/>
        <w:t>A circuit judge may, in a criminal case in which he determines that an unbiased jury cannot be selected in the county in which the defendant was indicted, order that jury selection go forward in some other county and the jury, when selected, be transported to the county in which the indictment was returned for the duration of the trial. In making a determination whether to proceed as allowed by this section or to order a change of venue for a trial, the court shall consider all the logistical and expense e</w:t>
      </w:r>
      <w:r>
        <w:rPr>
          <w:rFonts w:ascii="Times New Roman" w:hAnsi="Times New Roman" w:eastAsia="Times New Roman" w:cs="Times New Roman"/>
          <w:sz w:val="22"/>
          <w:szCs w:val="22"/>
        </w:rPr>
        <w:t>lements and, consistent with the demands of justice, choose the method that results in the least expense and greatest convenience for all parties involved in the case. All expenses of jury selection in another county must be paid by the county in which the trial occurs.</w:t>
      </w:r>
      <w:r>
        <w:rPr>
          <w:rFonts w:ascii="Times New Roman" w:hAnsi="Times New Roman" w:eastAsia="Times New Roman" w:cs="Times New Roman"/>
          <w:sz w:val="22"/>
          <w:szCs w:val="22"/>
        </w:rPr>
      </w:r>
    </w:p>
    <w:p xmlns:w14="http://schemas.microsoft.com/office/word/2010/wordml" w14:paraId="7E0E6789" w14:textId="77777777">
      <w:pPr>
        <w:spacing w:before="0" w:after="0" w:line="240" w:lineRule="auto"/>
      </w:pPr>
      <w:r>
        <w:t/>
      </w:r>
    </w:p>
    <w:p xmlns:w14="http://schemas.microsoft.com/office/word/2010/wordml" w:rsidR="007A27C4" w:rsidRDefault="007A27C4" w14:paraId="13107E8D"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313, § 1.</w:t>
      </w:r>
      <w:r>
        <w:rPr>
          <w:rFonts w:ascii="Times New Roman" w:hAnsi="Times New Roman" w:eastAsia="Times New Roman" w:cs="Times New Roman"/>
          <w:sz w:val="22"/>
          <w:szCs w:val="22"/>
        </w:rPr>
      </w:r>
    </w:p>
    <w:p xmlns:w14="http://schemas.microsoft.com/office/word/2010/wordml" w14:paraId="7E099BEE" w14:textId="77777777">
      <w:pPr>
        <w:spacing w:before="0" w:after="0" w:line="240" w:lineRule="auto"/>
      </w:pPr>
      <w:r>
        <w:t/>
      </w:r>
    </w:p>
    <w:p xmlns:w14="http://schemas.microsoft.com/office/word/2010/wordml" w:rsidR="007A27C4" w:rsidRDefault="007A27C4" w14:paraId="134A56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17-21-90. Costs when venue is changed; disposition of fine.</w:t>
      </w:r>
      <w:r>
        <w:rPr>
          <w:rFonts w:ascii="Times New Roman" w:hAnsi="Times New Roman" w:eastAsia="Times New Roman" w:cs="Times New Roman"/>
          <w:b w:val="true"/>
          <w:sz w:val="22"/>
          <w:szCs w:val="22"/>
        </w:rPr>
      </w:r>
    </w:p>
    <w:p xmlns:w14="http://schemas.microsoft.com/office/word/2010/wordml" w:rsidR="007A27C4" w:rsidRDefault="007A27C4" w14:paraId="5E45D3C5"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criminal case is transferred from one county to another for trial all the costs and expenses of such trial shall be paid by the county in which the bill of indictment was found. The clerk of court of the county in which the bill of indictment was found, his deputy or some other person designated for the purpose by such clerk of court shall attend upon such trial to issue vouchers or warrants for such costs and expenses in like manner as if the case were tried in the county in which the bill of i</w:t>
      </w:r>
      <w:r>
        <w:rPr>
          <w:rFonts w:ascii="Times New Roman" w:hAnsi="Times New Roman" w:eastAsia="Times New Roman" w:cs="Times New Roman"/>
          <w:sz w:val="22"/>
          <w:szCs w:val="22"/>
        </w:rPr>
        <w:t>ndictment was found and such costs and expenses shall be paid by the treasurer of such county as other court expenses of such county are paid. And in the event a verdict of guilty is returned against the defendant named in the bill of indictment and a fine is imposed as well as any other penalty and such fine be paid the proceeds of such fine shall be delivered to the clerk of court of the county having original jurisdiction by the clerk of court of the county in which the verdict was obtained.</w:t>
      </w:r>
      <w:r>
        <w:rPr>
          <w:rFonts w:ascii="Times New Roman" w:hAnsi="Times New Roman" w:eastAsia="Times New Roman" w:cs="Times New Roman"/>
          <w:sz w:val="22"/>
          <w:szCs w:val="22"/>
        </w:rPr>
      </w:r>
    </w:p>
    <w:p xmlns:w14="http://schemas.microsoft.com/office/word/2010/wordml" w14:paraId="51FBA7FB" w14:textId="77777777">
      <w:pPr>
        <w:spacing w:before="0" w:after="0" w:line="240" w:lineRule="auto"/>
      </w:pPr>
      <w:r>
        <w:t/>
      </w:r>
    </w:p>
    <w:p xmlns:w14="http://schemas.microsoft.com/office/word/2010/wordml" w:rsidR="007A27C4" w:rsidRDefault="007A27C4" w14:paraId="164855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17-556; 1952 Code § 17-556; 1942 Code § 1023; 1932 Code § 1023; Civ. C. '22 § 5722; Civ. C. '12 § 4205; 1902 (22) 1087; 1930 (36) 1097; 1933 (38) 441.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