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c7ea64a22e476c" /><Relationship Type="http://schemas.openxmlformats.org/package/2006/relationships/metadata/core-properties" Target="/package/services/metadata/core-properties/6903b4357ead4516982e4b69604abe9f.psmdcp" Id="Rd780ad9d59c648ad" /></Relationships>
</file>

<file path=word/document.xml><?xml version="1.0" encoding="utf-8"?>
<w:document xmlns:w="http://schemas.openxmlformats.org/wordprocessingml/2006/main">
  <w:body>
    <w:p xmlns:w14="http://schemas.microsoft.com/office/word/2010/wordml" w:rsidR="00354545" w:rsidRDefault="00354545" w14:paraId="69BA3F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354545" w:rsidRDefault="00354545" w14:paraId="258902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Natural and Parentally Appointed Guardians</w:t>
      </w:r>
      <w:r>
        <w:rPr>
          <w:rFonts w:ascii="Times New Roman" w:hAnsi="Times New Roman" w:eastAsia="Times New Roman" w:cs="Times New Roman"/>
          <w:sz w:val="22"/>
          <w:szCs w:val="22"/>
          <w:lang w:val="en-PH"/>
        </w:rPr>
      </w:r>
    </w:p>
    <w:p xmlns:w14="http://schemas.microsoft.com/office/word/2010/wordml" w:rsidR="00354545" w:rsidRDefault="00354545" w14:paraId="098582D7" w14:textId="77777777">
      <w:pPr>
        <w:spacing w:before="0" w:after="0" w:line="240" w:lineRule="auto"/>
        <w:rPr>
          <w:rFonts w:ascii="Arial" w:hAnsi="Arial" w:cs="Arial"/>
          <w:lang w:val="en-PH"/>
        </w:rPr>
      </w:pPr>
    </w:p>
    <w:p xmlns:w14="http://schemas.microsoft.com/office/word/2010/wordml" w:rsidR="00354545" w:rsidRDefault="00354545" w14:paraId="6CAFCD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21-21-25. Disposition of custody of minors.</w:t>
      </w:r>
      <w:r>
        <w:rPr>
          <w:rFonts w:ascii="Times New Roman" w:hAnsi="Times New Roman" w:eastAsia="Times New Roman" w:cs="Times New Roman"/>
          <w:b w:val="true"/>
          <w:sz w:val="22"/>
          <w:szCs w:val="22"/>
          <w:lang w:val="en-PH"/>
        </w:rPr>
      </w:r>
    </w:p>
    <w:p xmlns:w14="http://schemas.microsoft.com/office/word/2010/wordml" w:rsidR="00354545" w:rsidRDefault="00354545" w14:paraId="5A9AB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father of any child under the age of twenty-one years and not married, if the mother is dead, or the mother of any such child, the father being dead, whether the father or mother is under the age of twenty-one years, or of full age, may by deed executed and recorded according to law or by last will and testament, made and probated according to law, dispose of the custody and tuition of the child while he remains under the age of twenty-one years to any other person, in possession or remainder. No deed i</w:t>
      </w:r>
      <w:r>
        <w:rPr>
          <w:rFonts w:ascii="Times New Roman" w:hAnsi="Times New Roman" w:eastAsia="Times New Roman" w:cs="Times New Roman"/>
          <w:sz w:val="22"/>
          <w:szCs w:val="22"/>
          <w:lang w:val="en-PH"/>
        </w:rPr>
        <w:t>s valid unless signed by both father and mother, if both are living and no such deed, except a deed to an agency or department of this State authorized by law to receive or place the custody of children, is effective unless approved upon petition by a family court or family court judge of this State. Nothing in this section may be construed to abrogate, lessen, or interfere with the right and duty of a court of competent jurisdiction at any time to transfer and assign the custody of a child for its best int</w:t>
      </w:r>
      <w:r>
        <w:rPr>
          <w:rFonts w:ascii="Times New Roman" w:hAnsi="Times New Roman" w:eastAsia="Times New Roman" w:cs="Times New Roman"/>
          <w:sz w:val="22"/>
          <w:szCs w:val="22"/>
          <w:lang w:val="en-PH"/>
        </w:rPr>
        <w:t>erest.</w:t>
      </w:r>
      <w:r>
        <w:rPr>
          <w:rFonts w:ascii="Times New Roman" w:hAnsi="Times New Roman" w:eastAsia="Times New Roman" w:cs="Times New Roman"/>
          <w:sz w:val="22"/>
          <w:szCs w:val="22"/>
          <w:lang w:val="en-PH"/>
        </w:rPr>
      </w:r>
    </w:p>
    <w:p xmlns:w14="http://schemas.microsoft.com/office/word/2010/wordml" w14:paraId="6435D5F2" w14:textId="77777777">
      <w:pPr>
        <w:spacing w:before="0" w:after="0" w:line="240" w:lineRule="auto"/>
      </w:pPr>
      <w:r>
        <w:t/>
      </w:r>
    </w:p>
    <w:p xmlns:w14="http://schemas.microsoft.com/office/word/2010/wordml" w:rsidR="00354545" w:rsidRDefault="00354545" w14:paraId="166DA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171, § 87.</w:t>
      </w:r>
      <w:r>
        <w:rPr>
          <w:rFonts w:ascii="Times New Roman" w:hAnsi="Times New Roman" w:eastAsia="Times New Roman" w:cs="Times New Roman"/>
          <w:sz w:val="22"/>
          <w:szCs w:val="22"/>
          <w:lang w:val="en-PH"/>
        </w:rPr>
      </w:r>
    </w:p>
    <w:p xmlns:w14="http://schemas.microsoft.com/office/word/2010/wordml" w14:paraId="5973EA9E" w14:textId="77777777">
      <w:pPr>
        <w:spacing w:before="0" w:after="0" w:line="240" w:lineRule="auto"/>
      </w:pPr>
      <w:r>
        <w:t/>
      </w:r>
    </w:p>
    <w:p xmlns:w14="http://schemas.microsoft.com/office/word/2010/wordml" w:rsidR="00354545" w:rsidRDefault="00354545" w14:paraId="176B69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21-21-35. Persons against whom disposition of custody is valid.</w:t>
      </w:r>
      <w:r>
        <w:rPr>
          <w:rFonts w:ascii="Times New Roman" w:hAnsi="Times New Roman" w:eastAsia="Times New Roman" w:cs="Times New Roman"/>
          <w:b w:val="true"/>
          <w:sz w:val="22"/>
          <w:szCs w:val="22"/>
          <w:lang w:val="en-PH"/>
        </w:rPr>
      </w:r>
    </w:p>
    <w:p xmlns:w14="http://schemas.microsoft.com/office/word/2010/wordml" w:rsidR="00354545" w:rsidRDefault="00354545" w14:paraId="5ABD2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disposition of the custody of the child as provided in Section 21-21-25 is effective against any person claiming the custody of the child as guardian.</w:t>
      </w:r>
      <w:r>
        <w:rPr>
          <w:rFonts w:ascii="Times New Roman" w:hAnsi="Times New Roman" w:eastAsia="Times New Roman" w:cs="Times New Roman"/>
          <w:sz w:val="22"/>
          <w:szCs w:val="22"/>
          <w:lang w:val="en-PH"/>
        </w:rPr>
      </w:r>
    </w:p>
    <w:p xmlns:w14="http://schemas.microsoft.com/office/word/2010/wordml" w14:paraId="67A9578E" w14:textId="77777777">
      <w:pPr>
        <w:spacing w:before="0" w:after="0" w:line="240" w:lineRule="auto"/>
      </w:pPr>
      <w:r>
        <w:t/>
      </w:r>
    </w:p>
    <w:p xmlns:w14="http://schemas.microsoft.com/office/word/2010/wordml" w:rsidR="00354545" w:rsidRDefault="00354545" w14:paraId="50257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171, § 88.</w:t>
      </w:r>
      <w:r>
        <w:rPr>
          <w:rFonts w:ascii="Times New Roman" w:hAnsi="Times New Roman" w:eastAsia="Times New Roman" w:cs="Times New Roman"/>
          <w:sz w:val="22"/>
          <w:szCs w:val="22"/>
          <w:lang w:val="en-PH"/>
        </w:rPr>
      </w:r>
    </w:p>
    <w:p xmlns:w14="http://schemas.microsoft.com/office/word/2010/wordml" w14:paraId="2AFA494E" w14:textId="77777777">
      <w:pPr>
        <w:spacing w:before="0" w:after="0" w:line="240" w:lineRule="auto"/>
      </w:pPr>
      <w:r>
        <w:t/>
      </w:r>
    </w:p>
    <w:p xmlns:w14="http://schemas.microsoft.com/office/word/2010/wordml" w:rsidR="00354545" w:rsidRDefault="00354545" w14:paraId="27C5CA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21-21-45. Action by custodian for recovery of children and damages.</w:t>
      </w:r>
      <w:r>
        <w:rPr>
          <w:rFonts w:ascii="Times New Roman" w:hAnsi="Times New Roman" w:eastAsia="Times New Roman" w:cs="Times New Roman"/>
          <w:b w:val="true"/>
          <w:sz w:val="22"/>
          <w:szCs w:val="22"/>
          <w:lang w:val="en-PH"/>
        </w:rPr>
      </w:r>
    </w:p>
    <w:p xmlns:w14="http://schemas.microsoft.com/office/word/2010/wordml" w:rsidR="00354545" w:rsidRDefault="00354545" w14:paraId="2FA9F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to whom the custody of any child has been so disposed or devised may maintain an action against any person who wrongfully takes away or detains the child for the recovery of the child and may recover damages in the action for benefit of the child.</w:t>
      </w:r>
      <w:r>
        <w:rPr>
          <w:rFonts w:ascii="Times New Roman" w:hAnsi="Times New Roman" w:eastAsia="Times New Roman" w:cs="Times New Roman"/>
          <w:sz w:val="22"/>
          <w:szCs w:val="22"/>
          <w:lang w:val="en-PH"/>
        </w:rPr>
      </w:r>
    </w:p>
    <w:p xmlns:w14="http://schemas.microsoft.com/office/word/2010/wordml" w14:paraId="62420668" w14:textId="77777777">
      <w:pPr>
        <w:spacing w:before="0" w:after="0" w:line="240" w:lineRule="auto"/>
      </w:pPr>
      <w:r>
        <w:t/>
      </w:r>
    </w:p>
    <w:p xmlns:w14="http://schemas.microsoft.com/office/word/2010/wordml" w:rsidR="00354545" w:rsidRDefault="00354545" w14:paraId="3370C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171, § 89.</w:t>
      </w:r>
      <w:r>
        <w:rPr>
          <w:rFonts w:ascii="Times New Roman" w:hAnsi="Times New Roman" w:eastAsia="Times New Roman" w:cs="Times New Roman"/>
          <w:sz w:val="22"/>
          <w:szCs w:val="22"/>
          <w:lang w:val="en-PH"/>
        </w:rPr>
      </w:r>
    </w:p>
    <w:p xmlns:w14="http://schemas.microsoft.com/office/word/2010/wordml" w14:paraId="74216C79" w14:textId="77777777">
      <w:pPr>
        <w:spacing w:before="0" w:after="0" w:line="240" w:lineRule="auto"/>
      </w:pPr>
      <w:r>
        <w:t/>
      </w:r>
    </w:p>
    <w:p xmlns:w14="http://schemas.microsoft.com/office/word/2010/wordml" w:rsidR="00354545" w:rsidRDefault="00354545" w14:paraId="40FF47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21-21-55. Possession of property conveyed, devised, or bequeathed to child.</w:t>
      </w:r>
      <w:r>
        <w:rPr>
          <w:rFonts w:ascii="Times New Roman" w:hAnsi="Times New Roman" w:eastAsia="Times New Roman" w:cs="Times New Roman"/>
          <w:b w:val="true"/>
          <w:sz w:val="22"/>
          <w:szCs w:val="22"/>
          <w:lang w:val="en-PH"/>
        </w:rPr>
      </w:r>
    </w:p>
    <w:p xmlns:w14="http://schemas.microsoft.com/office/word/2010/wordml" w:rsidR="00354545" w:rsidRDefault="00354545" w14:paraId="14F9F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person to whom the custody of any child has been so disposed or devised may take into his possession to and for the use, support, and education of the child all property, real and personal, which by deed or will has been conveyed, devised, or bequeathed to the child, until he attains the age of twenty-one years or for a lesser time as may be fixed by the deed or will, and may receive and receipt for the proceeds of any life insurance taken out by the parent for the benefit of the child and do all acts </w:t>
      </w:r>
      <w:r>
        <w:rPr>
          <w:rFonts w:ascii="Times New Roman" w:hAnsi="Times New Roman" w:eastAsia="Times New Roman" w:cs="Times New Roman"/>
          <w:sz w:val="22"/>
          <w:szCs w:val="22"/>
          <w:lang w:val="en-PH"/>
        </w:rPr>
        <w:t>in relation to the child which a guardian appointed according to law might do. The family court may, in its discretion, require a return of the property and an annual accounting for the rents, profits, and income of the property.</w:t>
      </w:r>
      <w:r>
        <w:rPr>
          <w:rFonts w:ascii="Times New Roman" w:hAnsi="Times New Roman" w:eastAsia="Times New Roman" w:cs="Times New Roman"/>
          <w:sz w:val="22"/>
          <w:szCs w:val="22"/>
          <w:lang w:val="en-PH"/>
        </w:rPr>
      </w:r>
    </w:p>
    <w:p xmlns:w14="http://schemas.microsoft.com/office/word/2010/wordml" w14:paraId="6826654E" w14:textId="77777777">
      <w:pPr>
        <w:spacing w:before="0" w:after="0" w:line="240" w:lineRule="auto"/>
      </w:pPr>
      <w:r>
        <w:t/>
      </w:r>
    </w:p>
    <w:p xmlns:w14="http://schemas.microsoft.com/office/word/2010/wordml" w:rsidR="00354545" w:rsidRDefault="00354545" w14:paraId="4E029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171, § 90.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