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8d3bcc8e2b446d5" /><Relationship Type="http://schemas.openxmlformats.org/package/2006/relationships/metadata/core-properties" Target="/package/services/metadata/core-properties/0d7fab8462404e85847a847bf96057bf.psmdcp" Id="Ra998546ccc474e38" /></Relationships>
</file>

<file path=word/document.xml><?xml version="1.0" encoding="utf-8"?>
<w:document xmlns:w="http://schemas.openxmlformats.org/wordprocessingml/2006/main">
  <w:body>
    <w:p xmlns:w14="http://schemas.microsoft.com/office/word/2010/wordml" w:rsidR="00544819" w:rsidRDefault="00544819" w14:paraId="3CA26F0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22</w:t>
      </w:r>
      <w:r>
        <w:rPr>
          <w:rFonts w:ascii="Times New Roman" w:hAnsi="Times New Roman" w:eastAsia="Times New Roman" w:cs="Times New Roman"/>
          <w:sz w:val="22"/>
          <w:szCs w:val="22"/>
          <w:lang w:val="en-PH"/>
        </w:rPr>
      </w:r>
    </w:p>
    <w:p xmlns:w14="http://schemas.microsoft.com/office/word/2010/wordml" w:rsidR="00544819" w:rsidRDefault="00544819" w14:paraId="66E961D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Legacy Trust Fund</w:t>
      </w:r>
      <w:r>
        <w:rPr>
          <w:rFonts w:ascii="Times New Roman" w:hAnsi="Times New Roman" w:eastAsia="Times New Roman" w:cs="Times New Roman"/>
          <w:sz w:val="22"/>
          <w:szCs w:val="22"/>
          <w:lang w:val="en-PH"/>
        </w:rPr>
      </w:r>
    </w:p>
    <w:p xmlns:w14="http://schemas.microsoft.com/office/word/2010/wordml" w:rsidR="00544819" w:rsidRDefault="00544819" w14:paraId="47E1D2AC" w14:textId="77777777">
      <w:pPr>
        <w:spacing w:before="0" w:after="0" w:line="240" w:lineRule="auto"/>
        <w:rPr>
          <w:rFonts w:ascii="Arial" w:hAnsi="Arial" w:cs="Arial"/>
          <w:lang w:val="en-PH"/>
        </w:rPr>
      </w:pPr>
    </w:p>
    <w:p xmlns:w14="http://schemas.microsoft.com/office/word/2010/wordml" w:rsidR="00544819" w:rsidRDefault="00544819" w14:paraId="77A7827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51-22-10. Legislative findings.</w:t>
      </w:r>
      <w:r>
        <w:rPr>
          <w:rFonts w:ascii="Times New Roman" w:hAnsi="Times New Roman" w:eastAsia="Times New Roman" w:cs="Times New Roman"/>
          <w:b w:val="true"/>
          <w:sz w:val="22"/>
          <w:szCs w:val="22"/>
          <w:lang w:val="en-PH"/>
        </w:rPr>
      </w:r>
    </w:p>
    <w:p xmlns:w14="http://schemas.microsoft.com/office/word/2010/wordml" w:rsidR="00544819" w:rsidRDefault="00544819" w14:paraId="1CA05D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General Assembly finds that:</w:t>
      </w:r>
      <w:r>
        <w:rPr>
          <w:rFonts w:ascii="Times New Roman" w:hAnsi="Times New Roman" w:eastAsia="Times New Roman" w:cs="Times New Roman"/>
          <w:sz w:val="22"/>
          <w:szCs w:val="22"/>
          <w:lang w:val="en-PH"/>
        </w:rPr>
      </w:r>
    </w:p>
    <w:p xmlns:w14="http://schemas.microsoft.com/office/word/2010/wordml" w:rsidR="00544819" w:rsidRDefault="00544819" w14:paraId="032D43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there is a critical need to preserve and acquire the state's sensitive and pristine ecological and recreational resources and sites, as well as the state's natural and historical resources and sites, and there is a need to continue to develop and fund state parks and other outdoor recreational facilities for the state's citizens and out-of-state visitors;</w:t>
      </w:r>
      <w:r>
        <w:rPr>
          <w:rFonts w:ascii="Times New Roman" w:hAnsi="Times New Roman" w:eastAsia="Times New Roman" w:cs="Times New Roman"/>
          <w:sz w:val="22"/>
          <w:szCs w:val="22"/>
          <w:lang w:val="en-PH"/>
        </w:rPr>
      </w:r>
    </w:p>
    <w:p xmlns:w14="http://schemas.microsoft.com/office/word/2010/wordml" w:rsidR="00544819" w:rsidRDefault="00544819" w14:paraId="5EA6DC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planning, acquisition, and funding mechanism must be established to meet future preservation, acquisition, and development of natural resource needs in South Carolina;</w:t>
      </w:r>
      <w:r>
        <w:rPr>
          <w:rFonts w:ascii="Times New Roman" w:hAnsi="Times New Roman" w:eastAsia="Times New Roman" w:cs="Times New Roman"/>
          <w:sz w:val="22"/>
          <w:szCs w:val="22"/>
          <w:lang w:val="en-PH"/>
        </w:rPr>
      </w:r>
    </w:p>
    <w:p xmlns:w14="http://schemas.microsoft.com/office/word/2010/wordml" w:rsidR="00544819" w:rsidRDefault="00544819" w14:paraId="36E945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innovation and cooperation among parties and agencies interested in conservation, preservation, and recreation must be promoted to continue the high quality of life of this State; and</w:t>
      </w:r>
      <w:r>
        <w:rPr>
          <w:rFonts w:ascii="Times New Roman" w:hAnsi="Times New Roman" w:eastAsia="Times New Roman" w:cs="Times New Roman"/>
          <w:sz w:val="22"/>
          <w:szCs w:val="22"/>
          <w:lang w:val="en-PH"/>
        </w:rPr>
      </w:r>
    </w:p>
    <w:p xmlns:w14="http://schemas.microsoft.com/office/word/2010/wordml" w:rsidR="00544819" w:rsidRDefault="00544819" w14:paraId="18D7B2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funding must be available on a yearly basis to implement these objectives and to match funds for private, nonpublic sources.</w:t>
      </w:r>
      <w:r>
        <w:rPr>
          <w:rFonts w:ascii="Times New Roman" w:hAnsi="Times New Roman" w:eastAsia="Times New Roman" w:cs="Times New Roman"/>
          <w:sz w:val="22"/>
          <w:szCs w:val="22"/>
          <w:lang w:val="en-PH"/>
        </w:rPr>
      </w:r>
    </w:p>
    <w:p xmlns:w14="http://schemas.microsoft.com/office/word/2010/wordml" w14:paraId="2F988AC0" w14:textId="77777777">
      <w:pPr>
        <w:spacing w:before="0" w:after="0" w:line="240" w:lineRule="auto"/>
      </w:pPr>
      <w:r>
        <w:t/>
      </w:r>
    </w:p>
    <w:p xmlns:w14="http://schemas.microsoft.com/office/word/2010/wordml" w:rsidR="00544819" w:rsidRDefault="00544819" w14:paraId="2AE964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145, Part II, § 69, eff June 29, 1995.</w:t>
      </w:r>
      <w:r>
        <w:rPr>
          <w:rFonts w:ascii="Times New Roman" w:hAnsi="Times New Roman" w:eastAsia="Times New Roman" w:cs="Times New Roman"/>
          <w:sz w:val="22"/>
          <w:szCs w:val="22"/>
          <w:lang w:val="en-PH"/>
        </w:rPr>
      </w:r>
    </w:p>
    <w:p xmlns:w14="http://schemas.microsoft.com/office/word/2010/wordml" w14:paraId="1792A69E" w14:textId="77777777">
      <w:pPr>
        <w:spacing w:before="0" w:after="0" w:line="240" w:lineRule="auto"/>
      </w:pPr>
      <w:r>
        <w:t/>
      </w:r>
    </w:p>
    <w:p xmlns:w14="http://schemas.microsoft.com/office/word/2010/wordml" w:rsidR="00544819" w:rsidRDefault="00544819" w14:paraId="1AA1B73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51-22-20. Legacy Trust Fund created.</w:t>
      </w:r>
      <w:r>
        <w:rPr>
          <w:rFonts w:ascii="Times New Roman" w:hAnsi="Times New Roman" w:eastAsia="Times New Roman" w:cs="Times New Roman"/>
          <w:b w:val="true"/>
          <w:sz w:val="22"/>
          <w:szCs w:val="22"/>
          <w:lang w:val="en-PH"/>
        </w:rPr>
      </w:r>
    </w:p>
    <w:p xmlns:w14="http://schemas.microsoft.com/office/word/2010/wordml" w:rsidR="00544819" w:rsidRDefault="00544819" w14:paraId="77478E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created the Legacy Trust Fund which shall consist of all monies appropriated or transferred to it, all donations, matching funds, and all interest earned on such monies which shall be retained in the fund and used for its stated purposes. The revenues from the Legacy Trust Fund may be matched by public funds, private funds, in-kind contributions, and other funding sources. The title to land as an in-kind contribution must be in fee or as an easement to a governmental or nonprofit entity. The Legac</w:t>
      </w:r>
      <w:r>
        <w:rPr>
          <w:rFonts w:ascii="Times New Roman" w:hAnsi="Times New Roman" w:eastAsia="Times New Roman" w:cs="Times New Roman"/>
          <w:sz w:val="22"/>
          <w:szCs w:val="22"/>
          <w:lang w:val="en-PH"/>
        </w:rPr>
        <w:t>y Trust Fund shall make available funds to acquire sensitive ecological resources and to preserve and renovate or restore historic sites. The funds shall further be used for the development of existing and future state parks and Heritage Preserves and to protect habitat for plant and animal species considered endangered by the Department of Natural Resources and to acquire or develop, or both, resource-based recreational projects and facilities within the State.</w:t>
      </w:r>
      <w:r>
        <w:rPr>
          <w:rFonts w:ascii="Times New Roman" w:hAnsi="Times New Roman" w:eastAsia="Times New Roman" w:cs="Times New Roman"/>
          <w:sz w:val="22"/>
          <w:szCs w:val="22"/>
          <w:lang w:val="en-PH"/>
        </w:rPr>
      </w:r>
    </w:p>
    <w:p xmlns:w14="http://schemas.microsoft.com/office/word/2010/wordml" w14:paraId="69B09F1F" w14:textId="77777777">
      <w:pPr>
        <w:spacing w:before="0" w:after="0" w:line="240" w:lineRule="auto"/>
      </w:pPr>
      <w:r>
        <w:t/>
      </w:r>
    </w:p>
    <w:p xmlns:w14="http://schemas.microsoft.com/office/word/2010/wordml" w:rsidR="00544819" w:rsidRDefault="00544819" w14:paraId="572632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145, Part II, § 69, eff June 29, 1995.</w:t>
      </w:r>
      <w:r>
        <w:rPr>
          <w:rFonts w:ascii="Times New Roman" w:hAnsi="Times New Roman" w:eastAsia="Times New Roman" w:cs="Times New Roman"/>
          <w:sz w:val="22"/>
          <w:szCs w:val="22"/>
          <w:lang w:val="en-PH"/>
        </w:rPr>
      </w:r>
    </w:p>
    <w:p xmlns:w14="http://schemas.microsoft.com/office/word/2010/wordml" w14:paraId="6DF84DB2" w14:textId="77777777">
      <w:pPr>
        <w:spacing w:before="0" w:after="0" w:line="240" w:lineRule="auto"/>
      </w:pPr>
      <w:r>
        <w:t/>
      </w:r>
    </w:p>
    <w:p xmlns:w14="http://schemas.microsoft.com/office/word/2010/wordml" w:rsidR="00544819" w:rsidRDefault="00544819" w14:paraId="20CC2B8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51-22-30. Board of directors, staff.</w:t>
      </w:r>
      <w:r>
        <w:rPr>
          <w:rFonts w:ascii="Times New Roman" w:hAnsi="Times New Roman" w:eastAsia="Times New Roman" w:cs="Times New Roman"/>
          <w:b w:val="true"/>
          <w:sz w:val="22"/>
          <w:szCs w:val="22"/>
          <w:lang w:val="en-PH"/>
        </w:rPr>
      </w:r>
    </w:p>
    <w:p xmlns:w14="http://schemas.microsoft.com/office/word/2010/wordml" w:rsidR="00544819" w:rsidRDefault="00544819" w14:paraId="65C72B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created a seventeen-member board of directors, fifteen of which must be appointed by the Governor. The Governor shall appoint two board members from each congressional district and one board member from the State at large, who shall serve as the chairman. All terms are for four years and members shall serve until their successors are appointed and qualify. In addition, notwithstanding the provisions of Section 8-13-770, the Chairman of the Senate Finance Committee and the Chairman of the House</w:t>
      </w:r>
      <w:r>
        <w:rPr>
          <w:rFonts w:ascii="Times New Roman" w:hAnsi="Times New Roman" w:eastAsia="Times New Roman" w:cs="Times New Roman"/>
          <w:sz w:val="22"/>
          <w:szCs w:val="22"/>
          <w:lang w:val="en-PH"/>
        </w:rPr>
        <w:t xml:space="preserve"> Ways and Means Committee, or their designees, shall serve as members of the board. The Governor must exercise due diligence in appointing a chairman and board members with backgrounds and experience in conservation, preservation, or recreation, or a combination of those backgrounds.</w:t>
      </w:r>
      <w:r>
        <w:rPr>
          <w:rFonts w:ascii="Times New Roman" w:hAnsi="Times New Roman" w:eastAsia="Times New Roman" w:cs="Times New Roman"/>
          <w:sz w:val="22"/>
          <w:szCs w:val="22"/>
          <w:lang w:val="en-PH"/>
        </w:rPr>
      </w:r>
    </w:p>
    <w:p xmlns:w14="http://schemas.microsoft.com/office/word/2010/wordml" w:rsidR="00544819" w:rsidRDefault="00544819" w14:paraId="74E2D5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board of directors shall:</w:t>
      </w:r>
      <w:r>
        <w:rPr>
          <w:rFonts w:ascii="Times New Roman" w:hAnsi="Times New Roman" w:eastAsia="Times New Roman" w:cs="Times New Roman"/>
          <w:sz w:val="22"/>
          <w:szCs w:val="22"/>
          <w:lang w:val="en-PH"/>
        </w:rPr>
      </w:r>
    </w:p>
    <w:p xmlns:w14="http://schemas.microsoft.com/office/word/2010/wordml" w:rsidR="00544819" w:rsidRDefault="00544819" w14:paraId="78466C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establish criteria and requirements to determine funding guidelines and funding decisions including the requirement of a commitment to preservation, conservation, and recreation;</w:t>
      </w:r>
      <w:r>
        <w:rPr>
          <w:rFonts w:ascii="Times New Roman" w:hAnsi="Times New Roman" w:eastAsia="Times New Roman" w:cs="Times New Roman"/>
          <w:sz w:val="22"/>
          <w:szCs w:val="22"/>
          <w:lang w:val="en-PH"/>
        </w:rPr>
      </w:r>
    </w:p>
    <w:p xmlns:w14="http://schemas.microsoft.com/office/word/2010/wordml" w:rsidR="00544819" w:rsidRDefault="00544819" w14:paraId="1B3A6D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decide, based on those criteria and requirements, which entities may receive funding from the Legacy Trust Fund;</w:t>
      </w:r>
      <w:r>
        <w:rPr>
          <w:rFonts w:ascii="Times New Roman" w:hAnsi="Times New Roman" w:eastAsia="Times New Roman" w:cs="Times New Roman"/>
          <w:sz w:val="22"/>
          <w:szCs w:val="22"/>
          <w:lang w:val="en-PH"/>
        </w:rPr>
      </w:r>
    </w:p>
    <w:p xmlns:w14="http://schemas.microsoft.com/office/word/2010/wordml" w:rsidR="00544819" w:rsidRDefault="00544819" w14:paraId="5F8E42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give primary consideration to projects, acquisitions, and restorations that demonstrate cooperative efforts among eligible agencies and organizations, including joint matching funding, joint administrative duties, and projects that serve several interests;</w:t>
      </w:r>
      <w:r>
        <w:rPr>
          <w:rFonts w:ascii="Times New Roman" w:hAnsi="Times New Roman" w:eastAsia="Times New Roman" w:cs="Times New Roman"/>
          <w:sz w:val="22"/>
          <w:szCs w:val="22"/>
          <w:lang w:val="en-PH"/>
        </w:rPr>
      </w:r>
    </w:p>
    <w:p xmlns:w14="http://schemas.microsoft.com/office/word/2010/wordml" w:rsidR="00544819" w:rsidRDefault="00544819" w14:paraId="026EF0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submit an annual report to the General Assembly and the State Fiscal Accountability Authority and the Department of Administration which must include a list of the funding recipients, a description of the projects, and a description of the benefits brought about as a result of the funding.</w:t>
      </w:r>
      <w:r>
        <w:rPr>
          <w:rFonts w:ascii="Times New Roman" w:hAnsi="Times New Roman" w:eastAsia="Times New Roman" w:cs="Times New Roman"/>
          <w:sz w:val="22"/>
          <w:szCs w:val="22"/>
          <w:lang w:val="en-PH"/>
        </w:rPr>
      </w:r>
    </w:p>
    <w:p xmlns:w14="http://schemas.microsoft.com/office/word/2010/wordml" w:rsidR="00544819" w:rsidRDefault="00544819" w14:paraId="0061EE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Legacy Trust Fund shall be a part of the Governor's Office. Staff shall be appointed by the board upon consent of the Governor to carry out the purposes of this chapter. The staff shall be paid with monies from the Legacy Trust Fund. The staff shall report to the board of directors and the Governor.</w:t>
      </w:r>
      <w:r>
        <w:rPr>
          <w:rFonts w:ascii="Times New Roman" w:hAnsi="Times New Roman" w:eastAsia="Times New Roman" w:cs="Times New Roman"/>
          <w:sz w:val="22"/>
          <w:szCs w:val="22"/>
          <w:lang w:val="en-PH"/>
        </w:rPr>
      </w:r>
    </w:p>
    <w:p xmlns:w14="http://schemas.microsoft.com/office/word/2010/wordml" w14:paraId="42921237" w14:textId="77777777">
      <w:pPr>
        <w:spacing w:before="0" w:after="0" w:line="240" w:lineRule="auto"/>
      </w:pPr>
      <w:r>
        <w:t/>
      </w:r>
    </w:p>
    <w:p xmlns:w14="http://schemas.microsoft.com/office/word/2010/wordml" w:rsidR="00544819" w:rsidRDefault="00544819" w14:paraId="250C3C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145, Part II, § 69, eff June 29, 1995; 2012 Act No. 279, § 24, eff June 26, 2012.</w:t>
      </w:r>
      <w:r>
        <w:rPr>
          <w:rFonts w:ascii="Times New Roman" w:hAnsi="Times New Roman" w:eastAsia="Times New Roman" w:cs="Times New Roman"/>
          <w:sz w:val="22"/>
          <w:szCs w:val="22"/>
          <w:lang w:val="en-PH"/>
        </w:rPr>
      </w:r>
    </w:p>
    <w:p xmlns:w14="http://schemas.microsoft.com/office/word/2010/wordml" w:rsidR="00544819" w:rsidRDefault="00544819" w14:paraId="4A8BA7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44819" w:rsidRDefault="00544819" w14:paraId="3CF2AB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rewrote subsection (A).</w:t>
      </w:r>
      <w:r>
        <w:rPr>
          <w:rFonts w:ascii="Times New Roman" w:hAnsi="Times New Roman" w:eastAsia="Times New Roman" w:cs="Times New Roman"/>
          <w:sz w:val="22"/>
          <w:szCs w:val="22"/>
          <w:lang w:val="en-PH"/>
        </w:rPr>
      </w:r>
    </w:p>
    <w:p xmlns:w14="http://schemas.microsoft.com/office/word/2010/wordml" w14:paraId="569CE609" w14:textId="77777777">
      <w:pPr>
        <w:spacing w:before="0" w:after="0" w:line="240" w:lineRule="auto"/>
      </w:pPr>
      <w:r>
        <w:t/>
      </w:r>
    </w:p>
    <w:p xmlns:w14="http://schemas.microsoft.com/office/word/2010/wordml" w:rsidR="00544819" w:rsidRDefault="00544819" w14:paraId="1B39970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51-22-50. Entities eligible for project consideration and grants.</w:t>
      </w:r>
      <w:r>
        <w:rPr>
          <w:rFonts w:ascii="Times New Roman" w:hAnsi="Times New Roman" w:eastAsia="Times New Roman" w:cs="Times New Roman"/>
          <w:b w:val="true"/>
          <w:sz w:val="22"/>
          <w:szCs w:val="22"/>
          <w:lang w:val="en-PH"/>
        </w:rPr>
      </w:r>
    </w:p>
    <w:p xmlns:w14="http://schemas.microsoft.com/office/word/2010/wordml" w:rsidR="00544819" w:rsidRDefault="00544819" w14:paraId="6A668B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following entities are eligible for project consideration and grants from the Legacy Trust Fund:</w:t>
      </w:r>
      <w:r>
        <w:rPr>
          <w:rFonts w:ascii="Times New Roman" w:hAnsi="Times New Roman" w:eastAsia="Times New Roman" w:cs="Times New Roman"/>
          <w:sz w:val="22"/>
          <w:szCs w:val="22"/>
          <w:lang w:val="en-PH"/>
        </w:rPr>
      </w:r>
    </w:p>
    <w:p xmlns:w14="http://schemas.microsoft.com/office/word/2010/wordml" w:rsidR="00544819" w:rsidRDefault="00544819" w14:paraId="06E853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Department of Natural Resources;</w:t>
      </w:r>
      <w:r>
        <w:rPr>
          <w:rFonts w:ascii="Times New Roman" w:hAnsi="Times New Roman" w:eastAsia="Times New Roman" w:cs="Times New Roman"/>
          <w:sz w:val="22"/>
          <w:szCs w:val="22"/>
          <w:lang w:val="en-PH"/>
        </w:rPr>
      </w:r>
    </w:p>
    <w:p xmlns:w14="http://schemas.microsoft.com/office/word/2010/wordml" w:rsidR="00544819" w:rsidRDefault="00544819" w14:paraId="44CC23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Department of Parks, Recreation, and Tourism;</w:t>
      </w:r>
      <w:r>
        <w:rPr>
          <w:rFonts w:ascii="Times New Roman" w:hAnsi="Times New Roman" w:eastAsia="Times New Roman" w:cs="Times New Roman"/>
          <w:sz w:val="22"/>
          <w:szCs w:val="22"/>
          <w:lang w:val="en-PH"/>
        </w:rPr>
      </w:r>
    </w:p>
    <w:p xmlns:w14="http://schemas.microsoft.com/office/word/2010/wordml" w:rsidR="00544819" w:rsidRDefault="00544819" w14:paraId="362519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Department of Archives and History;</w:t>
      </w:r>
      <w:r>
        <w:rPr>
          <w:rFonts w:ascii="Times New Roman" w:hAnsi="Times New Roman" w:eastAsia="Times New Roman" w:cs="Times New Roman"/>
          <w:sz w:val="22"/>
          <w:szCs w:val="22"/>
          <w:lang w:val="en-PH"/>
        </w:rPr>
      </w:r>
    </w:p>
    <w:p xmlns:w14="http://schemas.microsoft.com/office/word/2010/wordml" w:rsidR="00544819" w:rsidRDefault="00544819" w14:paraId="39B9AF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South Carolina Institute of Anthropology and Archaeology;</w:t>
      </w:r>
      <w:r>
        <w:rPr>
          <w:rFonts w:ascii="Times New Roman" w:hAnsi="Times New Roman" w:eastAsia="Times New Roman" w:cs="Times New Roman"/>
          <w:sz w:val="22"/>
          <w:szCs w:val="22"/>
          <w:lang w:val="en-PH"/>
        </w:rPr>
      </w:r>
    </w:p>
    <w:p xmlns:w14="http://schemas.microsoft.com/office/word/2010/wordml" w:rsidR="00544819" w:rsidRDefault="00544819" w14:paraId="666666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nonprofit eleemosynary organizations exempt under Internal Revenue Code Section 501(c)(3); and</w:t>
      </w:r>
      <w:r>
        <w:rPr>
          <w:rFonts w:ascii="Times New Roman" w:hAnsi="Times New Roman" w:eastAsia="Times New Roman" w:cs="Times New Roman"/>
          <w:sz w:val="22"/>
          <w:szCs w:val="22"/>
          <w:lang w:val="en-PH"/>
        </w:rPr>
      </w:r>
    </w:p>
    <w:p xmlns:w14="http://schemas.microsoft.com/office/word/2010/wordml" w:rsidR="00544819" w:rsidRDefault="00544819" w14:paraId="08A41B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local governments or political subdivisions including counties, municipalities, and special purpose districts.</w:t>
      </w:r>
      <w:r>
        <w:rPr>
          <w:rFonts w:ascii="Times New Roman" w:hAnsi="Times New Roman" w:eastAsia="Times New Roman" w:cs="Times New Roman"/>
          <w:sz w:val="22"/>
          <w:szCs w:val="22"/>
          <w:lang w:val="en-PH"/>
        </w:rPr>
      </w:r>
    </w:p>
    <w:p xmlns:w14="http://schemas.microsoft.com/office/word/2010/wordml" w14:paraId="5B15E564" w14:textId="77777777">
      <w:pPr>
        <w:spacing w:before="0" w:after="0" w:line="240" w:lineRule="auto"/>
      </w:pPr>
      <w:r>
        <w:t/>
      </w:r>
    </w:p>
    <w:p xmlns:w14="http://schemas.microsoft.com/office/word/2010/wordml" w:rsidR="00544819" w:rsidRDefault="00544819" w14:paraId="735D9B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145, Part II, § 69, eff June 29, 1995.</w:t>
      </w:r>
      <w:r>
        <w:rPr>
          <w:rFonts w:ascii="Times New Roman" w:hAnsi="Times New Roman" w:eastAsia="Times New Roman" w:cs="Times New Roman"/>
          <w:sz w:val="22"/>
          <w:szCs w:val="22"/>
          <w:lang w:val="en-PH"/>
        </w:rPr>
      </w:r>
    </w:p>
    <w:p xmlns:w14="http://schemas.microsoft.com/office/word/2010/wordml" w14:paraId="240438F7" w14:textId="77777777">
      <w:pPr>
        <w:spacing w:before="0" w:after="0" w:line="240" w:lineRule="auto"/>
      </w:pPr>
      <w:r>
        <w:t/>
      </w:r>
    </w:p>
    <w:p xmlns:w14="http://schemas.microsoft.com/office/word/2010/wordml" w:rsidR="00544819" w:rsidRDefault="00544819" w14:paraId="3A8AD95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51-22-60. Title or interest in land or properties; requirements for receipt of funds.</w:t>
      </w:r>
      <w:r>
        <w:rPr>
          <w:rFonts w:ascii="Times New Roman" w:hAnsi="Times New Roman" w:eastAsia="Times New Roman" w:cs="Times New Roman"/>
          <w:b w:val="true"/>
          <w:sz w:val="22"/>
          <w:szCs w:val="22"/>
          <w:lang w:val="en-PH"/>
        </w:rPr>
      </w:r>
    </w:p>
    <w:p xmlns:w14="http://schemas.microsoft.com/office/word/2010/wordml" w:rsidR="00544819" w:rsidRDefault="00544819" w14:paraId="16E83C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Eligible organizations shall acquire properties or projects and maintain title and other interest in acquired properties. The Legacy Trust Fund may not hold any interest or title in any parcel of land.</w:t>
      </w:r>
      <w:r>
        <w:rPr>
          <w:rFonts w:ascii="Times New Roman" w:hAnsi="Times New Roman" w:eastAsia="Times New Roman" w:cs="Times New Roman"/>
          <w:sz w:val="22"/>
          <w:szCs w:val="22"/>
          <w:lang w:val="en-PH"/>
        </w:rPr>
      </w:r>
    </w:p>
    <w:p xmlns:w14="http://schemas.microsoft.com/office/word/2010/wordml" w:rsidR="00544819" w:rsidRDefault="00544819" w14:paraId="11A655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To be eligible to be considered for funds from the Legacy Trust Fund, the recipient entity must:</w:t>
      </w:r>
      <w:r>
        <w:rPr>
          <w:rFonts w:ascii="Times New Roman" w:hAnsi="Times New Roman" w:eastAsia="Times New Roman" w:cs="Times New Roman"/>
          <w:sz w:val="22"/>
          <w:szCs w:val="22"/>
          <w:lang w:val="en-PH"/>
        </w:rPr>
      </w:r>
    </w:p>
    <w:p xmlns:w14="http://schemas.microsoft.com/office/word/2010/wordml" w:rsidR="00544819" w:rsidRDefault="00544819" w14:paraId="54C604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demonstrate the ability to complete the project and the ability to acquire and maintain the property after the project has been completed;</w:t>
      </w:r>
      <w:r>
        <w:rPr>
          <w:rFonts w:ascii="Times New Roman" w:hAnsi="Times New Roman" w:eastAsia="Times New Roman" w:cs="Times New Roman"/>
          <w:sz w:val="22"/>
          <w:szCs w:val="22"/>
          <w:lang w:val="en-PH"/>
        </w:rPr>
      </w:r>
    </w:p>
    <w:p xmlns:w14="http://schemas.microsoft.com/office/word/2010/wordml" w:rsidR="00544819" w:rsidRDefault="00544819" w14:paraId="3F7E60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acquire a full fee title in acquisition of land and property projects unless:</w:t>
      </w:r>
      <w:r>
        <w:rPr>
          <w:rFonts w:ascii="Times New Roman" w:hAnsi="Times New Roman" w:eastAsia="Times New Roman" w:cs="Times New Roman"/>
          <w:sz w:val="22"/>
          <w:szCs w:val="22"/>
          <w:lang w:val="en-PH"/>
        </w:rPr>
      </w:r>
    </w:p>
    <w:p xmlns:w14="http://schemas.microsoft.com/office/word/2010/wordml" w:rsidR="00544819" w:rsidRDefault="00544819" w14:paraId="5EF698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project results in an easement for a valid conservation and preservation or recreation purpose, in which case the partial title or easement shall be transferred to the recipient entity; or</w:t>
      </w:r>
      <w:r>
        <w:rPr>
          <w:rFonts w:ascii="Times New Roman" w:hAnsi="Times New Roman" w:eastAsia="Times New Roman" w:cs="Times New Roman"/>
          <w:sz w:val="22"/>
          <w:szCs w:val="22"/>
          <w:lang w:val="en-PH"/>
        </w:rPr>
      </w:r>
    </w:p>
    <w:p xmlns:w14="http://schemas.microsoft.com/office/word/2010/wordml" w:rsidR="00544819" w:rsidRDefault="00544819" w14:paraId="6DF334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project is part of a landowner incentive program for endangered species habitat conservation administered by the Department of Natural Resources;</w:t>
      </w:r>
      <w:r>
        <w:rPr>
          <w:rFonts w:ascii="Times New Roman" w:hAnsi="Times New Roman" w:eastAsia="Times New Roman" w:cs="Times New Roman"/>
          <w:sz w:val="22"/>
          <w:szCs w:val="22"/>
          <w:lang w:val="en-PH"/>
        </w:rPr>
      </w:r>
    </w:p>
    <w:p xmlns:w14="http://schemas.microsoft.com/office/word/2010/wordml" w:rsidR="00544819" w:rsidRDefault="00544819" w14:paraId="47BDCD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demonstrate the ability to pay costs associated with developing recreational and public use lands associated with funded projects;</w:t>
      </w:r>
      <w:r>
        <w:rPr>
          <w:rFonts w:ascii="Times New Roman" w:hAnsi="Times New Roman" w:eastAsia="Times New Roman" w:cs="Times New Roman"/>
          <w:sz w:val="22"/>
          <w:szCs w:val="22"/>
          <w:lang w:val="en-PH"/>
        </w:rPr>
      </w:r>
    </w:p>
    <w:p xmlns:w14="http://schemas.microsoft.com/office/word/2010/wordml" w:rsidR="00544819" w:rsidRDefault="00544819" w14:paraId="25D53E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pay costs, if applicable, of renovation or restoration, or both or pay remaining costs of renovation or restoration through public and private funds or both, if funds are provided for renovations or restorations or both, of publicly or privately owned properties considered historic by the Department of Archives and History;</w:t>
      </w:r>
      <w:r>
        <w:rPr>
          <w:rFonts w:ascii="Times New Roman" w:hAnsi="Times New Roman" w:eastAsia="Times New Roman" w:cs="Times New Roman"/>
          <w:sz w:val="22"/>
          <w:szCs w:val="22"/>
          <w:lang w:val="en-PH"/>
        </w:rPr>
      </w:r>
    </w:p>
    <w:p xmlns:w14="http://schemas.microsoft.com/office/word/2010/wordml" w:rsidR="00544819" w:rsidRDefault="00544819" w14:paraId="5A24DF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maintain all records on funded projects including, but not limited to, inventory, surveys, costs, contracts, and other natural resources programs which may be eligible for grants from the Legacy Trust Fund; and</w:t>
      </w:r>
      <w:r>
        <w:rPr>
          <w:rFonts w:ascii="Times New Roman" w:hAnsi="Times New Roman" w:eastAsia="Times New Roman" w:cs="Times New Roman"/>
          <w:sz w:val="22"/>
          <w:szCs w:val="22"/>
          <w:lang w:val="en-PH"/>
        </w:rPr>
      </w:r>
    </w:p>
    <w:p xmlns:w14="http://schemas.microsoft.com/office/word/2010/wordml" w:rsidR="00544819" w:rsidRDefault="00544819" w14:paraId="3A125E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maintain all funded properties and projects in good order.</w:t>
      </w:r>
      <w:r>
        <w:rPr>
          <w:rFonts w:ascii="Times New Roman" w:hAnsi="Times New Roman" w:eastAsia="Times New Roman" w:cs="Times New Roman"/>
          <w:sz w:val="22"/>
          <w:szCs w:val="22"/>
          <w:lang w:val="en-PH"/>
        </w:rPr>
      </w:r>
    </w:p>
    <w:p xmlns:w14="http://schemas.microsoft.com/office/word/2010/wordml" w14:paraId="721080A5" w14:textId="77777777">
      <w:pPr>
        <w:spacing w:before="0" w:after="0" w:line="240" w:lineRule="auto"/>
      </w:pPr>
      <w:r>
        <w:t/>
      </w:r>
    </w:p>
    <w:p xmlns:w14="http://schemas.microsoft.com/office/word/2010/wordml" w:rsidR="00544819" w:rsidRDefault="00544819" w14:paraId="2F5F4E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145, Part II, § 69, eff June 29, 1995.</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