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5f4bc81968415a" /><Relationship Type="http://schemas.openxmlformats.org/package/2006/relationships/metadata/core-properties" Target="/package/services/metadata/core-properties/56b0bb7befda40bba449844ac856406f.psmdcp" Id="R14df36a8ec3f4491" /></Relationships>
</file>

<file path=word/document.xml><?xml version="1.0" encoding="utf-8"?>
<w:document xmlns:w="http://schemas.openxmlformats.org/wordprocessingml/2006/main">
  <w:body>
    <w:p xmlns:w14="http://schemas.microsoft.com/office/word/2010/wordml" w:rsidR="00D435D6" w:rsidRDefault="00D435D6" w14:paraId="34A503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26</w:t>
      </w:r>
      <w:r>
        <w:rPr>
          <w:rFonts w:ascii="Times New Roman" w:hAnsi="Times New Roman" w:eastAsia="Times New Roman" w:cs="Times New Roman"/>
          <w:sz w:val="22"/>
          <w:szCs w:val="22"/>
          <w:lang w:val="en-PH"/>
        </w:rPr>
      </w:r>
    </w:p>
    <w:p xmlns:w14="http://schemas.microsoft.com/office/word/2010/wordml" w:rsidR="00D435D6" w:rsidRDefault="00D435D6" w14:paraId="3C45D2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Sentencing Guidelines Commission</w:t>
      </w:r>
      <w:r>
        <w:rPr>
          <w:rFonts w:ascii="Times New Roman" w:hAnsi="Times New Roman" w:eastAsia="Times New Roman" w:cs="Times New Roman"/>
          <w:sz w:val="22"/>
          <w:szCs w:val="22"/>
          <w:lang w:val="en-PH"/>
        </w:rPr>
      </w:r>
    </w:p>
    <w:p xmlns:w14="http://schemas.microsoft.com/office/word/2010/wordml" w:rsidR="00D435D6" w:rsidRDefault="00D435D6" w14:paraId="5532420C" w14:textId="77777777">
      <w:pPr>
        <w:spacing w:before="0" w:after="0" w:line="240" w:lineRule="auto"/>
        <w:rPr>
          <w:rFonts w:ascii="Arial" w:hAnsi="Arial" w:cs="Arial"/>
          <w:lang w:val="en-PH"/>
        </w:rPr>
      </w:pPr>
    </w:p>
    <w:p xmlns:w14="http://schemas.microsoft.com/office/word/2010/wordml" w:rsidR="00D435D6" w:rsidRDefault="00D435D6" w14:paraId="5D6241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24-26-10. Commission established.</w:t>
      </w:r>
      <w:r>
        <w:rPr>
          <w:rFonts w:ascii="Times New Roman" w:hAnsi="Times New Roman" w:eastAsia="Times New Roman" w:cs="Times New Roman"/>
          <w:b w:val="true"/>
          <w:sz w:val="22"/>
          <w:szCs w:val="22"/>
          <w:lang w:val="en-PH"/>
        </w:rPr>
      </w:r>
    </w:p>
    <w:p xmlns:w14="http://schemas.microsoft.com/office/word/2010/wordml" w:rsidR="00D435D6" w:rsidRDefault="00D435D6" w14:paraId="22D96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South Carolina Sentencing Guidelines Commission composed of thirteen voting members as follows:</w:t>
      </w:r>
      <w:r>
        <w:rPr>
          <w:rFonts w:ascii="Times New Roman" w:hAnsi="Times New Roman" w:eastAsia="Times New Roman" w:cs="Times New Roman"/>
          <w:sz w:val="22"/>
          <w:szCs w:val="22"/>
          <w:lang w:val="en-PH"/>
        </w:rPr>
      </w:r>
    </w:p>
    <w:p xmlns:w14="http://schemas.microsoft.com/office/word/2010/wordml" w:rsidR="00D435D6" w:rsidRDefault="00D435D6" w14:paraId="2923A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justice of the Supreme Court, appointed by the Chief Justice of the Supreme Court;</w:t>
      </w:r>
      <w:r>
        <w:rPr>
          <w:rFonts w:ascii="Times New Roman" w:hAnsi="Times New Roman" w:eastAsia="Times New Roman" w:cs="Times New Roman"/>
          <w:sz w:val="22"/>
          <w:szCs w:val="22"/>
          <w:lang w:val="en-PH"/>
        </w:rPr>
      </w:r>
    </w:p>
    <w:p xmlns:w14="http://schemas.microsoft.com/office/word/2010/wordml" w:rsidR="00D435D6" w:rsidRDefault="00D435D6" w14:paraId="53207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circuit court judges, appointed by the Chief Justice of the Supreme Court;</w:t>
      </w:r>
      <w:r>
        <w:rPr>
          <w:rFonts w:ascii="Times New Roman" w:hAnsi="Times New Roman" w:eastAsia="Times New Roman" w:cs="Times New Roman"/>
          <w:sz w:val="22"/>
          <w:szCs w:val="22"/>
          <w:lang w:val="en-PH"/>
        </w:rPr>
      </w:r>
    </w:p>
    <w:p xmlns:w14="http://schemas.microsoft.com/office/word/2010/wordml" w:rsidR="00D435D6" w:rsidRDefault="00D435D6" w14:paraId="78CAD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three members of the Senate to be designated by the chairman of the Senate Judiciary Committee;</w:t>
      </w:r>
      <w:r>
        <w:rPr>
          <w:rFonts w:ascii="Times New Roman" w:hAnsi="Times New Roman" w:eastAsia="Times New Roman" w:cs="Times New Roman"/>
          <w:sz w:val="22"/>
          <w:szCs w:val="22"/>
          <w:lang w:val="en-PH"/>
        </w:rPr>
      </w:r>
    </w:p>
    <w:p xmlns:w14="http://schemas.microsoft.com/office/word/2010/wordml" w:rsidR="00D435D6" w:rsidRDefault="00D435D6" w14:paraId="106EF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three members of the House designated by the chairman of the House Judiciary Committee;</w:t>
      </w:r>
      <w:r>
        <w:rPr>
          <w:rFonts w:ascii="Times New Roman" w:hAnsi="Times New Roman" w:eastAsia="Times New Roman" w:cs="Times New Roman"/>
          <w:sz w:val="22"/>
          <w:szCs w:val="22"/>
          <w:lang w:val="en-PH"/>
        </w:rPr>
      </w:r>
    </w:p>
    <w:p xmlns:w14="http://schemas.microsoft.com/office/word/2010/wordml" w:rsidR="00D435D6" w:rsidRDefault="00D435D6" w14:paraId="4922A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attorney, experienced in the practice of criminal law, appointed by the Governor from a list of candidates submitted by the President of the South Carolina Bar;</w:t>
      </w:r>
      <w:r>
        <w:rPr>
          <w:rFonts w:ascii="Times New Roman" w:hAnsi="Times New Roman" w:eastAsia="Times New Roman" w:cs="Times New Roman"/>
          <w:sz w:val="22"/>
          <w:szCs w:val="22"/>
          <w:lang w:val="en-PH"/>
        </w:rPr>
      </w:r>
    </w:p>
    <w:p xmlns:w14="http://schemas.microsoft.com/office/word/2010/wordml" w:rsidR="00D435D6" w:rsidRDefault="00D435D6" w14:paraId="39847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Dean of the Law School of the University of South Carolina or his designee;</w:t>
      </w:r>
      <w:r>
        <w:rPr>
          <w:rFonts w:ascii="Times New Roman" w:hAnsi="Times New Roman" w:eastAsia="Times New Roman" w:cs="Times New Roman"/>
          <w:sz w:val="22"/>
          <w:szCs w:val="22"/>
          <w:lang w:val="en-PH"/>
        </w:rPr>
      </w:r>
    </w:p>
    <w:p xmlns:w14="http://schemas.microsoft.com/office/word/2010/wordml" w:rsidR="00D435D6" w:rsidRDefault="00D435D6" w14:paraId="2227A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South Carolina Attorney General, or his designee, to serve ex officio;</w:t>
      </w:r>
      <w:r>
        <w:rPr>
          <w:rFonts w:ascii="Times New Roman" w:hAnsi="Times New Roman" w:eastAsia="Times New Roman" w:cs="Times New Roman"/>
          <w:sz w:val="22"/>
          <w:szCs w:val="22"/>
          <w:lang w:val="en-PH"/>
        </w:rPr>
      </w:r>
    </w:p>
    <w:p xmlns:w14="http://schemas.microsoft.com/office/word/2010/wordml" w:rsidR="00D435D6" w:rsidRDefault="00D435D6" w14:paraId="53FEB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solicitor appointed by the Chairman of the South Carolina Circuit Solicitors' Association.</w:t>
      </w:r>
      <w:r>
        <w:rPr>
          <w:rFonts w:ascii="Times New Roman" w:hAnsi="Times New Roman" w:eastAsia="Times New Roman" w:cs="Times New Roman"/>
          <w:sz w:val="22"/>
          <w:szCs w:val="22"/>
          <w:lang w:val="en-PH"/>
        </w:rPr>
      </w:r>
    </w:p>
    <w:p xmlns:w14="http://schemas.microsoft.com/office/word/2010/wordml" w:rsidR="00D435D6" w:rsidRDefault="00D435D6" w14:paraId="0E95E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there are four nonvoting members of the commission as follows:</w:t>
      </w:r>
      <w:r>
        <w:rPr>
          <w:rFonts w:ascii="Times New Roman" w:hAnsi="Times New Roman" w:eastAsia="Times New Roman" w:cs="Times New Roman"/>
          <w:sz w:val="22"/>
          <w:szCs w:val="22"/>
          <w:lang w:val="en-PH"/>
        </w:rPr>
      </w:r>
    </w:p>
    <w:p xmlns:w14="http://schemas.microsoft.com/office/word/2010/wordml" w:rsidR="00D435D6" w:rsidRDefault="00D435D6" w14:paraId="04E1F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Chief of the State Law Enforcement Division, or his designee, to serve ex officio;</w:t>
      </w:r>
      <w:r>
        <w:rPr>
          <w:rFonts w:ascii="Times New Roman" w:hAnsi="Times New Roman" w:eastAsia="Times New Roman" w:cs="Times New Roman"/>
          <w:sz w:val="22"/>
          <w:szCs w:val="22"/>
          <w:lang w:val="en-PH"/>
        </w:rPr>
      </w:r>
    </w:p>
    <w:p xmlns:w14="http://schemas.microsoft.com/office/word/2010/wordml" w:rsidR="00D435D6" w:rsidRDefault="00D435D6" w14:paraId="578B7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Chairman of the Commission on Indigent Defense, or his designee who must be a member of that commission or who must be the director of the commission;</w:t>
      </w:r>
      <w:r>
        <w:rPr>
          <w:rFonts w:ascii="Times New Roman" w:hAnsi="Times New Roman" w:eastAsia="Times New Roman" w:cs="Times New Roman"/>
          <w:sz w:val="22"/>
          <w:szCs w:val="22"/>
          <w:lang w:val="en-PH"/>
        </w:rPr>
      </w:r>
    </w:p>
    <w:p xmlns:w14="http://schemas.microsoft.com/office/word/2010/wordml" w:rsidR="00D435D6" w:rsidRDefault="00D435D6" w14:paraId="3AC85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Chairman of the State Board of Corrections, or his designee who must be a member of that board or who must be the Commissioner of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561B6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Chairman of the Board of the Department of Probation, Parole and Pardon Services, or his designee who must be a member of that board or who must be the Commissioner or Executive Director of the Department of Probation, Parole and Pardon Services.</w:t>
      </w:r>
      <w:r>
        <w:rPr>
          <w:rFonts w:ascii="Times New Roman" w:hAnsi="Times New Roman" w:eastAsia="Times New Roman" w:cs="Times New Roman"/>
          <w:sz w:val="22"/>
          <w:szCs w:val="22"/>
          <w:lang w:val="en-PH"/>
        </w:rPr>
      </w:r>
    </w:p>
    <w:p xmlns:w14="http://schemas.microsoft.com/office/word/2010/wordml" w:rsidR="00D435D6" w:rsidRDefault="00D435D6" w14:paraId="033BC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appointed members of the commission shall serve for a term of four years. The members of the commission who are designated to serve by a particular person or official shall serve at the pleasure of that person or official making the designation and also only so long as the designated member holds the official position entitling him to membership on the commission. Members are eligible for reappointment, and any vacancy must be filled in the manner of original appointment for the remainder of the unexpir</w:t>
      </w:r>
      <w:r>
        <w:rPr>
          <w:rFonts w:ascii="Times New Roman" w:hAnsi="Times New Roman" w:eastAsia="Times New Roman" w:cs="Times New Roman"/>
          <w:sz w:val="22"/>
          <w:szCs w:val="22"/>
          <w:lang w:val="en-PH"/>
        </w:rPr>
        <w:t>ed term.</w:t>
      </w:r>
      <w:r>
        <w:rPr>
          <w:rFonts w:ascii="Times New Roman" w:hAnsi="Times New Roman" w:eastAsia="Times New Roman" w:cs="Times New Roman"/>
          <w:sz w:val="22"/>
          <w:szCs w:val="22"/>
          <w:lang w:val="en-PH"/>
        </w:rPr>
      </w:r>
    </w:p>
    <w:p xmlns:w14="http://schemas.microsoft.com/office/word/2010/wordml" w:rsidR="00D435D6" w:rsidRDefault="00D435D6" w14:paraId="0FD03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commission shall elect one member to serve as chairman for a term of one year. The members of the commission may also elect any additional officers they consider necessary for the efficient discharge of their duties. Members are eligible for reelection as officers of the commission.</w:t>
      </w:r>
      <w:r>
        <w:rPr>
          <w:rFonts w:ascii="Times New Roman" w:hAnsi="Times New Roman" w:eastAsia="Times New Roman" w:cs="Times New Roman"/>
          <w:sz w:val="22"/>
          <w:szCs w:val="22"/>
          <w:lang w:val="en-PH"/>
        </w:rPr>
      </w:r>
    </w:p>
    <w:p xmlns:w14="http://schemas.microsoft.com/office/word/2010/wordml" w14:paraId="0E87BBEB" w14:textId="77777777">
      <w:pPr>
        <w:spacing w:before="0" w:after="0" w:line="240" w:lineRule="auto"/>
      </w:pPr>
      <w:r>
        <w:t/>
      </w:r>
    </w:p>
    <w:p xmlns:w14="http://schemas.microsoft.com/office/word/2010/wordml" w:rsidR="00D435D6" w:rsidRDefault="00D435D6" w14:paraId="26957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152, § 2; 1995 Act No. 7, Part IV, § 71(B).</w:t>
      </w:r>
      <w:r>
        <w:rPr>
          <w:rFonts w:ascii="Times New Roman" w:hAnsi="Times New Roman" w:eastAsia="Times New Roman" w:cs="Times New Roman"/>
          <w:sz w:val="22"/>
          <w:szCs w:val="22"/>
          <w:lang w:val="en-PH"/>
        </w:rPr>
      </w:r>
    </w:p>
    <w:p xmlns:w14="http://schemas.microsoft.com/office/word/2010/wordml" w14:paraId="70603F70" w14:textId="77777777">
      <w:pPr>
        <w:spacing w:before="0" w:after="0" w:line="240" w:lineRule="auto"/>
      </w:pPr>
      <w:r>
        <w:t/>
      </w:r>
    </w:p>
    <w:p xmlns:w14="http://schemas.microsoft.com/office/word/2010/wordml" w:rsidR="00D435D6" w:rsidRDefault="00D435D6" w14:paraId="29D562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24-26-20. Duties and responsibilities.</w:t>
      </w:r>
      <w:r>
        <w:rPr>
          <w:rFonts w:ascii="Times New Roman" w:hAnsi="Times New Roman" w:eastAsia="Times New Roman" w:cs="Times New Roman"/>
          <w:b w:val="true"/>
          <w:sz w:val="22"/>
          <w:szCs w:val="22"/>
          <w:lang w:val="en-PH"/>
        </w:rPr>
      </w:r>
    </w:p>
    <w:p xmlns:w14="http://schemas.microsoft.com/office/word/2010/wordml" w:rsidR="00D435D6" w:rsidRDefault="00D435D6" w14:paraId="2326A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has the following duties and responsibilities:</w:t>
      </w:r>
      <w:r>
        <w:rPr>
          <w:rFonts w:ascii="Times New Roman" w:hAnsi="Times New Roman" w:eastAsia="Times New Roman" w:cs="Times New Roman"/>
          <w:sz w:val="22"/>
          <w:szCs w:val="22"/>
          <w:lang w:val="en-PH"/>
        </w:rPr>
      </w:r>
    </w:p>
    <w:p xmlns:w14="http://schemas.microsoft.com/office/word/2010/wordml" w:rsidR="00D435D6" w:rsidRDefault="00D435D6" w14:paraId="2C172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recommend advisory sentencing guidelines for the general sessions court for all offenses for which a term of imprisonment of more than one year is allowed.</w:t>
      </w:r>
      <w:r>
        <w:rPr>
          <w:rFonts w:ascii="Times New Roman" w:hAnsi="Times New Roman" w:eastAsia="Times New Roman" w:cs="Times New Roman"/>
          <w:sz w:val="22"/>
          <w:szCs w:val="22"/>
          <w:lang w:val="en-PH"/>
        </w:rPr>
      </w:r>
    </w:p>
    <w:p xmlns:w14="http://schemas.microsoft.com/office/word/2010/wordml" w:rsidR="00D435D6" w:rsidRDefault="00D435D6" w14:paraId="4AAFF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guidelines must establish:</w:t>
      </w:r>
      <w:r>
        <w:rPr>
          <w:rFonts w:ascii="Times New Roman" w:hAnsi="Times New Roman" w:eastAsia="Times New Roman" w:cs="Times New Roman"/>
          <w:sz w:val="22"/>
          <w:szCs w:val="22"/>
          <w:lang w:val="en-PH"/>
        </w:rPr>
      </w:r>
    </w:p>
    <w:p xmlns:w14="http://schemas.microsoft.com/office/word/2010/wordml" w:rsidR="00D435D6" w:rsidRDefault="00D435D6" w14:paraId="76709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circumstances under which imprisonment of an offender is proper;</w:t>
      </w:r>
      <w:r>
        <w:rPr>
          <w:rFonts w:ascii="Times New Roman" w:hAnsi="Times New Roman" w:eastAsia="Times New Roman" w:cs="Times New Roman"/>
          <w:sz w:val="22"/>
          <w:szCs w:val="22"/>
          <w:lang w:val="en-PH"/>
        </w:rPr>
      </w:r>
    </w:p>
    <w:p xmlns:w14="http://schemas.microsoft.com/office/word/2010/wordml" w:rsidR="00D435D6" w:rsidRDefault="00D435D6" w14:paraId="30C94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range of fixed sentences for offenders for whom imprisonment is proper, based on each appropriate combination of reasonable offense and offender characteristics;</w:t>
      </w:r>
      <w:r>
        <w:rPr>
          <w:rFonts w:ascii="Times New Roman" w:hAnsi="Times New Roman" w:eastAsia="Times New Roman" w:cs="Times New Roman"/>
          <w:sz w:val="22"/>
          <w:szCs w:val="22"/>
          <w:lang w:val="en-PH"/>
        </w:rPr>
      </w:r>
    </w:p>
    <w:p xmlns:w14="http://schemas.microsoft.com/office/word/2010/wordml" w:rsidR="00D435D6" w:rsidRDefault="00D435D6" w14:paraId="2A79F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determination whether multiple sentences to terms of imprisonment must be ordered to run concurrently or consecutively.</w:t>
      </w:r>
      <w:r>
        <w:rPr>
          <w:rFonts w:ascii="Times New Roman" w:hAnsi="Times New Roman" w:eastAsia="Times New Roman" w:cs="Times New Roman"/>
          <w:sz w:val="22"/>
          <w:szCs w:val="22"/>
          <w:lang w:val="en-PH"/>
        </w:rPr>
      </w:r>
    </w:p>
    <w:p xmlns:w14="http://schemas.microsoft.com/office/word/2010/wordml" w:rsidR="00D435D6" w:rsidRDefault="00D435D6" w14:paraId="797DF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establishing the advisory sentencing guidelines, the commission shall take into consideration current sentence and release practices and correctional resources including, but not limited to, the capacities of local and state correctional facilities;</w:t>
      </w:r>
      <w:r>
        <w:rPr>
          <w:rFonts w:ascii="Times New Roman" w:hAnsi="Times New Roman" w:eastAsia="Times New Roman" w:cs="Times New Roman"/>
          <w:sz w:val="22"/>
          <w:szCs w:val="22"/>
          <w:lang w:val="en-PH"/>
        </w:rPr>
      </w:r>
    </w:p>
    <w:p xmlns:w14="http://schemas.microsoft.com/office/word/2010/wordml" w:rsidR="00D435D6" w:rsidRDefault="00D435D6" w14:paraId="6F297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recommend appropriate advisory sentencing guidelines for the general sessions courts for all offenses for which a term of imprisonment of one year or less is allowed;</w:t>
      </w:r>
      <w:r>
        <w:rPr>
          <w:rFonts w:ascii="Times New Roman" w:hAnsi="Times New Roman" w:eastAsia="Times New Roman" w:cs="Times New Roman"/>
          <w:sz w:val="22"/>
          <w:szCs w:val="22"/>
          <w:lang w:val="en-PH"/>
        </w:rPr>
      </w:r>
    </w:p>
    <w:p xmlns:w14="http://schemas.microsoft.com/office/word/2010/wordml" w:rsidR="00D435D6" w:rsidRDefault="00D435D6" w14:paraId="40262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recommend appropriate advisory guidelines for offenders for whom traditional imprisonment is not considered proper. Advisory guidelines promulgated by the commission for offenders for whom traditional imprisonment is not considered proper must make specific reference to noninstitutional sanctions;</w:t>
      </w:r>
      <w:r>
        <w:rPr>
          <w:rFonts w:ascii="Times New Roman" w:hAnsi="Times New Roman" w:eastAsia="Times New Roman" w:cs="Times New Roman"/>
          <w:sz w:val="22"/>
          <w:szCs w:val="22"/>
          <w:lang w:val="en-PH"/>
        </w:rPr>
      </w:r>
    </w:p>
    <w:p xmlns:w14="http://schemas.microsoft.com/office/word/2010/wordml" w:rsidR="00D435D6" w:rsidRDefault="00D435D6" w14:paraId="247CE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develop and recommend policies for preventing prison and jail overcrowding;</w:t>
      </w:r>
      <w:r>
        <w:rPr>
          <w:rFonts w:ascii="Times New Roman" w:hAnsi="Times New Roman" w:eastAsia="Times New Roman" w:cs="Times New Roman"/>
          <w:sz w:val="22"/>
          <w:szCs w:val="22"/>
          <w:lang w:val="en-PH"/>
        </w:rPr>
      </w:r>
    </w:p>
    <w:p xmlns:w14="http://schemas.microsoft.com/office/word/2010/wordml" w:rsidR="00D435D6" w:rsidRDefault="00D435D6" w14:paraId="07806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examine the impact of statutory provisions and current administrative policies on prison and jail overcrowding;</w:t>
      </w:r>
      <w:r>
        <w:rPr>
          <w:rFonts w:ascii="Times New Roman" w:hAnsi="Times New Roman" w:eastAsia="Times New Roman" w:cs="Times New Roman"/>
          <w:sz w:val="22"/>
          <w:szCs w:val="22"/>
          <w:lang w:val="en-PH"/>
        </w:rPr>
      </w:r>
    </w:p>
    <w:p xmlns:w14="http://schemas.microsoft.com/office/word/2010/wordml" w:rsidR="00D435D6" w:rsidRDefault="00D435D6" w14:paraId="59EE0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before January sixteenth of each year, prepare and submit to the Governor, the General Assembly, and the Chief Justice of the Supreme Court a comprehensive state criminal justice ten-year, five-year, and one-year plan for preventing prison and jail overcrowding. This plan must include, but is not limited to, the number of persons currently involved in pretrial and postsentencing options predominantly provided through community-based agencies which minimize the number of persons requiring incarceration </w:t>
      </w:r>
      <w:r>
        <w:rPr>
          <w:rFonts w:ascii="Times New Roman" w:hAnsi="Times New Roman" w:eastAsia="Times New Roman" w:cs="Times New Roman"/>
          <w:sz w:val="22"/>
          <w:szCs w:val="22"/>
          <w:lang w:val="en-PH"/>
        </w:rPr>
        <w:t>consistent with protection of public safety, including mediation, restitution, supervisory release, and community service plans and the impact on prison populations, local communities, and court caseloads. The commission shall take into account state plans in the related areas of mental health and drug and alcohol abuse in the development of the plan;</w:t>
      </w:r>
      <w:r>
        <w:rPr>
          <w:rFonts w:ascii="Times New Roman" w:hAnsi="Times New Roman" w:eastAsia="Times New Roman" w:cs="Times New Roman"/>
          <w:sz w:val="22"/>
          <w:szCs w:val="22"/>
          <w:lang w:val="en-PH"/>
        </w:rPr>
      </w:r>
    </w:p>
    <w:p xmlns:w14="http://schemas.microsoft.com/office/word/2010/wordml" w:rsidR="00D435D6" w:rsidRDefault="00D435D6" w14:paraId="16BEF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research and gather relevant statistical data and other information concerning the impact of efforts to prevent prison and jail overcrowding and make the information available to criminal justice agencies and members of the General Assembly;</w:t>
      </w:r>
      <w:r>
        <w:rPr>
          <w:rFonts w:ascii="Times New Roman" w:hAnsi="Times New Roman" w:eastAsia="Times New Roman" w:cs="Times New Roman"/>
          <w:sz w:val="22"/>
          <w:szCs w:val="22"/>
          <w:lang w:val="en-PH"/>
        </w:rPr>
      </w:r>
    </w:p>
    <w:p xmlns:w14="http://schemas.microsoft.com/office/word/2010/wordml" w:rsidR="00D435D6" w:rsidRDefault="00D435D6" w14:paraId="3307B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serve as a clearing house and information center for the collection, preparation, analysis, and dissemination of information on state and local sentencing practices and conduct ongoing research regarding sentencing guidelines, use of imprisonment and alternatives to imprisonment, plea bargaining, and other matters relating to the improvement of the criminal justice system;</w:t>
      </w:r>
      <w:r>
        <w:rPr>
          <w:rFonts w:ascii="Times New Roman" w:hAnsi="Times New Roman" w:eastAsia="Times New Roman" w:cs="Times New Roman"/>
          <w:sz w:val="22"/>
          <w:szCs w:val="22"/>
          <w:lang w:val="en-PH"/>
        </w:rPr>
      </w:r>
    </w:p>
    <w:p xmlns:w14="http://schemas.microsoft.com/office/word/2010/wordml" w:rsidR="00D435D6" w:rsidRDefault="00D435D6" w14:paraId="07C17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make recommendations to the General Assembly regarding changes in the criminal code, criminal procedures, and other aspects of sentencing.</w:t>
      </w:r>
      <w:r>
        <w:rPr>
          <w:rFonts w:ascii="Times New Roman" w:hAnsi="Times New Roman" w:eastAsia="Times New Roman" w:cs="Times New Roman"/>
          <w:sz w:val="22"/>
          <w:szCs w:val="22"/>
          <w:lang w:val="en-PH"/>
        </w:rPr>
      </w:r>
    </w:p>
    <w:p xmlns:w14="http://schemas.microsoft.com/office/word/2010/wordml" w14:paraId="467757A0" w14:textId="77777777">
      <w:pPr>
        <w:spacing w:before="0" w:after="0" w:line="240" w:lineRule="auto"/>
      </w:pPr>
      <w:r>
        <w:t/>
      </w:r>
    </w:p>
    <w:p xmlns:w14="http://schemas.microsoft.com/office/word/2010/wordml" w:rsidR="00D435D6" w:rsidRDefault="00D435D6" w14:paraId="0882E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152, § 2; 1990 Act No. 433, § 1; 1995 Act No. 7, Part II, § 46.</w:t>
      </w:r>
      <w:r>
        <w:rPr>
          <w:rFonts w:ascii="Times New Roman" w:hAnsi="Times New Roman" w:eastAsia="Times New Roman" w:cs="Times New Roman"/>
          <w:sz w:val="22"/>
          <w:szCs w:val="22"/>
          <w:lang w:val="en-PH"/>
        </w:rPr>
      </w:r>
    </w:p>
    <w:p xmlns:w14="http://schemas.microsoft.com/office/word/2010/wordml" w14:paraId="053E0F9A" w14:textId="77777777">
      <w:pPr>
        <w:spacing w:before="0" w:after="0" w:line="240" w:lineRule="auto"/>
      </w:pPr>
      <w:r>
        <w:t/>
      </w:r>
    </w:p>
    <w:p xmlns:w14="http://schemas.microsoft.com/office/word/2010/wordml" w:rsidR="00D435D6" w:rsidRDefault="00D435D6" w14:paraId="5AA3C5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24-26-30. Commission staff.</w:t>
      </w:r>
      <w:r>
        <w:rPr>
          <w:rFonts w:ascii="Times New Roman" w:hAnsi="Times New Roman" w:eastAsia="Times New Roman" w:cs="Times New Roman"/>
          <w:b w:val="true"/>
          <w:sz w:val="22"/>
          <w:szCs w:val="22"/>
          <w:lang w:val="en-PH"/>
        </w:rPr>
      </w:r>
    </w:p>
    <w:p xmlns:w14="http://schemas.microsoft.com/office/word/2010/wordml" w:rsidR="00D435D6" w:rsidRDefault="00D435D6" w14:paraId="60D82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employ a staff director and other professional and clerical personnel upon the appropriation of sufficient funds by the General Assembly. The duties of the staff director and the other personnel of the commission must be set by the commission.</w:t>
      </w:r>
      <w:r>
        <w:rPr>
          <w:rFonts w:ascii="Times New Roman" w:hAnsi="Times New Roman" w:eastAsia="Times New Roman" w:cs="Times New Roman"/>
          <w:sz w:val="22"/>
          <w:szCs w:val="22"/>
          <w:lang w:val="en-PH"/>
        </w:rPr>
      </w:r>
    </w:p>
    <w:p xmlns:w14="http://schemas.microsoft.com/office/word/2010/wordml" w14:paraId="6B529DBF" w14:textId="77777777">
      <w:pPr>
        <w:spacing w:before="0" w:after="0" w:line="240" w:lineRule="auto"/>
      </w:pPr>
      <w:r>
        <w:t/>
      </w:r>
    </w:p>
    <w:p xmlns:w14="http://schemas.microsoft.com/office/word/2010/wordml" w:rsidR="00D435D6" w:rsidRDefault="00D435D6" w14:paraId="33A5B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152, § 2; 1995 Act No. 7, Part II, § 47.</w:t>
      </w:r>
      <w:r>
        <w:rPr>
          <w:rFonts w:ascii="Times New Roman" w:hAnsi="Times New Roman" w:eastAsia="Times New Roman" w:cs="Times New Roman"/>
          <w:sz w:val="22"/>
          <w:szCs w:val="22"/>
          <w:lang w:val="en-PH"/>
        </w:rPr>
      </w:r>
    </w:p>
    <w:p xmlns:w14="http://schemas.microsoft.com/office/word/2010/wordml" w14:paraId="0D3B5FB8" w14:textId="77777777">
      <w:pPr>
        <w:spacing w:before="0" w:after="0" w:line="240" w:lineRule="auto"/>
      </w:pPr>
      <w:r>
        <w:t/>
      </w:r>
    </w:p>
    <w:p xmlns:w14="http://schemas.microsoft.com/office/word/2010/wordml" w:rsidR="00D435D6" w:rsidRDefault="00D435D6" w14:paraId="7FB2B3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24-26-40. Funding.</w:t>
      </w:r>
      <w:r>
        <w:rPr>
          <w:rFonts w:ascii="Times New Roman" w:hAnsi="Times New Roman" w:eastAsia="Times New Roman" w:cs="Times New Roman"/>
          <w:b w:val="true"/>
          <w:sz w:val="22"/>
          <w:szCs w:val="22"/>
          <w:lang w:val="en-PH"/>
        </w:rPr>
      </w:r>
    </w:p>
    <w:p xmlns:w14="http://schemas.microsoft.com/office/word/2010/wordml" w:rsidR="00D435D6" w:rsidRDefault="00D435D6" w14:paraId="16B70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receive funding provided by the General Assembly and is encouraged to apply for and may expend federal funds and grants and gifts it may receive from other sources to carry out its duties and responsibilities.</w:t>
      </w:r>
      <w:r>
        <w:rPr>
          <w:rFonts w:ascii="Times New Roman" w:hAnsi="Times New Roman" w:eastAsia="Times New Roman" w:cs="Times New Roman"/>
          <w:sz w:val="22"/>
          <w:szCs w:val="22"/>
          <w:lang w:val="en-PH"/>
        </w:rPr>
      </w:r>
    </w:p>
    <w:p xmlns:w14="http://schemas.microsoft.com/office/word/2010/wordml" w14:paraId="3557CCD9" w14:textId="77777777">
      <w:pPr>
        <w:spacing w:before="0" w:after="0" w:line="240" w:lineRule="auto"/>
      </w:pPr>
      <w:r>
        <w:t/>
      </w:r>
    </w:p>
    <w:p xmlns:w14="http://schemas.microsoft.com/office/word/2010/wordml" w:rsidR="00D435D6" w:rsidRDefault="00D435D6" w14:paraId="0434B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152, § 2; 1995 Act No. 7, Part II, § 48.</w:t>
      </w:r>
      <w:r>
        <w:rPr>
          <w:rFonts w:ascii="Times New Roman" w:hAnsi="Times New Roman" w:eastAsia="Times New Roman" w:cs="Times New Roman"/>
          <w:sz w:val="22"/>
          <w:szCs w:val="22"/>
          <w:lang w:val="en-PH"/>
        </w:rPr>
      </w:r>
    </w:p>
    <w:p xmlns:w14="http://schemas.microsoft.com/office/word/2010/wordml" w14:paraId="530BE3C0" w14:textId="77777777">
      <w:pPr>
        <w:spacing w:before="0" w:after="0" w:line="240" w:lineRule="auto"/>
      </w:pPr>
      <w:r>
        <w:t/>
      </w:r>
    </w:p>
    <w:p xmlns:w14="http://schemas.microsoft.com/office/word/2010/wordml" w:rsidR="00D435D6" w:rsidRDefault="00D435D6" w14:paraId="3C8F21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24-26-50. Establishment of policies; approval of advisory guidelines.</w:t>
      </w:r>
      <w:r>
        <w:rPr>
          <w:rFonts w:ascii="Times New Roman" w:hAnsi="Times New Roman" w:eastAsia="Times New Roman" w:cs="Times New Roman"/>
          <w:b w:val="true"/>
          <w:sz w:val="22"/>
          <w:szCs w:val="22"/>
          <w:lang w:val="en-PH"/>
        </w:rPr>
      </w:r>
    </w:p>
    <w:p xmlns:w14="http://schemas.microsoft.com/office/word/2010/wordml" w:rsidR="00D435D6" w:rsidRDefault="00D435D6" w14:paraId="28495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by vote of a majority of the membership, may establish general policies. The advisory guidelines prescribed and promulgated pursuant to Section 24-26-20 must be approved by the General Assembly.</w:t>
      </w:r>
      <w:r>
        <w:rPr>
          <w:rFonts w:ascii="Times New Roman" w:hAnsi="Times New Roman" w:eastAsia="Times New Roman" w:cs="Times New Roman"/>
          <w:sz w:val="22"/>
          <w:szCs w:val="22"/>
          <w:lang w:val="en-PH"/>
        </w:rPr>
      </w:r>
    </w:p>
    <w:p xmlns:w14="http://schemas.microsoft.com/office/word/2010/wordml" w14:paraId="000AB1C1" w14:textId="77777777">
      <w:pPr>
        <w:spacing w:before="0" w:after="0" w:line="240" w:lineRule="auto"/>
      </w:pPr>
      <w:r>
        <w:t/>
      </w:r>
    </w:p>
    <w:p xmlns:w14="http://schemas.microsoft.com/office/word/2010/wordml" w:rsidR="00D435D6" w:rsidRDefault="00D435D6" w14:paraId="3572B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152, § 2; 1995 Act No. 7, Part II, § 49.</w:t>
      </w:r>
      <w:r>
        <w:rPr>
          <w:rFonts w:ascii="Times New Roman" w:hAnsi="Times New Roman" w:eastAsia="Times New Roman" w:cs="Times New Roman"/>
          <w:sz w:val="22"/>
          <w:szCs w:val="22"/>
          <w:lang w:val="en-PH"/>
        </w:rPr>
      </w:r>
    </w:p>
    <w:p xmlns:w14="http://schemas.microsoft.com/office/word/2010/wordml" w14:paraId="56B2DB9B" w14:textId="77777777">
      <w:pPr>
        <w:spacing w:before="0" w:after="0" w:line="240" w:lineRule="auto"/>
      </w:pPr>
      <w:r>
        <w:t/>
      </w:r>
    </w:p>
    <w:p xmlns:w14="http://schemas.microsoft.com/office/word/2010/wordml" w:rsidR="00D435D6" w:rsidRDefault="00D435D6" w14:paraId="0C9D52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24-26-60. Recommendations regarding changes in classification system.</w:t>
      </w:r>
      <w:r>
        <w:rPr>
          <w:rFonts w:ascii="Times New Roman" w:hAnsi="Times New Roman" w:eastAsia="Times New Roman" w:cs="Times New Roman"/>
          <w:b w:val="true"/>
          <w:sz w:val="22"/>
          <w:szCs w:val="22"/>
          <w:lang w:val="en-PH"/>
        </w:rPr>
      </w:r>
    </w:p>
    <w:p xmlns:w14="http://schemas.microsoft.com/office/word/2010/wordml" w:rsidR="00D435D6" w:rsidRDefault="00D435D6" w14:paraId="4BB02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recommend to the General Assembly a classification system based on maximum term of imprisonment for all South Carolina criminal offenses. Thereafter, the commission shall make, from time to time, recommendations to the General Assembly regarding changes in the classification system.</w:t>
      </w:r>
      <w:r>
        <w:rPr>
          <w:rFonts w:ascii="Times New Roman" w:hAnsi="Times New Roman" w:eastAsia="Times New Roman" w:cs="Times New Roman"/>
          <w:sz w:val="22"/>
          <w:szCs w:val="22"/>
          <w:lang w:val="en-PH"/>
        </w:rPr>
      </w:r>
    </w:p>
    <w:p xmlns:w14="http://schemas.microsoft.com/office/word/2010/wordml" w14:paraId="7505C8D3" w14:textId="77777777">
      <w:pPr>
        <w:spacing w:before="0" w:after="0" w:line="240" w:lineRule="auto"/>
      </w:pPr>
      <w:r>
        <w:t/>
      </w:r>
    </w:p>
    <w:p xmlns:w14="http://schemas.microsoft.com/office/word/2010/wordml" w:rsidR="00D435D6" w:rsidRDefault="00D435D6" w14:paraId="4E5C5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50.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