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3939dab69824c73" /><Relationship Type="http://schemas.openxmlformats.org/package/2006/relationships/metadata/core-properties" Target="/package/services/metadata/core-properties/e99c107607654c9e86989f1702ba0b51.psmdcp" Id="R5e34d709d56e4d44" /></Relationships>
</file>

<file path=word/document.xml><?xml version="1.0" encoding="utf-8"?>
<w:document xmlns:w="http://schemas.openxmlformats.org/wordprocessingml/2006/main">
  <w:body>
    <w:p xmlns:w14="http://schemas.microsoft.com/office/word/2010/wordml" w:rsidR="00CE068A" w:rsidRDefault="00CE068A" w14:paraId="168BEC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27</w:t>
      </w:r>
      <w:r>
        <w:rPr>
          <w:rFonts w:ascii="Times New Roman" w:hAnsi="Times New Roman" w:eastAsia="Times New Roman" w:cs="Times New Roman"/>
          <w:sz w:val="22"/>
          <w:szCs w:val="22"/>
          <w:lang w:val="en-PH"/>
        </w:rPr>
      </w:r>
    </w:p>
    <w:p xmlns:w14="http://schemas.microsoft.com/office/word/2010/wordml" w:rsidR="00CE068A" w:rsidRDefault="00CE068A" w14:paraId="26248F0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Protection for Reports of Violations of State or Federal Law or Regulation</w:t>
      </w:r>
      <w:r>
        <w:rPr>
          <w:rFonts w:ascii="Times New Roman" w:hAnsi="Times New Roman" w:eastAsia="Times New Roman" w:cs="Times New Roman"/>
          <w:sz w:val="22"/>
          <w:szCs w:val="22"/>
          <w:lang w:val="en-PH"/>
        </w:rPr>
      </w:r>
    </w:p>
    <w:p xmlns:w14="http://schemas.microsoft.com/office/word/2010/wordml" w:rsidR="00CE068A" w:rsidRDefault="00CE068A" w14:paraId="13095CB8" w14:textId="77777777">
      <w:pPr>
        <w:spacing w:before="0" w:after="0" w:line="240" w:lineRule="auto"/>
        <w:rPr>
          <w:rFonts w:ascii="Arial" w:hAnsi="Arial" w:cs="Arial"/>
          <w:lang w:val="en-PH"/>
        </w:rPr>
      </w:pPr>
    </w:p>
    <w:p xmlns:w14="http://schemas.microsoft.com/office/word/2010/wordml" w:rsidR="00CE068A" w:rsidRDefault="00CE068A" w14:paraId="689A51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8-27-10.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66CD9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CE068A" w:rsidRDefault="00CE068A" w14:paraId="72617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"Public body" </w:t>
      </w:r>
      <w:r>
        <w:rPr>
          <w:rFonts w:ascii="Times New Roman" w:hAnsi="Times New Roman" w:eastAsia="Times New Roman" w:cs="Times New Roman"/>
          <w:sz w:val="22"/>
          <w:szCs w:val="22"/>
          <w:lang w:val="en-PH"/>
        </w:rPr>
        <w:t>means a department of the State; a state board, commission, committee, agency, or authority; a public or governmental body or political subdivision of the State, including counties, municipalities, school districts, or special purpose or public service districts; an organization, corporation, or agency supported in whole or in part by public funds or expending public funds; or a quasi-governmental body of the State and its political subdivisions.</w:t>
      </w:r>
      <w:r>
        <w:rPr>
          <w:rFonts w:ascii="Times New Roman" w:hAnsi="Times New Roman" w:eastAsia="Times New Roman" w:cs="Times New Roman"/>
          <w:sz w:val="22"/>
          <w:szCs w:val="22"/>
          <w:lang w:val="en-PH"/>
        </w:rPr>
      </w:r>
    </w:p>
    <w:p xmlns:w14="http://schemas.microsoft.com/office/word/2010/wordml" w:rsidR="00CE068A" w:rsidRDefault="00CE068A" w14:paraId="2354C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"Employee" </w:t>
      </w:r>
      <w:r>
        <w:rPr>
          <w:rFonts w:ascii="Times New Roman" w:hAnsi="Times New Roman" w:eastAsia="Times New Roman" w:cs="Times New Roman"/>
          <w:sz w:val="22"/>
          <w:szCs w:val="22"/>
          <w:lang w:val="en-PH"/>
        </w:rPr>
        <w:t xml:space="preserve">means an employee of a department of the State; a state board, commission, committee, agency, or authority; a public or governmental body or political subdivision of the State, including counties, municipalities, school districts, or special purpose or public service districts; an organization, corporation, or agency supported in whole or in part by public funds or expending public funds; or a quasi-governmental body of the State and its political subdivisions. "Employee" </w:t>
      </w:r>
      <w:r>
        <w:rPr>
          <w:rFonts w:ascii="Times New Roman" w:hAnsi="Times New Roman" w:eastAsia="Times New Roman" w:cs="Times New Roman"/>
          <w:sz w:val="22"/>
          <w:szCs w:val="22"/>
          <w:lang w:val="en-PH"/>
        </w:rPr>
        <w:t>does not include those persons enumerated within the provisions of Section 8-17-370.</w:t>
      </w:r>
      <w:r>
        <w:rPr>
          <w:rFonts w:ascii="Times New Roman" w:hAnsi="Times New Roman" w:eastAsia="Times New Roman" w:cs="Times New Roman"/>
          <w:sz w:val="22"/>
          <w:szCs w:val="22"/>
          <w:lang w:val="en-PH"/>
        </w:rPr>
      </w:r>
    </w:p>
    <w:p xmlns:w14="http://schemas.microsoft.com/office/word/2010/wordml" w:rsidR="00CE068A" w:rsidRDefault="00CE068A" w14:paraId="31592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"Appropriate authority" </w:t>
      </w:r>
      <w:r>
        <w:rPr>
          <w:rFonts w:ascii="Times New Roman" w:hAnsi="Times New Roman" w:eastAsia="Times New Roman" w:cs="Times New Roman"/>
          <w:sz w:val="22"/>
          <w:szCs w:val="22"/>
          <w:lang w:val="en-PH"/>
        </w:rPr>
        <w:t>means, respectively, the public body that employs the person making the report; or a federal, state, or local governmental body, agency, or organization having jurisdiction over criminal law enforcement, regulatory violations, professional conduct or ethics, or wrongdoing. If a report is made to an entity other than the public body employing the person making the report, the employing public body must be notified as soon as practicable by the entity that received the report. The term includes, but it is not</w:t>
      </w:r>
      <w:r>
        <w:rPr>
          <w:rFonts w:ascii="Times New Roman" w:hAnsi="Times New Roman" w:eastAsia="Times New Roman" w:cs="Times New Roman"/>
          <w:sz w:val="22"/>
          <w:szCs w:val="22"/>
          <w:lang w:val="en-PH"/>
        </w:rPr>
        <w:t xml:space="preserve"> limited to, the South Carolina Law Enforcement Division, the Solicitor's Office, the State Ethics Commission, the State Auditor, the Legislative Audit Council, and the Office of Attorney General.</w:t>
      </w:r>
      <w:r>
        <w:rPr>
          <w:rFonts w:ascii="Times New Roman" w:hAnsi="Times New Roman" w:eastAsia="Times New Roman" w:cs="Times New Roman"/>
          <w:sz w:val="22"/>
          <w:szCs w:val="22"/>
          <w:lang w:val="en-PH"/>
        </w:rPr>
      </w:r>
    </w:p>
    <w:p xmlns:w14="http://schemas.microsoft.com/office/word/2010/wordml" w:rsidR="00CE068A" w:rsidRDefault="00CE068A" w14:paraId="1F42B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"Report" means:</w:t>
      </w:r>
      <w:r>
        <w:rPr>
          <w:rFonts w:ascii="Times New Roman" w:hAnsi="Times New Roman" w:eastAsia="Times New Roman" w:cs="Times New Roman"/>
          <w:sz w:val="22"/>
          <w:szCs w:val="22"/>
          <w:lang w:val="en-PH"/>
        </w:rPr>
      </w:r>
    </w:p>
    <w:p xmlns:w14="http://schemas.microsoft.com/office/word/2010/wordml" w:rsidR="00CE068A" w:rsidRDefault="00CE068A" w14:paraId="564FA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written or oral allegation of waste or wrongdoing that contains the following information:</w:t>
      </w:r>
      <w:r>
        <w:rPr>
          <w:rFonts w:ascii="Times New Roman" w:hAnsi="Times New Roman" w:eastAsia="Times New Roman" w:cs="Times New Roman"/>
          <w:sz w:val="22"/>
          <w:szCs w:val="22"/>
          <w:lang w:val="en-PH"/>
        </w:rPr>
      </w:r>
    </w:p>
    <w:p xmlns:w14="http://schemas.microsoft.com/office/word/2010/wordml" w:rsidR="00CE068A" w:rsidRDefault="00CE068A" w14:paraId="2C209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date of disclosure;</w:t>
      </w:r>
      <w:r>
        <w:rPr>
          <w:rFonts w:ascii="Times New Roman" w:hAnsi="Times New Roman" w:eastAsia="Times New Roman" w:cs="Times New Roman"/>
          <w:sz w:val="22"/>
          <w:szCs w:val="22"/>
          <w:lang w:val="en-PH"/>
        </w:rPr>
      </w:r>
    </w:p>
    <w:p xmlns:w14="http://schemas.microsoft.com/office/word/2010/wordml" w:rsidR="00CE068A" w:rsidRDefault="00CE068A" w14:paraId="043C3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name of the employee making the report; and</w:t>
      </w:r>
      <w:r>
        <w:rPr>
          <w:rFonts w:ascii="Times New Roman" w:hAnsi="Times New Roman" w:eastAsia="Times New Roman" w:cs="Times New Roman"/>
          <w:sz w:val="22"/>
          <w:szCs w:val="22"/>
          <w:lang w:val="en-PH"/>
        </w:rPr>
      </w:r>
    </w:p>
    <w:p xmlns:w14="http://schemas.microsoft.com/office/word/2010/wordml" w:rsidR="00CE068A" w:rsidRDefault="00CE068A" w14:paraId="766610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nature of the wrongdoing and the date or range of dates on which the wrongdoing allegedly occurred. A report must be made within one hundred eighty days of the date the reporting employee first learns of the alleged wrongdoing; or</w:t>
      </w:r>
      <w:r>
        <w:rPr>
          <w:rFonts w:ascii="Times New Roman" w:hAnsi="Times New Roman" w:eastAsia="Times New Roman" w:cs="Times New Roman"/>
          <w:sz w:val="22"/>
          <w:szCs w:val="22"/>
          <w:lang w:val="en-PH"/>
        </w:rPr>
      </w:r>
    </w:p>
    <w:p xmlns:w14="http://schemas.microsoft.com/office/word/2010/wordml" w:rsidR="00CE068A" w:rsidRDefault="00CE068A" w14:paraId="44F62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sworn testimony regarding wrongdoing, regardless of when the wrongdoing allegedly occurred, given to any standing committee, subcommittee of a standing committee, oversight committee, oversight subcommittee, or study committee of the Senate or the House of Representatives.</w:t>
      </w:r>
      <w:r>
        <w:rPr>
          <w:rFonts w:ascii="Times New Roman" w:hAnsi="Times New Roman" w:eastAsia="Times New Roman" w:cs="Times New Roman"/>
          <w:sz w:val="22"/>
          <w:szCs w:val="22"/>
          <w:lang w:val="en-PH"/>
        </w:rPr>
      </w:r>
    </w:p>
    <w:p xmlns:w14="http://schemas.microsoft.com/office/word/2010/wordml" w:rsidR="00CE068A" w:rsidRDefault="00CE068A" w14:paraId="046BB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"Wrongdoing" means action by a public body which results in substantial abuse, misuse, destruction, or loss of substantial public funds or public resources. "Wrongdoing" </w:t>
      </w:r>
      <w:r>
        <w:rPr>
          <w:rFonts w:ascii="Times New Roman" w:hAnsi="Times New Roman" w:eastAsia="Times New Roman" w:cs="Times New Roman"/>
          <w:sz w:val="22"/>
          <w:szCs w:val="22"/>
          <w:lang w:val="en-PH"/>
        </w:rPr>
        <w:t>also includes an allegation that a public employee has intentionally violated federal or state statutory law or regulations or other political subdivision ordinances or regulations or a code of ethics, which violation is not merely technical or of a minimum nature.</w:t>
      </w:r>
      <w:r>
        <w:rPr>
          <w:rFonts w:ascii="Times New Roman" w:hAnsi="Times New Roman" w:eastAsia="Times New Roman" w:cs="Times New Roman"/>
          <w:sz w:val="22"/>
          <w:szCs w:val="22"/>
          <w:lang w:val="en-PH"/>
        </w:rPr>
      </w:r>
    </w:p>
    <w:p xmlns:w14="http://schemas.microsoft.com/office/word/2010/wordml" w14:paraId="5DA9C775" w14:textId="77777777">
      <w:pPr>
        <w:spacing w:before="0" w:after="0" w:line="240" w:lineRule="auto"/>
      </w:pPr>
      <w:r>
        <w:t/>
      </w:r>
    </w:p>
    <w:p xmlns:w14="http://schemas.microsoft.com/office/word/2010/wordml" w:rsidR="00CE068A" w:rsidRDefault="00CE068A" w14:paraId="1ED8CA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354, eff March 14, 1988; 1993 Act No. 164, Part II, § 37A, eff June 21, 1993, and applies with respect to any personnel actions taken after that date; 2014 Act No. 121 (S.22), Pt IV, § 6.B, eff January 1, 2015.</w:t>
      </w:r>
      <w:r>
        <w:rPr>
          <w:rFonts w:ascii="Times New Roman" w:hAnsi="Times New Roman" w:eastAsia="Times New Roman" w:cs="Times New Roman"/>
          <w:sz w:val="22"/>
          <w:szCs w:val="22"/>
          <w:lang w:val="en-PH"/>
        </w:rPr>
      </w:r>
    </w:p>
    <w:p xmlns:w14="http://schemas.microsoft.com/office/word/2010/wordml" w14:paraId="46A59FEB" w14:textId="77777777">
      <w:pPr>
        <w:spacing w:before="0" w:after="0" w:line="240" w:lineRule="auto"/>
      </w:pPr>
      <w:r>
        <w:t/>
      </w:r>
    </w:p>
    <w:p xmlns:w14="http://schemas.microsoft.com/office/word/2010/wordml" w:rsidR="00CE068A" w:rsidRDefault="00CE068A" w14:paraId="6AA506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8-27-20. No retaliation for filing report of wrongdoing; disciplinary action for unfounded or bad faith report or mere technical violation; reward for report resulting in savings; State Employee Suggestion Program not superseded.</w:t>
      </w:r>
      <w:r>
        <w:rPr>
          <w:rFonts w:ascii="Times New Roman" w:hAnsi="Times New Roman" w:eastAsia="Times New Roman" w:cs="Times New Roman"/>
          <w:b w:val="true"/>
          <w:sz w:val="22"/>
          <w:szCs w:val="22"/>
          <w:lang w:val="en-PH"/>
        </w:rPr>
      </w:r>
    </w:p>
    <w:p xmlns:w14="http://schemas.microsoft.com/office/word/2010/wordml" w:rsidR="00CE068A" w:rsidRDefault="00CE068A" w14:paraId="2ACCC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public body may dismiss, suspend from employment, demote, or decrease the compensation of an employee of a public body because the employee files a report with an appropriate authority of wrongdoing. If the appropriate authority determines the employee's report is unfounded, or amounts to a mere technical violation, and is not made in good faith, the public body may take disciplinary action including termination. Any public body covered by this chapter may impose disciplinary sanctions, in accordance</w:t>
      </w:r>
      <w:r>
        <w:rPr>
          <w:rFonts w:ascii="Times New Roman" w:hAnsi="Times New Roman" w:eastAsia="Times New Roman" w:cs="Times New Roman"/>
          <w:sz w:val="22"/>
          <w:szCs w:val="22"/>
          <w:lang w:val="en-PH"/>
        </w:rPr>
        <w:t xml:space="preserve"> with its internal disciplinary procedures, against any of its direct line supervisory employees who retaliate against another employee for having filed a good faith report under this chapter.</w:t>
      </w:r>
      <w:r>
        <w:rPr>
          <w:rFonts w:ascii="Times New Roman" w:hAnsi="Times New Roman" w:eastAsia="Times New Roman" w:cs="Times New Roman"/>
          <w:sz w:val="22"/>
          <w:szCs w:val="22"/>
          <w:lang w:val="en-PH"/>
        </w:rPr>
      </w:r>
    </w:p>
    <w:p xmlns:w14="http://schemas.microsoft.com/office/word/2010/wordml" w:rsidR="00CE068A" w:rsidRDefault="00CE068A" w14:paraId="5617C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employee's report results in a saving of any public money from the abuses described in this chapter, twenty-five percent of the estimated net savings resulting from the first year of implementation of the employee's report, but not more than two thousand dollars, must be rewarded to the employee by the public body as determined by the Director of the Department of Administration. This chapter does not supersede the State Employee Suggestion Program. For employees of state agencies participating i</w:t>
      </w:r>
      <w:r>
        <w:rPr>
          <w:rFonts w:ascii="Times New Roman" w:hAnsi="Times New Roman" w:eastAsia="Times New Roman" w:cs="Times New Roman"/>
          <w:sz w:val="22"/>
          <w:szCs w:val="22"/>
          <w:lang w:val="en-PH"/>
        </w:rPr>
        <w:t>n the program, items that they identify involving wrongdoing must be referred as a suggestion to the program by the employee. An employee is entitled to only one reward either under this section or under the program, at the employee's option.</w:t>
      </w:r>
      <w:r>
        <w:rPr>
          <w:rFonts w:ascii="Times New Roman" w:hAnsi="Times New Roman" w:eastAsia="Times New Roman" w:cs="Times New Roman"/>
          <w:sz w:val="22"/>
          <w:szCs w:val="22"/>
          <w:lang w:val="en-PH"/>
        </w:rPr>
      </w:r>
    </w:p>
    <w:p xmlns:w14="http://schemas.microsoft.com/office/word/2010/wordml" w14:paraId="7AAC9134" w14:textId="77777777">
      <w:pPr>
        <w:spacing w:before="0" w:after="0" w:line="240" w:lineRule="auto"/>
      </w:pPr>
      <w:r>
        <w:t/>
      </w:r>
    </w:p>
    <w:p xmlns:w14="http://schemas.microsoft.com/office/word/2010/wordml" w:rsidR="00CE068A" w:rsidRDefault="00CE068A" w14:paraId="62F86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354, eff March 14, 1988; 1993 Act No. 164, Part II, § 37B, eff June 21, 1993, and applies with respect to any personnel actions taken after that date.</w:t>
      </w:r>
      <w:r>
        <w:rPr>
          <w:rFonts w:ascii="Times New Roman" w:hAnsi="Times New Roman" w:eastAsia="Times New Roman" w:cs="Times New Roman"/>
          <w:sz w:val="22"/>
          <w:szCs w:val="22"/>
          <w:lang w:val="en-PH"/>
        </w:rPr>
      </w:r>
    </w:p>
    <w:p xmlns:w14="http://schemas.microsoft.com/office/word/2010/wordml" w14:paraId="75843FE0" w14:textId="77777777">
      <w:pPr>
        <w:spacing w:before="0" w:after="0" w:line="240" w:lineRule="auto"/>
      </w:pPr>
      <w:r>
        <w:t/>
      </w:r>
    </w:p>
    <w:p xmlns:w14="http://schemas.microsoft.com/office/word/2010/wordml" w:rsidR="00CE068A" w:rsidRDefault="00CE068A" w14:paraId="164504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8-27-30. Civil action against employing public body for retaliation; remedies; exhaustion of remedies and other prerequisites; time to bring action.</w:t>
      </w:r>
      <w:r>
        <w:rPr>
          <w:rFonts w:ascii="Times New Roman" w:hAnsi="Times New Roman" w:eastAsia="Times New Roman" w:cs="Times New Roman"/>
          <w:b w:val="true"/>
          <w:sz w:val="22"/>
          <w:szCs w:val="22"/>
          <w:lang w:val="en-PH"/>
        </w:rPr>
      </w:r>
    </w:p>
    <w:p xmlns:w14="http://schemas.microsoft.com/office/word/2010/wordml" w:rsidR="00CE068A" w:rsidRDefault="00CE068A" w14:paraId="07AD7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employee is dismissed, suspended from employment, demoted, or receives a decrease in compensation, within one year after having timely reported an alleged wrongdoing under this chapter, the employee may institute a nonjury civil action against the employing public body for (1) reinstatement to his former position; (2) lost wages; (3) actual damages not to exceed fifteen thousand dollars; and (4) reasonable attorney fees as determined by the court, but this award of attorney fees may not exceed ten</w:t>
      </w:r>
      <w:r>
        <w:rPr>
          <w:rFonts w:ascii="Times New Roman" w:hAnsi="Times New Roman" w:eastAsia="Times New Roman" w:cs="Times New Roman"/>
          <w:sz w:val="22"/>
          <w:szCs w:val="22"/>
          <w:lang w:val="en-PH"/>
        </w:rPr>
        <w:t xml:space="preserve"> thousand dollars for any trial and five thousand dollars for any appeal. The action must be brought in the court of common pleas of the county in which the employment action occurred. No action may be brought under this chapter unless (1) the employee has exhausted all available grievance or other administrative remedies; and (2) any previous proceedings have resulted in a finding that the employee would not have been disciplined but for the reporting of alleged wrongdoing.</w:t>
      </w:r>
      <w:r>
        <w:rPr>
          <w:rFonts w:ascii="Times New Roman" w:hAnsi="Times New Roman" w:eastAsia="Times New Roman" w:cs="Times New Roman"/>
          <w:sz w:val="22"/>
          <w:szCs w:val="22"/>
          <w:lang w:val="en-PH"/>
        </w:rPr>
      </w:r>
    </w:p>
    <w:p xmlns:w14="http://schemas.microsoft.com/office/word/2010/wordml" w:rsidR="00CE068A" w:rsidRDefault="00CE068A" w14:paraId="6D521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action under this chapter must be commenced within one year after the accrual of the cause of action or exhaustion of all available grievance or other administrative and judicial remedies or is forever barred.</w:t>
      </w:r>
      <w:r>
        <w:rPr>
          <w:rFonts w:ascii="Times New Roman" w:hAnsi="Times New Roman" w:eastAsia="Times New Roman" w:cs="Times New Roman"/>
          <w:sz w:val="22"/>
          <w:szCs w:val="22"/>
          <w:lang w:val="en-PH"/>
        </w:rPr>
      </w:r>
    </w:p>
    <w:p xmlns:w14="http://schemas.microsoft.com/office/word/2010/wordml" w14:paraId="32E006FC" w14:textId="77777777">
      <w:pPr>
        <w:spacing w:before="0" w:after="0" w:line="240" w:lineRule="auto"/>
      </w:pPr>
      <w:r>
        <w:t/>
      </w:r>
    </w:p>
    <w:p xmlns:w14="http://schemas.microsoft.com/office/word/2010/wordml" w:rsidR="00CE068A" w:rsidRDefault="00CE068A" w14:paraId="4BC38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354, eff March 14, 1988; 1993 Act No. 164, Part II, § 37C, eff June 21, 1993, and applies with respect to any personnel actions taken after that date.</w:t>
      </w:r>
      <w:r>
        <w:rPr>
          <w:rFonts w:ascii="Times New Roman" w:hAnsi="Times New Roman" w:eastAsia="Times New Roman" w:cs="Times New Roman"/>
          <w:sz w:val="22"/>
          <w:szCs w:val="22"/>
          <w:lang w:val="en-PH"/>
        </w:rPr>
      </w:r>
    </w:p>
    <w:p xmlns:w14="http://schemas.microsoft.com/office/word/2010/wordml" w14:paraId="4FF397B7" w14:textId="77777777">
      <w:pPr>
        <w:spacing w:before="0" w:after="0" w:line="240" w:lineRule="auto"/>
      </w:pPr>
      <w:r>
        <w:t/>
      </w:r>
    </w:p>
    <w:p xmlns:w14="http://schemas.microsoft.com/office/word/2010/wordml" w:rsidR="00CE068A" w:rsidRDefault="00CE068A" w14:paraId="183ECA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8-27-40. Dismissal, suspension, demotion, or decrease in compensation for independent cause permitted.</w:t>
      </w:r>
      <w:r>
        <w:rPr>
          <w:rFonts w:ascii="Times New Roman" w:hAnsi="Times New Roman" w:eastAsia="Times New Roman" w:cs="Times New Roman"/>
          <w:b w:val="true"/>
          <w:sz w:val="22"/>
          <w:szCs w:val="22"/>
          <w:lang w:val="en-PH"/>
        </w:rPr>
      </w:r>
    </w:p>
    <w:p xmlns:w14="http://schemas.microsoft.com/office/word/2010/wordml" w:rsidR="00CE068A" w:rsidRDefault="00CE068A" w14:paraId="65252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filing of a report pursuant to this chapter, a public body may dismiss, suspend, demote, or decrease the compensation of an employee for causes independent of the filing of a protected report as described in Section 8-27-20.</w:t>
      </w:r>
      <w:r>
        <w:rPr>
          <w:rFonts w:ascii="Times New Roman" w:hAnsi="Times New Roman" w:eastAsia="Times New Roman" w:cs="Times New Roman"/>
          <w:sz w:val="22"/>
          <w:szCs w:val="22"/>
          <w:lang w:val="en-PH"/>
        </w:rPr>
      </w:r>
    </w:p>
    <w:p xmlns:w14="http://schemas.microsoft.com/office/word/2010/wordml" w14:paraId="70D6C4E3" w14:textId="77777777">
      <w:pPr>
        <w:spacing w:before="0" w:after="0" w:line="240" w:lineRule="auto"/>
      </w:pPr>
      <w:r>
        <w:t/>
      </w:r>
    </w:p>
    <w:p xmlns:w14="http://schemas.microsoft.com/office/word/2010/wordml" w:rsidR="00CE068A" w:rsidRDefault="00CE068A" w14:paraId="0E0BB8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354, eff March 14, 1988; 1993 Act No. 164, Part II, § 37D, eff June 21, 1993, and applies with respect to any personnel actions taken after that date.</w:t>
      </w:r>
      <w:r>
        <w:rPr>
          <w:rFonts w:ascii="Times New Roman" w:hAnsi="Times New Roman" w:eastAsia="Times New Roman" w:cs="Times New Roman"/>
          <w:sz w:val="22"/>
          <w:szCs w:val="22"/>
          <w:lang w:val="en-PH"/>
        </w:rPr>
      </w:r>
    </w:p>
    <w:p xmlns:w14="http://schemas.microsoft.com/office/word/2010/wordml" w14:paraId="2605BD12" w14:textId="77777777">
      <w:pPr>
        <w:spacing w:before="0" w:after="0" w:line="240" w:lineRule="auto"/>
      </w:pPr>
      <w:r>
        <w:t/>
      </w:r>
    </w:p>
    <w:p xmlns:w14="http://schemas.microsoft.com/office/word/2010/wordml" w:rsidR="00CE068A" w:rsidRDefault="00CE068A" w14:paraId="46263D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8-27-50. Application of Chapter 27.</w:t>
      </w:r>
      <w:r>
        <w:rPr>
          <w:rFonts w:ascii="Times New Roman" w:hAnsi="Times New Roman" w:eastAsia="Times New Roman" w:cs="Times New Roman"/>
          <w:b w:val="true"/>
          <w:sz w:val="22"/>
          <w:szCs w:val="22"/>
          <w:lang w:val="en-PH"/>
        </w:rPr>
      </w:r>
    </w:p>
    <w:p xmlns:w14="http://schemas.microsoft.com/office/word/2010/wordml" w:rsidR="00CE068A" w:rsidRDefault="00CE068A" w14:paraId="3EF52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do not apply to nonpublic, private corporations.</w:t>
      </w:r>
      <w:r>
        <w:rPr>
          <w:rFonts w:ascii="Times New Roman" w:hAnsi="Times New Roman" w:eastAsia="Times New Roman" w:cs="Times New Roman"/>
          <w:sz w:val="22"/>
          <w:szCs w:val="22"/>
          <w:lang w:val="en-PH"/>
        </w:rPr>
      </w:r>
    </w:p>
    <w:p xmlns:w14="http://schemas.microsoft.com/office/word/2010/wordml" w14:paraId="468841DB" w14:textId="77777777">
      <w:pPr>
        <w:spacing w:before="0" w:after="0" w:line="240" w:lineRule="auto"/>
      </w:pPr>
      <w:r>
        <w:t/>
      </w:r>
    </w:p>
    <w:p xmlns:w14="http://schemas.microsoft.com/office/word/2010/wordml" w:rsidR="00CE068A" w:rsidRDefault="00CE068A" w14:paraId="41FD5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354, eff March 14, 1988.</w:t>
      </w:r>
      <w:r>
        <w:rPr>
          <w:rFonts w:ascii="Times New Roman" w:hAnsi="Times New Roman" w:eastAsia="Times New Roman" w:cs="Times New Roman"/>
          <w:sz w:val="22"/>
          <w:szCs w:val="22"/>
          <w:lang w:val="en-PH"/>
        </w:rPr>
      </w:r>
    </w:p>
    <w:p xmlns:w14="http://schemas.microsoft.com/office/word/2010/wordml" w14:paraId="21E234FD" w14:textId="77777777">
      <w:pPr>
        <w:spacing w:before="0" w:after="0" w:line="240" w:lineRule="auto"/>
      </w:pPr>
      <w:r>
        <w:t/>
      </w:r>
    </w:p>
    <w:p xmlns:w14="http://schemas.microsoft.com/office/word/2010/wordml" w:rsidR="00CE068A" w:rsidRDefault="00CE068A" w14:paraId="1843E7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8-27-60. Summary of Chapter 27 to be made available on public body website or in writing.</w:t>
      </w:r>
      <w:r>
        <w:rPr>
          <w:rFonts w:ascii="Times New Roman" w:hAnsi="Times New Roman" w:eastAsia="Times New Roman" w:cs="Times New Roman"/>
          <w:b w:val="true"/>
          <w:sz w:val="22"/>
          <w:szCs w:val="22"/>
          <w:lang w:val="en-PH"/>
        </w:rPr>
      </w:r>
    </w:p>
    <w:p xmlns:w14="http://schemas.microsoft.com/office/word/2010/wordml" w:rsidR="00CE068A" w:rsidRDefault="00CE068A" w14:paraId="5543C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public body must make a summary of this chapter available on the public body's Internet website. The summary must include an explanation of the process required to report wrongdoing, an explanation of what constitutes wrongdoing, and a description of the protections available to an employee who reports wrongdoing. If the public body does not maintain an Internet website, the public body must annually provide a written summary of this chapter to its employees and maintain copies of the summary at all ti</w:t>
      </w:r>
      <w:r>
        <w:rPr>
          <w:rFonts w:ascii="Times New Roman" w:hAnsi="Times New Roman" w:eastAsia="Times New Roman" w:cs="Times New Roman"/>
          <w:sz w:val="22"/>
          <w:szCs w:val="22"/>
          <w:lang w:val="en-PH"/>
        </w:rPr>
        <w:t>mes.</w:t>
      </w:r>
      <w:r>
        <w:rPr>
          <w:rFonts w:ascii="Times New Roman" w:hAnsi="Times New Roman" w:eastAsia="Times New Roman" w:cs="Times New Roman"/>
          <w:sz w:val="22"/>
          <w:szCs w:val="22"/>
          <w:lang w:val="en-PH"/>
        </w:rPr>
      </w:r>
    </w:p>
    <w:p xmlns:w14="http://schemas.microsoft.com/office/word/2010/wordml" w14:paraId="0626E73C" w14:textId="77777777">
      <w:pPr>
        <w:spacing w:before="0" w:after="0" w:line="240" w:lineRule="auto"/>
      </w:pPr>
      <w:r>
        <w:t/>
      </w:r>
    </w:p>
    <w:p xmlns:w14="http://schemas.microsoft.com/office/word/2010/wordml" w:rsidR="00CE068A" w:rsidRDefault="00CE068A" w14:paraId="551BE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121 (S.22), Pt IV, § 6.C, eff January 1, 2015.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