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0a31f31e5340b1" /><Relationship Type="http://schemas.openxmlformats.org/package/2006/relationships/metadata/core-properties" Target="/package/services/metadata/core-properties/96296983bab940c2b8be535d205866e7.psmdcp" Id="Rd62e21a714574590" /></Relationships>
</file>

<file path=word/document.xml><?xml version="1.0" encoding="utf-8"?>
<w:document xmlns:w="http://schemas.openxmlformats.org/wordprocessingml/2006/main">
  <w:body>
    <w:p xmlns:w14="http://schemas.microsoft.com/office/word/2010/wordml" w:rsidR="00701CE7" w:rsidRDefault="00701CE7" w14:paraId="4551DA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701CE7" w:rsidRDefault="00701CE7" w14:paraId="4BF07F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Verification of Lawful Presence in the United States</w:t>
      </w:r>
      <w:r>
        <w:rPr>
          <w:rFonts w:ascii="Times New Roman" w:hAnsi="Times New Roman" w:eastAsia="Times New Roman" w:cs="Times New Roman"/>
          <w:sz w:val="22"/>
          <w:szCs w:val="22"/>
          <w:lang w:val="en-PH"/>
        </w:rPr>
      </w:r>
    </w:p>
    <w:p xmlns:w14="http://schemas.microsoft.com/office/word/2010/wordml" w:rsidR="00701CE7" w:rsidRDefault="00701CE7" w14:paraId="77F83EB9" w14:textId="77777777">
      <w:pPr>
        <w:spacing w:before="0" w:after="0" w:line="240" w:lineRule="auto"/>
        <w:rPr>
          <w:rFonts w:ascii="Arial" w:hAnsi="Arial" w:cs="Arial"/>
          <w:lang w:val="en-PH"/>
        </w:rPr>
      </w:pPr>
    </w:p>
    <w:p xmlns:w14="http://schemas.microsoft.com/office/word/2010/wordml" w:rsidR="00701CE7" w:rsidRDefault="00701CE7" w14:paraId="1BA306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8-29-10. Applicants for public benefits; verification of lawful presence; affidavit by applicant; penalty for false affidavit; local ordinances affecting enforcement.</w:t>
      </w:r>
      <w:r>
        <w:rPr>
          <w:rFonts w:ascii="Times New Roman" w:hAnsi="Times New Roman" w:eastAsia="Times New Roman" w:cs="Times New Roman"/>
          <w:b w:val="true"/>
          <w:sz w:val="22"/>
          <w:szCs w:val="22"/>
          <w:lang w:val="en-PH"/>
        </w:rPr>
      </w:r>
    </w:p>
    <w:p xmlns:w14="http://schemas.microsoft.com/office/word/2010/wordml" w:rsidR="00701CE7" w:rsidRDefault="00701CE7" w14:paraId="55236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r>
        <w:rPr>
          <w:rFonts w:ascii="Times New Roman" w:hAnsi="Times New Roman" w:eastAsia="Times New Roman" w:cs="Times New Roman"/>
          <w:sz w:val="22"/>
          <w:szCs w:val="22"/>
          <w:lang w:val="en-PH"/>
        </w:rPr>
      </w:r>
    </w:p>
    <w:p xmlns:w14="http://schemas.microsoft.com/office/word/2010/wordml" w:rsidR="00701CE7" w:rsidRDefault="00701CE7" w14:paraId="6EF4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article shall be enforced without regard to race, religion, gender, ethnicity, or national origin.</w:t>
      </w:r>
      <w:r>
        <w:rPr>
          <w:rFonts w:ascii="Times New Roman" w:hAnsi="Times New Roman" w:eastAsia="Times New Roman" w:cs="Times New Roman"/>
          <w:sz w:val="22"/>
          <w:szCs w:val="22"/>
          <w:lang w:val="en-PH"/>
        </w:rPr>
      </w:r>
    </w:p>
    <w:p xmlns:w14="http://schemas.microsoft.com/office/word/2010/wordml" w:rsidR="00701CE7" w:rsidRDefault="00701CE7" w14:paraId="52E9E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Verification of lawful presence pursuant to the provisions of this article is not required for:</w:t>
      </w:r>
      <w:r>
        <w:rPr>
          <w:rFonts w:ascii="Times New Roman" w:hAnsi="Times New Roman" w:eastAsia="Times New Roman" w:cs="Times New Roman"/>
          <w:sz w:val="22"/>
          <w:szCs w:val="22"/>
          <w:lang w:val="en-PH"/>
        </w:rPr>
      </w:r>
    </w:p>
    <w:p xmlns:w14="http://schemas.microsoft.com/office/word/2010/wordml" w:rsidR="00701CE7" w:rsidRDefault="00701CE7" w14:paraId="0E7D0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purpose for which lawful presence in the United States is not required by law, ordinance, or regulation;</w:t>
      </w:r>
      <w:r>
        <w:rPr>
          <w:rFonts w:ascii="Times New Roman" w:hAnsi="Times New Roman" w:eastAsia="Times New Roman" w:cs="Times New Roman"/>
          <w:sz w:val="22"/>
          <w:szCs w:val="22"/>
          <w:lang w:val="en-PH"/>
        </w:rPr>
      </w:r>
    </w:p>
    <w:p xmlns:w14="http://schemas.microsoft.com/office/word/2010/wordml" w:rsidR="00701CE7" w:rsidRDefault="00701CE7" w14:paraId="7A596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assistance for health care items and services that are necessary for the treatment of an emergency medical condition, as defined in the Social Security Act (42 USC 1396, et seq.) of the person involved and are not related to an organ transplant procedure;</w:t>
      </w:r>
      <w:r>
        <w:rPr>
          <w:rFonts w:ascii="Times New Roman" w:hAnsi="Times New Roman" w:eastAsia="Times New Roman" w:cs="Times New Roman"/>
          <w:sz w:val="22"/>
          <w:szCs w:val="22"/>
          <w:lang w:val="en-PH"/>
        </w:rPr>
      </w:r>
    </w:p>
    <w:p xmlns:w14="http://schemas.microsoft.com/office/word/2010/wordml" w:rsidR="00701CE7" w:rsidRDefault="00701CE7" w14:paraId="6BA50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short-term, noncash, in-kind emergency disaster relief;</w:t>
      </w:r>
      <w:r>
        <w:rPr>
          <w:rFonts w:ascii="Times New Roman" w:hAnsi="Times New Roman" w:eastAsia="Times New Roman" w:cs="Times New Roman"/>
          <w:sz w:val="22"/>
          <w:szCs w:val="22"/>
          <w:lang w:val="en-PH"/>
        </w:rPr>
      </w:r>
    </w:p>
    <w:p xmlns:w14="http://schemas.microsoft.com/office/word/2010/wordml" w:rsidR="00701CE7" w:rsidRDefault="00701CE7" w14:paraId="0A24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public health assistance for immunizations with respect to immunizable diseases and for testing and treatment of symptoms of communicable diseases whether or not such symptoms are caused by a communicable disease;</w:t>
      </w:r>
      <w:r>
        <w:rPr>
          <w:rFonts w:ascii="Times New Roman" w:hAnsi="Times New Roman" w:eastAsia="Times New Roman" w:cs="Times New Roman"/>
          <w:sz w:val="22"/>
          <w:szCs w:val="22"/>
          <w:lang w:val="en-PH"/>
        </w:rPr>
      </w:r>
    </w:p>
    <w:p xmlns:w14="http://schemas.microsoft.com/office/word/2010/wordml" w:rsidR="00701CE7" w:rsidRDefault="00701CE7" w14:paraId="28908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programs, services, or assistance including soup kitchens, crisis counseling and intervention, and short-term shelter specified by the United States Attorney General, in the United States Attorney General's sole discretion after consultation with appropriate federal agencies and departments, which:</w:t>
      </w:r>
      <w:r>
        <w:rPr>
          <w:rFonts w:ascii="Times New Roman" w:hAnsi="Times New Roman" w:eastAsia="Times New Roman" w:cs="Times New Roman"/>
          <w:sz w:val="22"/>
          <w:szCs w:val="22"/>
          <w:lang w:val="en-PH"/>
        </w:rPr>
      </w:r>
    </w:p>
    <w:p xmlns:w14="http://schemas.microsoft.com/office/word/2010/wordml" w:rsidR="00701CE7" w:rsidRDefault="00701CE7" w14:paraId="70122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deliver in-kind services at the community level, including through public or private nonprofit agencies;</w:t>
      </w:r>
      <w:r>
        <w:rPr>
          <w:rFonts w:ascii="Times New Roman" w:hAnsi="Times New Roman" w:eastAsia="Times New Roman" w:cs="Times New Roman"/>
          <w:sz w:val="22"/>
          <w:szCs w:val="22"/>
          <w:lang w:val="en-PH"/>
        </w:rPr>
      </w:r>
    </w:p>
    <w:p xmlns:w14="http://schemas.microsoft.com/office/word/2010/wordml" w:rsidR="00701CE7" w:rsidRDefault="00701CE7" w14:paraId="08DFC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 not condition the provision of assistance, the amount of assistance provided, or the cost of assistance provided on the individual recipient's income or resources; and</w:t>
      </w:r>
      <w:r>
        <w:rPr>
          <w:rFonts w:ascii="Times New Roman" w:hAnsi="Times New Roman" w:eastAsia="Times New Roman" w:cs="Times New Roman"/>
          <w:sz w:val="22"/>
          <w:szCs w:val="22"/>
          <w:lang w:val="en-PH"/>
        </w:rPr>
      </w:r>
    </w:p>
    <w:p xmlns:w14="http://schemas.microsoft.com/office/word/2010/wordml" w:rsidR="00701CE7" w:rsidRDefault="00701CE7" w14:paraId="52A42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are necessary for the protection of life or safety;</w:t>
      </w:r>
      <w:r>
        <w:rPr>
          <w:rFonts w:ascii="Times New Roman" w:hAnsi="Times New Roman" w:eastAsia="Times New Roman" w:cs="Times New Roman"/>
          <w:sz w:val="22"/>
          <w:szCs w:val="22"/>
          <w:lang w:val="en-PH"/>
        </w:rPr>
      </w:r>
    </w:p>
    <w:p xmlns:w14="http://schemas.microsoft.com/office/word/2010/wordml" w:rsidR="00701CE7" w:rsidRDefault="00701CE7" w14:paraId="72914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prenatal care;</w:t>
      </w:r>
      <w:r>
        <w:rPr>
          <w:rFonts w:ascii="Times New Roman" w:hAnsi="Times New Roman" w:eastAsia="Times New Roman" w:cs="Times New Roman"/>
          <w:sz w:val="22"/>
          <w:szCs w:val="22"/>
          <w:lang w:val="en-PH"/>
        </w:rPr>
      </w:r>
    </w:p>
    <w:p xmlns:w14="http://schemas.microsoft.com/office/word/2010/wordml" w:rsidR="00701CE7" w:rsidRDefault="00701CE7" w14:paraId="7F111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r>
        <w:rPr>
          <w:rFonts w:ascii="Times New Roman" w:hAnsi="Times New Roman" w:eastAsia="Times New Roman" w:cs="Times New Roman"/>
          <w:sz w:val="22"/>
          <w:szCs w:val="22"/>
          <w:lang w:val="en-PH"/>
        </w:rPr>
      </w:r>
    </w:p>
    <w:p xmlns:w14="http://schemas.microsoft.com/office/word/2010/wordml" w:rsidR="00701CE7" w:rsidRDefault="00701CE7" w14:paraId="12126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benefits, programs, services, or any other assistance provided to victims of domestic violence, irrespective of their immigration status, under the Violence Against Women Act of 2000, Public Law Number 106-386, or the Illegal Immigration Reform and Immigrant Responsibility Act, Public Law Number 104-208; or</w:t>
      </w:r>
      <w:r>
        <w:rPr>
          <w:rFonts w:ascii="Times New Roman" w:hAnsi="Times New Roman" w:eastAsia="Times New Roman" w:cs="Times New Roman"/>
          <w:sz w:val="22"/>
          <w:szCs w:val="22"/>
          <w:lang w:val="en-PH"/>
        </w:rPr>
      </w:r>
    </w:p>
    <w:p xmlns:w14="http://schemas.microsoft.com/office/word/2010/wordml" w:rsidR="00701CE7" w:rsidRDefault="00701CE7" w14:paraId="59C1F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benefits and refunds lawfully due from the South Carolina Retirement Systems pursuant to Title 9 of the South Carolina Code of Laws to members of the Retirement Systems and their beneficiaries.</w:t>
      </w:r>
      <w:r>
        <w:rPr>
          <w:rFonts w:ascii="Times New Roman" w:hAnsi="Times New Roman" w:eastAsia="Times New Roman" w:cs="Times New Roman"/>
          <w:sz w:val="22"/>
          <w:szCs w:val="22"/>
          <w:lang w:val="en-PH"/>
        </w:rPr>
      </w:r>
    </w:p>
    <w:p xmlns:w14="http://schemas.microsoft.com/office/word/2010/wordml" w:rsidR="00701CE7" w:rsidRDefault="00701CE7" w14:paraId="4BDC8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Verification of lawful presence in the United States by the agency or political subdivision required to make such verification must occur as follows:</w:t>
      </w:r>
      <w:r>
        <w:rPr>
          <w:rFonts w:ascii="Times New Roman" w:hAnsi="Times New Roman" w:eastAsia="Times New Roman" w:cs="Times New Roman"/>
          <w:sz w:val="22"/>
          <w:szCs w:val="22"/>
          <w:lang w:val="en-PH"/>
        </w:rPr>
      </w:r>
    </w:p>
    <w:p xmlns:w14="http://schemas.microsoft.com/office/word/2010/wordml" w:rsidR="00701CE7" w:rsidRDefault="00701CE7" w14:paraId="309D1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must execute an affidavit that he is a United States citizen or legal permanent resident eighteen years of age or older; or</w:t>
      </w:r>
      <w:r>
        <w:rPr>
          <w:rFonts w:ascii="Times New Roman" w:hAnsi="Times New Roman" w:eastAsia="Times New Roman" w:cs="Times New Roman"/>
          <w:sz w:val="22"/>
          <w:szCs w:val="22"/>
          <w:lang w:val="en-PH"/>
        </w:rPr>
      </w:r>
    </w:p>
    <w:p xmlns:w14="http://schemas.microsoft.com/office/word/2010/wordml" w:rsidR="00701CE7" w:rsidRDefault="00701CE7" w14:paraId="7B990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must execute an affidavit that he or she is a qualified alien or nonimmigrant under the Federal Immigration and Nationality Act, Public Law 82-414, eighteen years of age or older, and lawfully present in the United States.</w:t>
      </w:r>
      <w:r>
        <w:rPr>
          <w:rFonts w:ascii="Times New Roman" w:hAnsi="Times New Roman" w:eastAsia="Times New Roman" w:cs="Times New Roman"/>
          <w:sz w:val="22"/>
          <w:szCs w:val="22"/>
          <w:lang w:val="en-PH"/>
        </w:rPr>
      </w:r>
    </w:p>
    <w:p xmlns:w14="http://schemas.microsoft.com/office/word/2010/wordml" w:rsidR="00701CE7" w:rsidRDefault="00701CE7" w14:paraId="5B2C9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w:t>
      </w:r>
      <w:r>
        <w:rPr>
          <w:rFonts w:ascii="Times New Roman" w:hAnsi="Times New Roman" w:eastAsia="Times New Roman" w:cs="Times New Roman"/>
          <w:sz w:val="22"/>
          <w:szCs w:val="22"/>
          <w:lang w:val="en-PH"/>
        </w:rPr>
        <w:t>rticle.</w:t>
      </w:r>
      <w:r>
        <w:rPr>
          <w:rFonts w:ascii="Times New Roman" w:hAnsi="Times New Roman" w:eastAsia="Times New Roman" w:cs="Times New Roman"/>
          <w:sz w:val="22"/>
          <w:szCs w:val="22"/>
          <w:lang w:val="en-PH"/>
        </w:rPr>
      </w:r>
    </w:p>
    <w:p xmlns:w14="http://schemas.microsoft.com/office/word/2010/wordml" w:rsidR="00701CE7" w:rsidRDefault="00701CE7" w14:paraId="522ED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w:t>
      </w:r>
      <w:r>
        <w:rPr>
          <w:rFonts w:ascii="Times New Roman" w:hAnsi="Times New Roman" w:eastAsia="Times New Roman" w:cs="Times New Roman"/>
          <w:sz w:val="22"/>
          <w:szCs w:val="22"/>
          <w:lang w:val="en-PH"/>
        </w:rPr>
        <w:t>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w:t>
      </w:r>
      <w:r>
        <w:rPr>
          <w:rFonts w:ascii="Times New Roman" w:hAnsi="Times New Roman" w:eastAsia="Times New Roman" w:cs="Times New Roman"/>
          <w:sz w:val="22"/>
          <w:szCs w:val="22"/>
          <w:lang w:val="en-PH"/>
        </w:rPr>
        <w:t xml:space="preserve">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w:t>
      </w:r>
      <w:r>
        <w:rPr>
          <w:rFonts w:ascii="Times New Roman" w:hAnsi="Times New Roman" w:eastAsia="Times New Roman" w:cs="Times New Roman"/>
          <w:sz w:val="22"/>
          <w:szCs w:val="22"/>
          <w:lang w:val="en-PH"/>
        </w:rPr>
        <w:t>de such other relief as it considers necessary and proper. Upon a finding by the court of a violation, the court shall award to the person bringing the action under this section reasonable attorney's fees and costs.</w:t>
      </w:r>
      <w:r>
        <w:rPr>
          <w:rFonts w:ascii="Times New Roman" w:hAnsi="Times New Roman" w:eastAsia="Times New Roman" w:cs="Times New Roman"/>
          <w:sz w:val="22"/>
          <w:szCs w:val="22"/>
          <w:lang w:val="en-PH"/>
        </w:rPr>
      </w:r>
    </w:p>
    <w:p xmlns:w14="http://schemas.microsoft.com/office/word/2010/wordml" w:rsidR="00701CE7" w:rsidRDefault="00701CE7" w14:paraId="7874F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Persons convicted of a violation of this section are jointly and severally liable for a loss suffered by a person or an agency or political subdivision of the State.</w:t>
      </w:r>
      <w:r>
        <w:rPr>
          <w:rFonts w:ascii="Times New Roman" w:hAnsi="Times New Roman" w:eastAsia="Times New Roman" w:cs="Times New Roman"/>
          <w:sz w:val="22"/>
          <w:szCs w:val="22"/>
          <w:lang w:val="en-PH"/>
        </w:rPr>
      </w:r>
    </w:p>
    <w:p xmlns:w14="http://schemas.microsoft.com/office/word/2010/wordml" w:rsidR="00701CE7" w:rsidRDefault="00701CE7" w14:paraId="37614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an affidavit constitutes a false claim of U.S. citizenship under 18 USC Section 911, a complaint must be filed by the agency or political subdivision with the United States Attorney for the District of South Carolina.</w:t>
      </w:r>
      <w:r>
        <w:rPr>
          <w:rFonts w:ascii="Times New Roman" w:hAnsi="Times New Roman" w:eastAsia="Times New Roman" w:cs="Times New Roman"/>
          <w:sz w:val="22"/>
          <w:szCs w:val="22"/>
          <w:lang w:val="en-PH"/>
        </w:rPr>
      </w:r>
    </w:p>
    <w:p xmlns:w14="http://schemas.microsoft.com/office/word/2010/wordml" w:rsidR="00701CE7" w:rsidRDefault="00701CE7" w14:paraId="77EF7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It is unlawful for an agency or a political subdivision of this State to provide any state, local, or federal benefit, as defined in 8 USC Section 1621 or 8 USC Section 1611, in violation of this section.</w:t>
      </w:r>
      <w:r>
        <w:rPr>
          <w:rFonts w:ascii="Times New Roman" w:hAnsi="Times New Roman" w:eastAsia="Times New Roman" w:cs="Times New Roman"/>
          <w:sz w:val="22"/>
          <w:szCs w:val="22"/>
          <w:lang w:val="en-PH"/>
        </w:rPr>
      </w:r>
    </w:p>
    <w:p xmlns:w14="http://schemas.microsoft.com/office/word/2010/wordml" w:rsidR="00701CE7" w:rsidRDefault="00701CE7" w14:paraId="56027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r>
        <w:rPr>
          <w:rFonts w:ascii="Times New Roman" w:hAnsi="Times New Roman" w:eastAsia="Times New Roman" w:cs="Times New Roman"/>
          <w:sz w:val="22"/>
          <w:szCs w:val="22"/>
          <w:lang w:val="en-PH"/>
        </w:rPr>
      </w:r>
    </w:p>
    <w:p xmlns:w14="http://schemas.microsoft.com/office/word/2010/wordml" w:rsidR="00701CE7" w:rsidRDefault="00701CE7" w14:paraId="68E7D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r>
        <w:rPr>
          <w:rFonts w:ascii="Times New Roman" w:hAnsi="Times New Roman" w:eastAsia="Times New Roman" w:cs="Times New Roman"/>
          <w:sz w:val="22"/>
          <w:szCs w:val="22"/>
          <w:lang w:val="en-PH"/>
        </w:rPr>
      </w:r>
    </w:p>
    <w:p xmlns:w14="http://schemas.microsoft.com/office/word/2010/wordml" w:rsidR="00701CE7" w:rsidRDefault="00701CE7" w14:paraId="784A6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local government may not enact any ordinance or policy that limits or prohibits a law enforcement officer, local official, or local government employee from seeking to enforce the provisions of this article.</w:t>
      </w:r>
      <w:r>
        <w:rPr>
          <w:rFonts w:ascii="Times New Roman" w:hAnsi="Times New Roman" w:eastAsia="Times New Roman" w:cs="Times New Roman"/>
          <w:sz w:val="22"/>
          <w:szCs w:val="22"/>
          <w:lang w:val="en-PH"/>
        </w:rPr>
      </w:r>
    </w:p>
    <w:p xmlns:w14="http://schemas.microsoft.com/office/word/2010/wordml" w14:paraId="2EAA8D29" w14:textId="77777777">
      <w:pPr>
        <w:spacing w:before="0" w:after="0" w:line="240" w:lineRule="auto"/>
      </w:pPr>
      <w:r>
        <w:t/>
      </w:r>
    </w:p>
    <w:p xmlns:w14="http://schemas.microsoft.com/office/word/2010/wordml" w:rsidR="00701CE7" w:rsidRDefault="00701CE7" w14:paraId="158EF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5,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