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efe42cf85a43c3" /><Relationship Type="http://schemas.openxmlformats.org/package/2006/relationships/metadata/core-properties" Target="/package/services/metadata/core-properties/7cb7e68ead8f41ab9663db95fef4e9ab.psmdcp" Id="Rd9358ff9aadc4943" /></Relationships>
</file>

<file path=word/document.xml><?xml version="1.0" encoding="utf-8"?>
<w:document xmlns:w="http://schemas.openxmlformats.org/wordprocessingml/2006/main">
  <w:body>
    <w:p xmlns:w14="http://schemas.microsoft.com/office/word/2010/wordml" w:rsidR="00D06632" w:rsidRDefault="00D06632" w14:paraId="6DCD605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34</w:t>
      </w:r>
      <w:r>
        <w:rPr>
          <w:rFonts w:ascii="Times New Roman" w:hAnsi="Times New Roman" w:eastAsia="Times New Roman" w:cs="Times New Roman"/>
          <w:sz w:val="22"/>
          <w:szCs w:val="22"/>
          <w:lang w:val="en-PH"/>
        </w:rPr>
      </w:r>
    </w:p>
    <w:p xmlns:w14="http://schemas.microsoft.com/office/word/2010/wordml" w:rsidR="00D06632" w:rsidRDefault="00D06632" w14:paraId="58564B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Determination of Electricity Rates</w:t>
      </w:r>
      <w:r>
        <w:rPr>
          <w:rFonts w:ascii="Times New Roman" w:hAnsi="Times New Roman" w:eastAsia="Times New Roman" w:cs="Times New Roman"/>
          <w:sz w:val="22"/>
          <w:szCs w:val="22"/>
          <w:lang w:val="en-PH"/>
        </w:rPr>
      </w:r>
    </w:p>
    <w:p xmlns:w14="http://schemas.microsoft.com/office/word/2010/wordml" w:rsidR="00D06632" w:rsidRDefault="00D06632" w14:paraId="1001A321" w14:textId="77777777">
      <w:pPr>
        <w:spacing w:before="0" w:after="0" w:line="240" w:lineRule="auto"/>
        <w:rPr>
          <w:rFonts w:ascii="Arial" w:hAnsi="Arial" w:cs="Arial"/>
          <w:lang w:val="en-PH"/>
        </w:rPr>
      </w:pPr>
    </w:p>
    <w:p xmlns:w14="http://schemas.microsoft.com/office/word/2010/wordml" w:rsidR="00D06632" w:rsidRDefault="00D06632" w14:paraId="601086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58-34-10. Merger agreement; rate increases.</w:t>
      </w:r>
      <w:r>
        <w:rPr>
          <w:rFonts w:ascii="Times New Roman" w:hAnsi="Times New Roman" w:eastAsia="Times New Roman" w:cs="Times New Roman"/>
          <w:b w:val="true"/>
          <w:sz w:val="22"/>
          <w:szCs w:val="22"/>
          <w:lang w:val="en-PH"/>
        </w:rPr>
      </w:r>
    </w:p>
    <w:p xmlns:w14="http://schemas.microsoft.com/office/word/2010/wordml" w:rsidR="00D06632" w:rsidRDefault="00D06632" w14:paraId="14C5E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investor-owned utility holding the majority interest in the V.C. Summer Nuclear Reactor Units 2 and 3 at Jenkinsville, South Carolina, has entered into a merger agreement with an out-of-state investor-owned utility. This merger agreement contemplates the continuation of rate increases imposed under the Base Load Review Act contained in Article 4, Chapter 33, Title 58.</w:t>
      </w:r>
      <w:r>
        <w:rPr>
          <w:rFonts w:ascii="Times New Roman" w:hAnsi="Times New Roman" w:eastAsia="Times New Roman" w:cs="Times New Roman"/>
          <w:sz w:val="22"/>
          <w:szCs w:val="22"/>
          <w:lang w:val="en-PH"/>
        </w:rPr>
      </w:r>
    </w:p>
    <w:p xmlns:w14="http://schemas.microsoft.com/office/word/2010/wordml" w:rsidR="00D06632" w:rsidRDefault="00D06632" w14:paraId="7225C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Pursuant to the authority vested in the General Assembly by Section 1, Article IX of the Constitution of this State, the General Assembly is required to regulate investor-owned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w:t>
      </w:r>
      <w:r>
        <w:rPr>
          <w:rFonts w:ascii="Times New Roman" w:hAnsi="Times New Roman" w:eastAsia="Times New Roman" w:cs="Times New Roman"/>
          <w:sz w:val="22"/>
          <w:szCs w:val="22"/>
          <w:lang w:val="en-PH"/>
        </w:rPr>
        <w:t>tory and judicial authorities. This rate shall apply to all customers of the investor-owned utility identified in subsection (A), which has imposed nine rate increases for the purpose of funding the V.C. Summer project.</w:t>
      </w:r>
      <w:r>
        <w:rPr>
          <w:rFonts w:ascii="Times New Roman" w:hAnsi="Times New Roman" w:eastAsia="Times New Roman" w:cs="Times New Roman"/>
          <w:sz w:val="22"/>
          <w:szCs w:val="22"/>
          <w:lang w:val="en-PH"/>
        </w:rPr>
      </w:r>
    </w:p>
    <w:p xmlns:w14="http://schemas.microsoft.com/office/word/2010/wordml" w14:paraId="07363E0E" w14:textId="77777777">
      <w:pPr>
        <w:spacing w:before="0" w:after="0" w:line="240" w:lineRule="auto"/>
      </w:pPr>
      <w:r>
        <w:t/>
      </w:r>
    </w:p>
    <w:p xmlns:w14="http://schemas.microsoft.com/office/word/2010/wordml" w:rsidR="00D06632" w:rsidRDefault="00D06632" w14:paraId="784D3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258 (H.4375), § 3, eff June 28, 2018.</w:t>
      </w:r>
      <w:r>
        <w:rPr>
          <w:rFonts w:ascii="Times New Roman" w:hAnsi="Times New Roman" w:eastAsia="Times New Roman" w:cs="Times New Roman"/>
          <w:sz w:val="22"/>
          <w:szCs w:val="22"/>
          <w:lang w:val="en-PH"/>
        </w:rPr>
      </w:r>
    </w:p>
    <w:p xmlns:w14="http://schemas.microsoft.com/office/word/2010/wordml" w:rsidR="00D06632" w:rsidRDefault="00D06632" w14:paraId="24048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FA98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B691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and applies to all cases, proceedings, petitions, or matters pending before the Public Service Commission or in any other court or venue on or after the effective date of this act."</w:t>
      </w:r>
      <w:r>
        <w:rPr>
          <w:rFonts w:ascii="Times New Roman" w:hAnsi="Times New Roman" w:eastAsia="Times New Roman" w:cs="Times New Roman"/>
          <w:sz w:val="22"/>
          <w:szCs w:val="22"/>
          <w:lang w:val="en-PH"/>
        </w:rPr>
      </w:r>
    </w:p>
    <w:p xmlns:w14="http://schemas.microsoft.com/office/word/2010/wordml" w14:paraId="4E5B5AC2" w14:textId="77777777">
      <w:pPr>
        <w:spacing w:before="0" w:after="0" w:line="240" w:lineRule="auto"/>
      </w:pPr>
      <w:r>
        <w:t/>
      </w:r>
    </w:p>
    <w:p xmlns:w14="http://schemas.microsoft.com/office/word/2010/wordml" w:rsidR="00D06632" w:rsidRDefault="00D06632" w14:paraId="02254D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58-34-20. Experimental rate during pendency of litigation.</w:t>
      </w:r>
      <w:r>
        <w:rPr>
          <w:rFonts w:ascii="Times New Roman" w:hAnsi="Times New Roman" w:eastAsia="Times New Roman" w:cs="Times New Roman"/>
          <w:b w:val="true"/>
          <w:sz w:val="22"/>
          <w:szCs w:val="22"/>
          <w:lang w:val="en-PH"/>
        </w:rPr>
      </w:r>
    </w:p>
    <w:p xmlns:w14="http://schemas.microsoft.com/office/word/2010/wordml" w:rsidR="00D06632" w:rsidRDefault="00D06632" w14:paraId="79838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Within five calendar days after the effective date of this chapter, the Public Service Commission, by order, is directed to exercise its authority pursuant to Section 58-27-870(F) to provide an experimental rate that customers of the utility identified in Section 58-34-10 shall pay during the pendency of litigation currently before the commission which shall include full and final compliance by the utility with the order issued by the Public Service Commission under this section or until replaced by an orde</w:t>
      </w:r>
      <w:r>
        <w:rPr>
          <w:rFonts w:ascii="Times New Roman" w:hAnsi="Times New Roman" w:eastAsia="Times New Roman" w:cs="Times New Roman"/>
          <w:sz w:val="22"/>
          <w:szCs w:val="22"/>
          <w:lang w:val="en-PH"/>
        </w:rPr>
        <w:t>r of the commission under Section 58-34-30. This experimental rate shall cause rates to be reduced on a going forward basis in an amount equal to the electric utility rates these ratepayers are paying reduced by the following rate increases imposed under the provisions of the Base Load Review Act in the Public Service Commission's orders Docket No. 2011-207-E, Order No. 2011-738, Docket No. 2012-186-E, Order No. 2012-761, Docket No. 2013-150-E, Order No. 2013-680(A), Docket No. 2014-187-E, Order No. 2014-78</w:t>
      </w:r>
      <w:r>
        <w:rPr>
          <w:rFonts w:ascii="Times New Roman" w:hAnsi="Times New Roman" w:eastAsia="Times New Roman" w:cs="Times New Roman"/>
          <w:sz w:val="22"/>
          <w:szCs w:val="22"/>
          <w:lang w:val="en-PH"/>
        </w:rPr>
        <w:t>5, Docket No. 2015-160-E, Order No. 2015-712, Docket No. 2016-224-E, Order No. 2016-758, for the period of no earlier than April 1, 2018, until the issuance of the Public Service Commission's final order on the merits on the matters before the commission.</w:t>
      </w:r>
      <w:r>
        <w:rPr>
          <w:rFonts w:ascii="Times New Roman" w:hAnsi="Times New Roman" w:eastAsia="Times New Roman" w:cs="Times New Roman"/>
          <w:sz w:val="22"/>
          <w:szCs w:val="22"/>
          <w:lang w:val="en-PH"/>
        </w:rPr>
      </w:r>
    </w:p>
    <w:p xmlns:w14="http://schemas.microsoft.com/office/word/2010/wordml" w14:paraId="151AD43D" w14:textId="77777777">
      <w:pPr>
        <w:spacing w:before="0" w:after="0" w:line="240" w:lineRule="auto"/>
      </w:pPr>
      <w:r>
        <w:t/>
      </w:r>
    </w:p>
    <w:p xmlns:w14="http://schemas.microsoft.com/office/word/2010/wordml" w:rsidR="00D06632" w:rsidRDefault="00D06632" w14:paraId="77934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258 (H.4375), § 3, eff June 28, 2018.</w:t>
      </w:r>
      <w:r>
        <w:rPr>
          <w:rFonts w:ascii="Times New Roman" w:hAnsi="Times New Roman" w:eastAsia="Times New Roman" w:cs="Times New Roman"/>
          <w:sz w:val="22"/>
          <w:szCs w:val="22"/>
          <w:lang w:val="en-PH"/>
        </w:rPr>
      </w:r>
    </w:p>
    <w:p xmlns:w14="http://schemas.microsoft.com/office/word/2010/wordml" w:rsidR="00D06632" w:rsidRDefault="00D06632" w14:paraId="0FCEF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DCAA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D2CB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and applies to all cases, proceedings, petitions, or matters pending before the Public Service Commission or in any other court or venue on or after the effective date of this act."</w:t>
      </w:r>
      <w:r>
        <w:rPr>
          <w:rFonts w:ascii="Times New Roman" w:hAnsi="Times New Roman" w:eastAsia="Times New Roman" w:cs="Times New Roman"/>
          <w:sz w:val="22"/>
          <w:szCs w:val="22"/>
          <w:lang w:val="en-PH"/>
        </w:rPr>
      </w:r>
    </w:p>
    <w:p xmlns:w14="http://schemas.microsoft.com/office/word/2010/wordml" w14:paraId="5946890E" w14:textId="77777777">
      <w:pPr>
        <w:spacing w:before="0" w:after="0" w:line="240" w:lineRule="auto"/>
      </w:pPr>
      <w:r>
        <w:t/>
      </w:r>
    </w:p>
    <w:p xmlns:w14="http://schemas.microsoft.com/office/word/2010/wordml" w:rsidR="00D06632" w:rsidRDefault="00D06632" w14:paraId="1B8358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58-34-30. Monitoring and adjustment of experimental rate.</w:t>
      </w:r>
      <w:r>
        <w:rPr>
          <w:rFonts w:ascii="Times New Roman" w:hAnsi="Times New Roman" w:eastAsia="Times New Roman" w:cs="Times New Roman"/>
          <w:b w:val="true"/>
          <w:sz w:val="22"/>
          <w:szCs w:val="22"/>
          <w:lang w:val="en-PH"/>
        </w:rPr>
      </w:r>
    </w:p>
    <w:p xmlns:w14="http://schemas.microsoft.com/office/word/2010/wordml" w:rsidR="00D06632" w:rsidRDefault="00D06632" w14:paraId="63B9F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experimental rate set pursuant to Section 58-34-20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w:t>
      </w:r>
      <w:r>
        <w:rPr>
          <w:rFonts w:ascii="Times New Roman" w:hAnsi="Times New Roman" w:eastAsia="Times New Roman" w:cs="Times New Roman"/>
          <w:sz w:val="22"/>
          <w:szCs w:val="22"/>
          <w:lang w:val="en-PH"/>
        </w:rPr>
        <w:t>ssion shall, under 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w:t>
      </w:r>
      <w:r>
        <w:rPr>
          <w:rFonts w:ascii="Times New Roman" w:hAnsi="Times New Roman" w:eastAsia="Times New Roman" w:cs="Times New Roman"/>
          <w:sz w:val="22"/>
          <w:szCs w:val="22"/>
          <w:lang w:val="en-PH"/>
        </w:rPr>
        <w:t>on 58-34-10 and ordered pursuant to Section 58-34-20.</w:t>
      </w:r>
      <w:r>
        <w:rPr>
          <w:rFonts w:ascii="Times New Roman" w:hAnsi="Times New Roman" w:eastAsia="Times New Roman" w:cs="Times New Roman"/>
          <w:sz w:val="22"/>
          <w:szCs w:val="22"/>
          <w:lang w:val="en-PH"/>
        </w:rPr>
      </w:r>
    </w:p>
    <w:p xmlns:w14="http://schemas.microsoft.com/office/word/2010/wordml" w14:paraId="274E2323" w14:textId="77777777">
      <w:pPr>
        <w:spacing w:before="0" w:after="0" w:line="240" w:lineRule="auto"/>
      </w:pPr>
      <w:r>
        <w:t/>
      </w:r>
    </w:p>
    <w:p xmlns:w14="http://schemas.microsoft.com/office/word/2010/wordml" w:rsidR="00D06632" w:rsidRDefault="00D06632" w14:paraId="78E0D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258 (H.4375), § 3, eff June 28, 2018.</w:t>
      </w:r>
      <w:r>
        <w:rPr>
          <w:rFonts w:ascii="Times New Roman" w:hAnsi="Times New Roman" w:eastAsia="Times New Roman" w:cs="Times New Roman"/>
          <w:sz w:val="22"/>
          <w:szCs w:val="22"/>
          <w:lang w:val="en-PH"/>
        </w:rPr>
      </w:r>
    </w:p>
    <w:p xmlns:w14="http://schemas.microsoft.com/office/word/2010/wordml" w:rsidR="00D06632" w:rsidRDefault="00D06632" w14:paraId="2BBFD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0CF8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69DC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and applies to all cases, proceedings, petitions, or matters pending before the Public Service Commission or in any other court or venue on or after the effective date of this act."</w:t>
      </w:r>
      <w:r>
        <w:rPr>
          <w:rFonts w:ascii="Times New Roman" w:hAnsi="Times New Roman" w:eastAsia="Times New Roman" w:cs="Times New Roman"/>
          <w:sz w:val="22"/>
          <w:szCs w:val="22"/>
          <w:lang w:val="en-PH"/>
        </w:rPr>
      </w:r>
    </w:p>
    <w:p xmlns:w14="http://schemas.microsoft.com/office/word/2010/wordml" w14:paraId="651DFAE1" w14:textId="77777777">
      <w:pPr>
        <w:spacing w:before="0" w:after="0" w:line="240" w:lineRule="auto"/>
      </w:pPr>
      <w:r>
        <w:t/>
      </w:r>
    </w:p>
    <w:p xmlns:w14="http://schemas.microsoft.com/office/word/2010/wordml" w:rsidR="00D06632" w:rsidRDefault="00D06632" w14:paraId="7A5C8E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58-34-40. Suspension of conflicting provisions.</w:t>
      </w:r>
      <w:r>
        <w:rPr>
          <w:rFonts w:ascii="Times New Roman" w:hAnsi="Times New Roman" w:eastAsia="Times New Roman" w:cs="Times New Roman"/>
          <w:b w:val="true"/>
          <w:sz w:val="22"/>
          <w:szCs w:val="22"/>
          <w:lang w:val="en-PH"/>
        </w:rPr>
      </w:r>
    </w:p>
    <w:p xmlns:w14="http://schemas.microsoft.com/office/word/2010/wordml" w:rsidR="00D06632" w:rsidRDefault="00D06632" w14:paraId="5A323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provision of Article 7, Chapter 27, Title 58 in conflict with the provisions of this chapter, including, but not limited to, Section 58-27-870(B),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w:t>
      </w:r>
      <w:r>
        <w:rPr>
          <w:rFonts w:ascii="Times New Roman" w:hAnsi="Times New Roman" w:eastAsia="Times New Roman" w:cs="Times New Roman"/>
          <w:sz w:val="22"/>
          <w:szCs w:val="22"/>
          <w:lang w:val="en-PH"/>
        </w:rPr>
        <w:t xml:space="preserve">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r>
        <w:rPr>
          <w:rFonts w:ascii="Times New Roman" w:hAnsi="Times New Roman" w:eastAsia="Times New Roman" w:cs="Times New Roman"/>
          <w:sz w:val="22"/>
          <w:szCs w:val="22"/>
          <w:lang w:val="en-PH"/>
        </w:rPr>
      </w:r>
    </w:p>
    <w:p xmlns:w14="http://schemas.microsoft.com/office/word/2010/wordml" w14:paraId="3851C538" w14:textId="77777777">
      <w:pPr>
        <w:spacing w:before="0" w:after="0" w:line="240" w:lineRule="auto"/>
      </w:pPr>
      <w:r>
        <w:t/>
      </w:r>
    </w:p>
    <w:p xmlns:w14="http://schemas.microsoft.com/office/word/2010/wordml" w:rsidR="00D06632" w:rsidRDefault="00D06632" w14:paraId="6AB8D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258 (H.4375), § 3, eff June 28, 2018.</w:t>
      </w:r>
      <w:r>
        <w:rPr>
          <w:rFonts w:ascii="Times New Roman" w:hAnsi="Times New Roman" w:eastAsia="Times New Roman" w:cs="Times New Roman"/>
          <w:sz w:val="22"/>
          <w:szCs w:val="22"/>
          <w:lang w:val="en-PH"/>
        </w:rPr>
      </w:r>
    </w:p>
    <w:p xmlns:w14="http://schemas.microsoft.com/office/word/2010/wordml" w:rsidR="00D06632" w:rsidRDefault="00D06632" w14:paraId="1C102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E3FF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BAE3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12. This act takes effect upon approval by the Governor and applies to all cases, proceedings, petitions, or matters pending before the Public Service Commission or in any other court or venue on or after the effective date of this act."</w:t>
      </w:r>
      <w:r>
        <w:rPr>
          <w:rFonts w:ascii="Times New Roman" w:hAnsi="Times New Roman" w:eastAsia="Times New Roman" w:cs="Times New Roman"/>
          <w:sz w:val="22"/>
          <w:szCs w:val="22"/>
          <w:lang w:val="en-PH"/>
        </w:rPr>
      </w:r>
    </w:p>
    <w:p xmlns:w14="http://schemas.microsoft.com/office/word/2010/wordml" w14:paraId="60ACA57C" w14:textId="77777777">
      <w:pPr>
        <w:spacing w:before="0" w:after="0" w:line="240" w:lineRule="auto"/>
      </w:pPr>
      <w:r>
        <w:t/>
      </w:r>
    </w:p>
    <w:p xmlns:w14="http://schemas.microsoft.com/office/word/2010/wordml" w:rsidR="00D06632" w:rsidRDefault="00D06632" w14:paraId="640EF0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58-34-50. Suspension of time limitations.</w:t>
      </w:r>
      <w:r>
        <w:rPr>
          <w:rFonts w:ascii="Times New Roman" w:hAnsi="Times New Roman" w:eastAsia="Times New Roman" w:cs="Times New Roman"/>
          <w:b w:val="true"/>
          <w:sz w:val="22"/>
          <w:szCs w:val="22"/>
          <w:lang w:val="en-PH"/>
        </w:rPr>
      </w:r>
    </w:p>
    <w:p xmlns:w14="http://schemas.microsoft.com/office/word/2010/wordml" w:rsidR="00D06632" w:rsidRDefault="00D06632" w14:paraId="35DB3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 58-27-930 and the time limitations contained in Section 58-33-240 (A)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w:t>
      </w:r>
      <w:r>
        <w:rPr>
          <w:rFonts w:ascii="Times New Roman" w:hAnsi="Times New Roman" w:eastAsia="Times New Roman" w:cs="Times New Roman"/>
          <w:sz w:val="22"/>
          <w:szCs w:val="22"/>
          <w:lang w:val="en-PH"/>
        </w:rPr>
        <w:t xml:space="preserve"> Assembly or ordered by the Public Service Commission pursuant to this chapter, or related issues surrounding the establishment of these rates, until a final determination of the matter, including any subsequent appeals, is made by the appropriate court.</w:t>
      </w:r>
      <w:r>
        <w:rPr>
          <w:rFonts w:ascii="Times New Roman" w:hAnsi="Times New Roman" w:eastAsia="Times New Roman" w:cs="Times New Roman"/>
          <w:sz w:val="22"/>
          <w:szCs w:val="22"/>
          <w:lang w:val="en-PH"/>
        </w:rPr>
      </w:r>
    </w:p>
    <w:p xmlns:w14="http://schemas.microsoft.com/office/word/2010/wordml" w14:paraId="3CA8A154" w14:textId="77777777">
      <w:pPr>
        <w:spacing w:before="0" w:after="0" w:line="240" w:lineRule="auto"/>
      </w:pPr>
      <w:r>
        <w:t/>
      </w:r>
    </w:p>
    <w:p xmlns:w14="http://schemas.microsoft.com/office/word/2010/wordml" w:rsidR="00D06632" w:rsidRDefault="00D06632" w14:paraId="0F4A8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258 (H.4375), § 3, eff June 28, 2018.</w:t>
      </w:r>
      <w:r>
        <w:rPr>
          <w:rFonts w:ascii="Times New Roman" w:hAnsi="Times New Roman" w:eastAsia="Times New Roman" w:cs="Times New Roman"/>
          <w:sz w:val="22"/>
          <w:szCs w:val="22"/>
          <w:lang w:val="en-PH"/>
        </w:rPr>
      </w:r>
    </w:p>
    <w:p xmlns:w14="http://schemas.microsoft.com/office/word/2010/wordml" w:rsidR="00D06632" w:rsidRDefault="00D06632" w14:paraId="1D81E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43AC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DC04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and applies to all cases, proceedings, petitions, or matters pending before the Public Service Commission or in any other court or venue on or after the effective date of this act."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