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14bca6bedc44f6" /><Relationship Type="http://schemas.openxmlformats.org/package/2006/relationships/metadata/core-properties" Target="/package/services/metadata/core-properties/2d1b43f8abf347ca812f86ffc715679a.psmdcp" Id="Rfebeff64ac764007" /></Relationships>
</file>

<file path=word/document.xml><?xml version="1.0" encoding="utf-8"?>
<w:document xmlns:w="http://schemas.openxmlformats.org/wordprocessingml/2006/main">
  <w:body>
    <w:p xmlns:w14="http://schemas.microsoft.com/office/word/2010/wordml" w:rsidR="004B5703" w:rsidRDefault="004B5703" w14:paraId="732A55A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34</w:t>
      </w:r>
      <w:r>
        <w:rPr>
          <w:rFonts w:ascii="Times New Roman" w:hAnsi="Times New Roman" w:eastAsia="Times New Roman" w:cs="Times New Roman"/>
          <w:sz w:val="22"/>
          <w:szCs w:val="22"/>
        </w:rPr>
      </w:r>
    </w:p>
    <w:p xmlns:w14="http://schemas.microsoft.com/office/word/2010/wordml" w:rsidR="004B5703" w:rsidRDefault="004B5703" w14:paraId="4258BF9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Blind Persons' Literacy Rights and Education</w:t>
      </w:r>
      <w:r>
        <w:rPr>
          <w:rFonts w:ascii="Times New Roman" w:hAnsi="Times New Roman" w:eastAsia="Times New Roman" w:cs="Times New Roman"/>
          <w:sz w:val="22"/>
          <w:szCs w:val="22"/>
        </w:rPr>
      </w:r>
    </w:p>
    <w:p xmlns:w14="http://schemas.microsoft.com/office/word/2010/wordml" w:rsidR="004B5703" w:rsidRDefault="004B5703" w14:paraId="4F3D8D46" w14:textId="77777777">
      <w:pPr>
        <w:spacing w:before="0" w:after="0" w:line="240" w:lineRule="auto"/>
        <w:rPr>
          <w:rFonts w:ascii="Arial" w:hAnsi="Arial" w:cs="Arial"/>
        </w:rPr>
      </w:pPr>
    </w:p>
    <w:p xmlns:w14="http://schemas.microsoft.com/office/word/2010/wordml" w:rsidR="004B5703" w:rsidRDefault="004B5703" w14:paraId="563A3C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59-34-10. Short title.</w:t>
      </w:r>
      <w:r>
        <w:rPr>
          <w:rFonts w:ascii="Times New Roman" w:hAnsi="Times New Roman" w:eastAsia="Times New Roman" w:cs="Times New Roman"/>
          <w:b w:val="true"/>
          <w:sz w:val="22"/>
          <w:szCs w:val="22"/>
        </w:rPr>
      </w:r>
    </w:p>
    <w:p xmlns:w14="http://schemas.microsoft.com/office/word/2010/wordml" w:rsidR="004B5703" w:rsidRDefault="004B5703" w14:paraId="1C8AB6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chapter may be cited as the Blind Persons' Literacy Rights and Education Act.</w:t>
      </w:r>
      <w:r>
        <w:rPr>
          <w:rFonts w:ascii="Times New Roman" w:hAnsi="Times New Roman" w:eastAsia="Times New Roman" w:cs="Times New Roman"/>
          <w:sz w:val="22"/>
          <w:szCs w:val="22"/>
        </w:rPr>
      </w:r>
    </w:p>
    <w:p xmlns:w14="http://schemas.microsoft.com/office/word/2010/wordml" w14:paraId="093FB13F" w14:textId="77777777">
      <w:pPr>
        <w:spacing w:before="0" w:after="0" w:line="240" w:lineRule="auto"/>
      </w:pPr>
      <w:r>
        <w:t/>
      </w:r>
    </w:p>
    <w:p xmlns:w14="http://schemas.microsoft.com/office/word/2010/wordml" w:rsidR="004B5703" w:rsidRDefault="004B5703" w14:paraId="05E69FAB"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282, § 2.</w:t>
      </w:r>
      <w:r>
        <w:rPr>
          <w:rFonts w:ascii="Times New Roman" w:hAnsi="Times New Roman" w:eastAsia="Times New Roman" w:cs="Times New Roman"/>
          <w:sz w:val="22"/>
          <w:szCs w:val="22"/>
        </w:rPr>
      </w:r>
    </w:p>
    <w:p xmlns:w14="http://schemas.microsoft.com/office/word/2010/wordml" w14:paraId="4F6EB7FB" w14:textId="77777777">
      <w:pPr>
        <w:spacing w:before="0" w:after="0" w:line="240" w:lineRule="auto"/>
      </w:pPr>
      <w:r>
        <w:t/>
      </w:r>
    </w:p>
    <w:p xmlns:w14="http://schemas.microsoft.com/office/word/2010/wordml" w:rsidR="004B5703" w:rsidRDefault="004B5703" w14:paraId="257922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59-34-20. Definitions.</w:t>
      </w:r>
      <w:r>
        <w:rPr>
          <w:rFonts w:ascii="Times New Roman" w:hAnsi="Times New Roman" w:eastAsia="Times New Roman" w:cs="Times New Roman"/>
          <w:b w:val="true"/>
          <w:sz w:val="22"/>
          <w:szCs w:val="22"/>
        </w:rPr>
      </w:r>
    </w:p>
    <w:p xmlns:w14="http://schemas.microsoft.com/office/word/2010/wordml" w:rsidR="004B5703" w:rsidRDefault="004B5703" w14:paraId="3A6546F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69F63F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"Blind student" means an individual who is eligible for special education services and who:</w:t>
      </w:r>
      <w:r>
        <w:rPr>
          <w:rFonts w:ascii="Times New Roman" w:hAnsi="Times New Roman" w:eastAsia="Times New Roman" w:cs="Times New Roman"/>
          <w:sz w:val="22"/>
          <w:szCs w:val="22"/>
        </w:rPr>
      </w:r>
    </w:p>
    <w:p xmlns:w14="http://schemas.microsoft.com/office/word/2010/wordml" w:rsidR="004B5703" w:rsidRDefault="004B5703" w14:paraId="31B0CC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(a) has a visual acuity of </w:t>
      </w:r>
      <w:r>
        <w:rPr>
          <w:rFonts w:ascii="Times New Roman" w:hAnsi="Times New Roman" w:eastAsia="Times New Roman" w:cs="Times New Roman"/>
          <w:sz w:val="22"/>
          <w:szCs w:val="22"/>
          <w:vertAlign w:val="superscript"/>
        </w:rPr>
        <w:t>20</w:t>
      </w:r>
      <w:r>
        <w:rPr>
          <w:rFonts w:ascii="Times New Roman" w:hAnsi="Times New Roman" w:eastAsia="Times New Roman" w:cs="Times New Roman"/>
          <w:sz w:val="22"/>
          <w:szCs w:val="22"/>
        </w:rPr>
        <w:t>⁄</w:t>
      </w:r>
      <w:r>
        <w:rPr>
          <w:rFonts w:ascii="Times New Roman" w:hAnsi="Times New Roman" w:eastAsia="Times New Roman" w:cs="Times New Roman"/>
          <w:sz w:val="22"/>
          <w:szCs w:val="22"/>
          <w:vertAlign w:val="subscript"/>
        </w:rPr>
        <w:t>200</w:t>
      </w:r>
      <w:r>
        <w:rPr>
          <w:rFonts w:ascii="Times New Roman" w:hAnsi="Times New Roman" w:eastAsia="Times New Roman" w:cs="Times New Roman"/>
          <w:sz w:val="22"/>
          <w:szCs w:val="22"/>
        </w:rPr>
        <w:t xml:space="preserve"> or less in the better eye with correcting lenses or has a limited field of vision such that the widest diameter subtends an angular distance of no greater than twenty degrees; or</w:t>
      </w:r>
      <w:r>
        <w:rPr>
          <w:rFonts w:ascii="Times New Roman" w:hAnsi="Times New Roman" w:eastAsia="Times New Roman" w:cs="Times New Roman"/>
          <w:sz w:val="22"/>
          <w:szCs w:val="22"/>
        </w:rPr>
      </w:r>
    </w:p>
    <w:p xmlns:w14="http://schemas.microsoft.com/office/word/2010/wordml" w:rsidR="004B5703" w:rsidRDefault="004B5703" w14:paraId="22B97D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a medically indicated expectation of visual deterioration.</w:t>
      </w:r>
      <w:r>
        <w:rPr>
          <w:rFonts w:ascii="Times New Roman" w:hAnsi="Times New Roman" w:eastAsia="Times New Roman" w:cs="Times New Roman"/>
          <w:sz w:val="22"/>
          <w:szCs w:val="22"/>
        </w:rPr>
      </w:r>
    </w:p>
    <w:p xmlns:w14="http://schemas.microsoft.com/office/word/2010/wordml" w:rsidR="004B5703" w:rsidRDefault="004B5703" w14:paraId="3CCE64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"Braille" means the system of reading and writing through touch commonly known as standard English Braille.</w:t>
      </w:r>
      <w:r>
        <w:rPr>
          <w:rFonts w:ascii="Times New Roman" w:hAnsi="Times New Roman" w:eastAsia="Times New Roman" w:cs="Times New Roman"/>
          <w:sz w:val="22"/>
          <w:szCs w:val="22"/>
        </w:rPr>
      </w:r>
    </w:p>
    <w:p xmlns:w14="http://schemas.microsoft.com/office/word/2010/wordml" w:rsidR="004B5703" w:rsidRDefault="004B5703" w14:paraId="7D504C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"Individualized education program" means a written statement developed for a student eligible for special education services pursuant to Section 602(a)(20) of Part A of the Individuals with Disabilities Education Act, 20 U.S.C. Section 1401(a).</w:t>
      </w:r>
      <w:r>
        <w:rPr>
          <w:rFonts w:ascii="Times New Roman" w:hAnsi="Times New Roman" w:eastAsia="Times New Roman" w:cs="Times New Roman"/>
          <w:sz w:val="22"/>
          <w:szCs w:val="22"/>
        </w:rPr>
      </w:r>
    </w:p>
    <w:p xmlns:w14="http://schemas.microsoft.com/office/word/2010/wordml" w14:paraId="5D9D9514" w14:textId="77777777">
      <w:pPr>
        <w:spacing w:before="0" w:after="0" w:line="240" w:lineRule="auto"/>
      </w:pPr>
      <w:r>
        <w:t/>
      </w:r>
    </w:p>
    <w:p xmlns:w14="http://schemas.microsoft.com/office/word/2010/wordml" w:rsidR="004B5703" w:rsidRDefault="004B5703" w14:paraId="6DAE23B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282, § 2.</w:t>
      </w:r>
      <w:r>
        <w:rPr>
          <w:rFonts w:ascii="Times New Roman" w:hAnsi="Times New Roman" w:eastAsia="Times New Roman" w:cs="Times New Roman"/>
          <w:sz w:val="22"/>
          <w:szCs w:val="22"/>
        </w:rPr>
      </w:r>
    </w:p>
    <w:p xmlns:w14="http://schemas.microsoft.com/office/word/2010/wordml" w14:paraId="0FE6496B" w14:textId="77777777">
      <w:pPr>
        <w:spacing w:before="0" w:after="0" w:line="240" w:lineRule="auto"/>
      </w:pPr>
      <w:r>
        <w:t/>
      </w:r>
    </w:p>
    <w:p xmlns:w14="http://schemas.microsoft.com/office/word/2010/wordml" w:rsidR="004B5703" w:rsidRDefault="004B5703" w14:paraId="4F0535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59-34-30. Entitlement to individualized education program; assessment; instruction in braille.</w:t>
      </w:r>
      <w:r>
        <w:rPr>
          <w:rFonts w:ascii="Times New Roman" w:hAnsi="Times New Roman" w:eastAsia="Times New Roman" w:cs="Times New Roman"/>
          <w:b w:val="true"/>
          <w:sz w:val="22"/>
          <w:szCs w:val="22"/>
        </w:rPr>
      </w:r>
    </w:p>
    <w:p xmlns:w14="http://schemas.microsoft.com/office/word/2010/wordml" w:rsidR="004B5703" w:rsidRDefault="004B5703" w14:paraId="437CA381" w14:textId="77777777">
      <w:pPr>
        <w:spacing w:before="0" w:after="0" w:line="240" w:lineRule="auto"/>
        <w:rPr>
          <w:rFonts w:ascii="Arial" w:hAnsi="Arial" w:cs="Arial"/>
        </w:rPr>
      </w:pPr>
      <w:r>
        <w:rPr>
          <w:rFonts w:ascii="Times New Roman" w:hAnsi="Times New Roman" w:eastAsia="Times New Roman" w:cs="Times New Roman"/>
          <w:sz w:val="22"/>
          <w:szCs w:val="22"/>
        </w:rPr>
        <w:tab/>
        <w:t>Each legally blind student must be identified and offered an individualized education program (IEP) in consultation with a parent or legal guardian. While braille is not required, it is presumed that the need for braille reading and writing are valuable skills to be considered in the student's transition plan toward continuing in higher education and in broadening job and career opportunities.</w:t>
      </w:r>
      <w:r>
        <w:rPr>
          <w:rFonts w:ascii="Times New Roman" w:hAnsi="Times New Roman" w:eastAsia="Times New Roman" w:cs="Times New Roman"/>
          <w:sz w:val="22"/>
          <w:szCs w:val="22"/>
        </w:rPr>
      </w:r>
    </w:p>
    <w:p xmlns:w14="http://schemas.microsoft.com/office/word/2010/wordml" w:rsidR="004B5703" w:rsidRDefault="004B5703" w14:paraId="0476AB3D" w14:textId="77777777">
      <w:pPr>
        <w:spacing w:before="0" w:after="0" w:line="240" w:lineRule="auto"/>
        <w:rPr>
          <w:rFonts w:ascii="Arial" w:hAnsi="Arial" w:cs="Arial"/>
        </w:rPr>
      </w:pPr>
      <w:r>
        <w:rPr>
          <w:rFonts w:ascii="Times New Roman" w:hAnsi="Times New Roman" w:eastAsia="Times New Roman" w:cs="Times New Roman"/>
          <w:sz w:val="22"/>
          <w:szCs w:val="22"/>
        </w:rPr>
        <w:tab/>
        <w:t>No child who is legally blind may be denied the opportunity to receive instructions in braille reading and writing on the basis that the child has the ability to read and write print.</w:t>
      </w:r>
      <w:r>
        <w:rPr>
          <w:rFonts w:ascii="Times New Roman" w:hAnsi="Times New Roman" w:eastAsia="Times New Roman" w:cs="Times New Roman"/>
          <w:sz w:val="22"/>
          <w:szCs w:val="22"/>
        </w:rPr>
      </w:r>
    </w:p>
    <w:p xmlns:w14="http://schemas.microsoft.com/office/word/2010/wordml" w:rsidR="004B5703" w:rsidRDefault="004B5703" w14:paraId="25F33C08" w14:textId="77777777">
      <w:pPr>
        <w:spacing w:before="0" w:after="0" w:line="240" w:lineRule="auto"/>
        <w:rPr>
          <w:rFonts w:ascii="Arial" w:hAnsi="Arial" w:cs="Arial"/>
        </w:rPr>
      </w:pPr>
      <w:r>
        <w:rPr>
          <w:rFonts w:ascii="Times New Roman" w:hAnsi="Times New Roman" w:eastAsia="Times New Roman" w:cs="Times New Roman"/>
          <w:sz w:val="22"/>
          <w:szCs w:val="22"/>
        </w:rPr>
        <w:tab/>
        <w:t>Each student must be given an assessment which must include an evaluation of the need for braille skills to be designed by the State Department of Education, and shall include strengths and deficits. The purpose of the assessment is to determine the most appropriate reading and writing media for the individual child and does not require the use of braille if other special education services are appropriate.</w:t>
      </w:r>
      <w:r>
        <w:rPr>
          <w:rFonts w:ascii="Times New Roman" w:hAnsi="Times New Roman" w:eastAsia="Times New Roman" w:cs="Times New Roman"/>
          <w:sz w:val="22"/>
          <w:szCs w:val="22"/>
        </w:rPr>
      </w:r>
    </w:p>
    <w:p xmlns:w14="http://schemas.microsoft.com/office/word/2010/wordml" w:rsidR="004B5703" w:rsidRDefault="004B5703" w14:paraId="4C4098AC"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section requires the inclusion of braille in a legally blind student's IEP.</w:t>
      </w:r>
      <w:r>
        <w:rPr>
          <w:rFonts w:ascii="Times New Roman" w:hAnsi="Times New Roman" w:eastAsia="Times New Roman" w:cs="Times New Roman"/>
          <w:sz w:val="22"/>
          <w:szCs w:val="22"/>
        </w:rPr>
      </w:r>
    </w:p>
    <w:p xmlns:w14="http://schemas.microsoft.com/office/word/2010/wordml" w14:paraId="4B7E544E" w14:textId="77777777">
      <w:pPr>
        <w:spacing w:before="0" w:after="0" w:line="240" w:lineRule="auto"/>
      </w:pPr>
      <w:r>
        <w:t/>
      </w:r>
    </w:p>
    <w:p xmlns:w14="http://schemas.microsoft.com/office/word/2010/wordml" w:rsidR="004B5703" w:rsidRDefault="004B5703" w14:paraId="312EF66B"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282, § 2.</w:t>
      </w:r>
      <w:r>
        <w:rPr>
          <w:rFonts w:ascii="Times New Roman" w:hAnsi="Times New Roman" w:eastAsia="Times New Roman" w:cs="Times New Roman"/>
          <w:sz w:val="22"/>
          <w:szCs w:val="22"/>
        </w:rPr>
      </w:r>
    </w:p>
    <w:p xmlns:w14="http://schemas.microsoft.com/office/word/2010/wordml" w14:paraId="6A8C73EE" w14:textId="77777777">
      <w:pPr>
        <w:spacing w:before="0" w:after="0" w:line="240" w:lineRule="auto"/>
      </w:pPr>
      <w:r>
        <w:t/>
      </w:r>
    </w:p>
    <w:p xmlns:w14="http://schemas.microsoft.com/office/word/2010/wordml" w:rsidR="004B5703" w:rsidRDefault="004B5703" w14:paraId="47CD19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59-34-40. Sufficiency of instruction required; particulars of individualized education program.</w:t>
      </w:r>
      <w:r>
        <w:rPr>
          <w:rFonts w:ascii="Times New Roman" w:hAnsi="Times New Roman" w:eastAsia="Times New Roman" w:cs="Times New Roman"/>
          <w:b w:val="true"/>
          <w:sz w:val="22"/>
          <w:szCs w:val="22"/>
        </w:rPr>
      </w:r>
    </w:p>
    <w:p xmlns:w14="http://schemas.microsoft.com/office/word/2010/wordml" w:rsidR="004B5703" w:rsidRDefault="004B5703" w14:paraId="0BB4209B" w14:textId="77777777">
      <w:pPr>
        <w:spacing w:before="0" w:after="0" w:line="240" w:lineRule="auto"/>
        <w:rPr>
          <w:rFonts w:ascii="Arial" w:hAnsi="Arial" w:cs="Arial"/>
        </w:rPr>
      </w:pPr>
      <w:r>
        <w:rPr>
          <w:rFonts w:ascii="Times New Roman" w:hAnsi="Times New Roman" w:eastAsia="Times New Roman" w:cs="Times New Roman"/>
          <w:sz w:val="22"/>
          <w:szCs w:val="22"/>
        </w:rPr>
        <w:tab/>
        <w:t>Instruction in braille reading and writing must be sufficient to enable each blind student to communicate effectively and efficiently with the same level of proficiency expected of the student's peers of comparable ability and grade level. The student's individualized education program must specify:</w:t>
      </w:r>
      <w:r>
        <w:rPr>
          <w:rFonts w:ascii="Times New Roman" w:hAnsi="Times New Roman" w:eastAsia="Times New Roman" w:cs="Times New Roman"/>
          <w:sz w:val="22"/>
          <w:szCs w:val="22"/>
        </w:rPr>
      </w:r>
    </w:p>
    <w:p xmlns:w14="http://schemas.microsoft.com/office/word/2010/wordml" w:rsidR="004B5703" w:rsidRDefault="004B5703" w14:paraId="37A192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results obtained from the assessment required pursuant to Section 59-34-30;</w:t>
      </w:r>
      <w:r>
        <w:rPr>
          <w:rFonts w:ascii="Times New Roman" w:hAnsi="Times New Roman" w:eastAsia="Times New Roman" w:cs="Times New Roman"/>
          <w:sz w:val="22"/>
          <w:szCs w:val="22"/>
        </w:rPr>
      </w:r>
    </w:p>
    <w:p xmlns:w14="http://schemas.microsoft.com/office/word/2010/wordml" w:rsidR="004B5703" w:rsidRDefault="004B5703" w14:paraId="06D771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how braille will be implemented as the primary mode for learning through integration with other classroom activities;</w:t>
      </w:r>
      <w:r>
        <w:rPr>
          <w:rFonts w:ascii="Times New Roman" w:hAnsi="Times New Roman" w:eastAsia="Times New Roman" w:cs="Times New Roman"/>
          <w:sz w:val="22"/>
          <w:szCs w:val="22"/>
        </w:rPr>
      </w:r>
    </w:p>
    <w:p xmlns:w14="http://schemas.microsoft.com/office/word/2010/wordml" w:rsidR="004B5703" w:rsidRDefault="004B5703" w14:paraId="0E53DE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date on which braille instruction will commence;</w:t>
      </w:r>
      <w:r>
        <w:rPr>
          <w:rFonts w:ascii="Times New Roman" w:hAnsi="Times New Roman" w:eastAsia="Times New Roman" w:cs="Times New Roman"/>
          <w:sz w:val="22"/>
          <w:szCs w:val="22"/>
        </w:rPr>
      </w:r>
    </w:p>
    <w:p xmlns:w14="http://schemas.microsoft.com/office/word/2010/wordml" w:rsidR="004B5703" w:rsidRDefault="004B5703" w14:paraId="25BB0D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length of the period of instruction and the frequency and duration of each instructional session;</w:t>
      </w:r>
      <w:r>
        <w:rPr>
          <w:rFonts w:ascii="Times New Roman" w:hAnsi="Times New Roman" w:eastAsia="Times New Roman" w:cs="Times New Roman"/>
          <w:sz w:val="22"/>
          <w:szCs w:val="22"/>
        </w:rPr>
      </w:r>
    </w:p>
    <w:p xmlns:w14="http://schemas.microsoft.com/office/word/2010/wordml" w:rsidR="004B5703" w:rsidRDefault="004B5703" w14:paraId="04BE82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level of competency in braille reading and writing to be achieved by the end of the period and the objective assessment measures to be used; and</w:t>
      </w:r>
      <w:r>
        <w:rPr>
          <w:rFonts w:ascii="Times New Roman" w:hAnsi="Times New Roman" w:eastAsia="Times New Roman" w:cs="Times New Roman"/>
          <w:sz w:val="22"/>
          <w:szCs w:val="22"/>
        </w:rPr>
      </w:r>
    </w:p>
    <w:p xmlns:w14="http://schemas.microsoft.com/office/word/2010/wordml" w:rsidR="004B5703" w:rsidRDefault="004B5703" w14:paraId="398D2E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if a decision has been made pursuant to the assessment that braille instruction or use is not required for the student then a specification of the evidence used to determine that the absence of braille instruction or use will not impair the student's ability to read and write effectively.</w:t>
      </w:r>
      <w:r>
        <w:rPr>
          <w:rFonts w:ascii="Times New Roman" w:hAnsi="Times New Roman" w:eastAsia="Times New Roman" w:cs="Times New Roman"/>
          <w:sz w:val="22"/>
          <w:szCs w:val="22"/>
        </w:rPr>
      </w:r>
    </w:p>
    <w:p xmlns:w14="http://schemas.microsoft.com/office/word/2010/wordml" w14:paraId="79B3324A" w14:textId="77777777">
      <w:pPr>
        <w:spacing w:before="0" w:after="0" w:line="240" w:lineRule="auto"/>
      </w:pPr>
      <w:r>
        <w:t/>
      </w:r>
    </w:p>
    <w:p xmlns:w14="http://schemas.microsoft.com/office/word/2010/wordml" w:rsidR="004B5703" w:rsidRDefault="004B5703" w14:paraId="49B7D6C9"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282,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