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ae65fad6ab45c3" /><Relationship Type="http://schemas.openxmlformats.org/package/2006/relationships/metadata/core-properties" Target="/package/services/metadata/core-properties/3c26d4fd9db446c38af9d4110c19d571.psmdcp" Id="Rea79604729954338" /></Relationships>
</file>

<file path=word/document.xml><?xml version="1.0" encoding="utf-8"?>
<w:document xmlns:w="http://schemas.openxmlformats.org/wordprocessingml/2006/main">
  <w:body>
    <w:p xmlns:w14="http://schemas.microsoft.com/office/word/2010/wordml" w:rsidR="00312160" w:rsidRDefault="00312160" w14:paraId="58B7530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40</w:t>
      </w:r>
      <w:r>
        <w:rPr>
          <w:rFonts w:ascii="Times New Roman" w:hAnsi="Times New Roman" w:eastAsia="Times New Roman" w:cs="Times New Roman"/>
          <w:sz w:val="22"/>
          <w:szCs w:val="22"/>
          <w:lang w:val="en-PH"/>
        </w:rPr>
      </w:r>
    </w:p>
    <w:p xmlns:w14="http://schemas.microsoft.com/office/word/2010/wordml" w:rsidR="00312160" w:rsidRDefault="00312160" w14:paraId="1C8A6EE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Beach Restoration and Improvement Trust Act</w:t>
      </w:r>
      <w:r>
        <w:rPr>
          <w:rFonts w:ascii="Times New Roman" w:hAnsi="Times New Roman" w:eastAsia="Times New Roman" w:cs="Times New Roman"/>
          <w:sz w:val="22"/>
          <w:szCs w:val="22"/>
          <w:lang w:val="en-PH"/>
        </w:rPr>
      </w:r>
    </w:p>
    <w:p xmlns:w14="http://schemas.microsoft.com/office/word/2010/wordml" w:rsidR="00312160" w:rsidRDefault="00312160" w14:paraId="46102404" w14:textId="77777777">
      <w:pPr>
        <w:spacing w:before="0" w:after="0" w:line="240" w:lineRule="auto"/>
        <w:rPr>
          <w:rFonts w:ascii="Arial" w:hAnsi="Arial" w:cs="Arial"/>
          <w:lang w:val="en-PH"/>
        </w:rPr>
      </w:pPr>
    </w:p>
    <w:p xmlns:w14="http://schemas.microsoft.com/office/word/2010/wordml" w:rsidR="00312160" w:rsidRDefault="00312160" w14:paraId="02C66A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48-40-10. Citation of chapter.</w:t>
      </w:r>
      <w:r>
        <w:rPr>
          <w:rFonts w:ascii="Times New Roman" w:hAnsi="Times New Roman" w:eastAsia="Times New Roman" w:cs="Times New Roman"/>
          <w:b w:val="true"/>
          <w:sz w:val="22"/>
          <w:szCs w:val="22"/>
          <w:lang w:val="en-PH"/>
        </w:rPr>
      </w:r>
    </w:p>
    <w:p xmlns:w14="http://schemas.microsoft.com/office/word/2010/wordml" w:rsidR="00312160" w:rsidRDefault="00312160" w14:paraId="6C346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Beach Restoration and Improvement Trust Act".</w:t>
      </w:r>
      <w:r>
        <w:rPr>
          <w:rFonts w:ascii="Times New Roman" w:hAnsi="Times New Roman" w:eastAsia="Times New Roman" w:cs="Times New Roman"/>
          <w:sz w:val="22"/>
          <w:szCs w:val="22"/>
          <w:lang w:val="en-PH"/>
        </w:rPr>
      </w:r>
    </w:p>
    <w:p xmlns:w14="http://schemas.microsoft.com/office/word/2010/wordml" w14:paraId="2B6F6CF3" w14:textId="77777777">
      <w:pPr>
        <w:spacing w:before="0" w:after="0" w:line="240" w:lineRule="auto"/>
      </w:pPr>
      <w:r>
        <w:t/>
      </w:r>
    </w:p>
    <w:p xmlns:w14="http://schemas.microsoft.com/office/word/2010/wordml" w:rsidR="00312160" w:rsidRDefault="00312160" w14:paraId="27CCD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100, Part II, § 8.</w:t>
      </w:r>
      <w:r>
        <w:rPr>
          <w:rFonts w:ascii="Times New Roman" w:hAnsi="Times New Roman" w:eastAsia="Times New Roman" w:cs="Times New Roman"/>
          <w:sz w:val="22"/>
          <w:szCs w:val="22"/>
          <w:lang w:val="en-PH"/>
        </w:rPr>
      </w:r>
    </w:p>
    <w:p xmlns:w14="http://schemas.microsoft.com/office/word/2010/wordml" w14:paraId="71F39DE2" w14:textId="77777777">
      <w:pPr>
        <w:spacing w:before="0" w:after="0" w:line="240" w:lineRule="auto"/>
      </w:pPr>
      <w:r>
        <w:t/>
      </w:r>
    </w:p>
    <w:p xmlns:w14="http://schemas.microsoft.com/office/word/2010/wordml" w:rsidR="00312160" w:rsidRDefault="00312160" w14:paraId="0EA6F4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48-40-20.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10691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312160" w:rsidRDefault="00312160" w14:paraId="0D6F3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"Trust fund" means the South Carolina Beach Restoration and Improvement Trust Fund.</w:t>
      </w:r>
      <w:r>
        <w:rPr>
          <w:rFonts w:ascii="Times New Roman" w:hAnsi="Times New Roman" w:eastAsia="Times New Roman" w:cs="Times New Roman"/>
          <w:sz w:val="22"/>
          <w:szCs w:val="22"/>
          <w:lang w:val="en-PH"/>
        </w:rPr>
      </w:r>
    </w:p>
    <w:p xmlns:w14="http://schemas.microsoft.com/office/word/2010/wordml" w:rsidR="00312160" w:rsidRDefault="00312160" w14:paraId="3F78B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"Office" means the Office of Ocean and Coastal Resource Management of the Department of Health and Environment Control.</w:t>
      </w:r>
      <w:r>
        <w:rPr>
          <w:rFonts w:ascii="Times New Roman" w:hAnsi="Times New Roman" w:eastAsia="Times New Roman" w:cs="Times New Roman"/>
          <w:sz w:val="22"/>
          <w:szCs w:val="22"/>
          <w:lang w:val="en-PH"/>
        </w:rPr>
      </w:r>
    </w:p>
    <w:p xmlns:w14="http://schemas.microsoft.com/office/word/2010/wordml" w:rsidR="00312160" w:rsidRDefault="00312160" w14:paraId="43B71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"Beach renourishment" means the artificial establishment and periodic renourishment of a beach with sand that is compatible with the existing beach in a way so as to create a dry sand beach at all stages of the tide, as described in Section 48-39-270, to include where considered appropriate and necessary by the office, groin construction and maintenance to extend the life of such projects.</w:t>
      </w:r>
      <w:r>
        <w:rPr>
          <w:rFonts w:ascii="Times New Roman" w:hAnsi="Times New Roman" w:eastAsia="Times New Roman" w:cs="Times New Roman"/>
          <w:sz w:val="22"/>
          <w:szCs w:val="22"/>
          <w:lang w:val="en-PH"/>
        </w:rPr>
      </w:r>
    </w:p>
    <w:p xmlns:w14="http://schemas.microsoft.com/office/word/2010/wordml" w14:paraId="4676DE42" w14:textId="77777777">
      <w:pPr>
        <w:spacing w:before="0" w:after="0" w:line="240" w:lineRule="auto"/>
      </w:pPr>
      <w:r>
        <w:t/>
      </w:r>
    </w:p>
    <w:p xmlns:w14="http://schemas.microsoft.com/office/word/2010/wordml" w:rsidR="00312160" w:rsidRDefault="00312160" w14:paraId="76ED2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100, Part II, § 8.</w:t>
      </w:r>
      <w:r>
        <w:rPr>
          <w:rFonts w:ascii="Times New Roman" w:hAnsi="Times New Roman" w:eastAsia="Times New Roman" w:cs="Times New Roman"/>
          <w:sz w:val="22"/>
          <w:szCs w:val="22"/>
          <w:lang w:val="en-PH"/>
        </w:rPr>
      </w:r>
    </w:p>
    <w:p xmlns:w14="http://schemas.microsoft.com/office/word/2010/wordml" w14:paraId="08C67AD5" w14:textId="77777777">
      <w:pPr>
        <w:spacing w:before="0" w:after="0" w:line="240" w:lineRule="auto"/>
      </w:pPr>
      <w:r>
        <w:t/>
      </w:r>
    </w:p>
    <w:p xmlns:w14="http://schemas.microsoft.com/office/word/2010/wordml" w:rsidR="00312160" w:rsidRDefault="00312160" w14:paraId="23A9F5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48-40-30. South Carolina Beach Restoration and Improvement Fund established.</w:t>
      </w:r>
      <w:r>
        <w:rPr>
          <w:rFonts w:ascii="Times New Roman" w:hAnsi="Times New Roman" w:eastAsia="Times New Roman" w:cs="Times New Roman"/>
          <w:b w:val="true"/>
          <w:sz w:val="22"/>
          <w:szCs w:val="22"/>
          <w:lang w:val="en-PH"/>
        </w:rPr>
      </w:r>
    </w:p>
    <w:p xmlns:w14="http://schemas.microsoft.com/office/word/2010/wordml" w:rsidR="00312160" w:rsidRDefault="00312160" w14:paraId="7EBF0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is established the South Carolina Beach Restoration and Improvement Trust Fund for the purposes of:</w:t>
      </w:r>
      <w:r>
        <w:rPr>
          <w:rFonts w:ascii="Times New Roman" w:hAnsi="Times New Roman" w:eastAsia="Times New Roman" w:cs="Times New Roman"/>
          <w:sz w:val="22"/>
          <w:szCs w:val="22"/>
          <w:lang w:val="en-PH"/>
        </w:rPr>
      </w:r>
    </w:p>
    <w:p xmlns:w14="http://schemas.microsoft.com/office/word/2010/wordml" w:rsidR="00312160" w:rsidRDefault="00312160" w14:paraId="0D04E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providing matching funds to qualifying municipal and county governments for the restoration of eroded public beaches and improvement and enhancement of public beach access;</w:t>
      </w:r>
      <w:r>
        <w:rPr>
          <w:rFonts w:ascii="Times New Roman" w:hAnsi="Times New Roman" w:eastAsia="Times New Roman" w:cs="Times New Roman"/>
          <w:sz w:val="22"/>
          <w:szCs w:val="22"/>
          <w:lang w:val="en-PH"/>
        </w:rPr>
      </w:r>
    </w:p>
    <w:p xmlns:w14="http://schemas.microsoft.com/office/word/2010/wordml" w:rsidR="00312160" w:rsidRDefault="00312160" w14:paraId="4BFAF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restoring beaches and protective sand dunes on an emergency basis after significant storm damage; and</w:t>
      </w:r>
      <w:r>
        <w:rPr>
          <w:rFonts w:ascii="Times New Roman" w:hAnsi="Times New Roman" w:eastAsia="Times New Roman" w:cs="Times New Roman"/>
          <w:sz w:val="22"/>
          <w:szCs w:val="22"/>
          <w:lang w:val="en-PH"/>
        </w:rPr>
      </w:r>
    </w:p>
    <w:p xmlns:w14="http://schemas.microsoft.com/office/word/2010/wordml" w:rsidR="00312160" w:rsidRDefault="00312160" w14:paraId="11512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evaluating erosion rates and hazard areas annually for all state beaches.</w:t>
      </w:r>
      <w:r>
        <w:rPr>
          <w:rFonts w:ascii="Times New Roman" w:hAnsi="Times New Roman" w:eastAsia="Times New Roman" w:cs="Times New Roman"/>
          <w:sz w:val="22"/>
          <w:szCs w:val="22"/>
          <w:lang w:val="en-PH"/>
        </w:rPr>
      </w:r>
    </w:p>
    <w:p xmlns:w14="http://schemas.microsoft.com/office/word/2010/wordml" w14:paraId="00B1E508" w14:textId="77777777">
      <w:pPr>
        <w:spacing w:before="0" w:after="0" w:line="240" w:lineRule="auto"/>
      </w:pPr>
      <w:r>
        <w:t/>
      </w:r>
    </w:p>
    <w:p xmlns:w14="http://schemas.microsoft.com/office/word/2010/wordml" w:rsidR="00312160" w:rsidRDefault="00312160" w14:paraId="1EE68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100, Part II, § 8.</w:t>
      </w:r>
      <w:r>
        <w:rPr>
          <w:rFonts w:ascii="Times New Roman" w:hAnsi="Times New Roman" w:eastAsia="Times New Roman" w:cs="Times New Roman"/>
          <w:sz w:val="22"/>
          <w:szCs w:val="22"/>
          <w:lang w:val="en-PH"/>
        </w:rPr>
      </w:r>
    </w:p>
    <w:p xmlns:w14="http://schemas.microsoft.com/office/word/2010/wordml" w14:paraId="34C6F523" w14:textId="77777777">
      <w:pPr>
        <w:spacing w:before="0" w:after="0" w:line="240" w:lineRule="auto"/>
      </w:pPr>
      <w:r>
        <w:t/>
      </w:r>
    </w:p>
    <w:p xmlns:w14="http://schemas.microsoft.com/office/word/2010/wordml" w:rsidR="00312160" w:rsidRDefault="00312160" w14:paraId="7FC93C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48-40-40. Trust fund appropriation; carry-over and interest; administration.</w:t>
      </w:r>
      <w:r>
        <w:rPr>
          <w:rFonts w:ascii="Times New Roman" w:hAnsi="Times New Roman" w:eastAsia="Times New Roman" w:cs="Times New Roman"/>
          <w:b w:val="true"/>
          <w:sz w:val="22"/>
          <w:szCs w:val="22"/>
          <w:lang w:val="en-PH"/>
        </w:rPr>
      </w:r>
    </w:p>
    <w:p xmlns:w14="http://schemas.microsoft.com/office/word/2010/wordml" w:rsidR="00312160" w:rsidRDefault="00312160" w14:paraId="1C7D2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trust fund must be funded by annual appropriations from general tax revenues. The appropriated monies must be credited to the trust fund account and maintained separately from the general fund and other funds.</w:t>
      </w:r>
      <w:r>
        <w:rPr>
          <w:rFonts w:ascii="Times New Roman" w:hAnsi="Times New Roman" w:eastAsia="Times New Roman" w:cs="Times New Roman"/>
          <w:sz w:val="22"/>
          <w:szCs w:val="22"/>
          <w:lang w:val="en-PH"/>
        </w:rPr>
      </w:r>
    </w:p>
    <w:p xmlns:w14="http://schemas.microsoft.com/office/word/2010/wordml" w:rsidR="00312160" w:rsidRDefault="00312160" w14:paraId="7AB25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monies credited to the account may be retained and carried forward, along with all interest earned.</w:t>
      </w:r>
      <w:r>
        <w:rPr>
          <w:rFonts w:ascii="Times New Roman" w:hAnsi="Times New Roman" w:eastAsia="Times New Roman" w:cs="Times New Roman"/>
          <w:sz w:val="22"/>
          <w:szCs w:val="22"/>
          <w:lang w:val="en-PH"/>
        </w:rPr>
      </w:r>
    </w:p>
    <w:p xmlns:w14="http://schemas.microsoft.com/office/word/2010/wordml" w:rsidR="00312160" w:rsidRDefault="00312160" w14:paraId="70CE0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trust fund must be administered by the Office of Ocean and Coastal Resource Management of the Department of Health and Environmental Control pursuant to this chapter and its regulations governing application, review, ranking, and approval procedures for grants.</w:t>
      </w:r>
      <w:r>
        <w:rPr>
          <w:rFonts w:ascii="Times New Roman" w:hAnsi="Times New Roman" w:eastAsia="Times New Roman" w:cs="Times New Roman"/>
          <w:sz w:val="22"/>
          <w:szCs w:val="22"/>
          <w:lang w:val="en-PH"/>
        </w:rPr>
      </w:r>
    </w:p>
    <w:p xmlns:w14="http://schemas.microsoft.com/office/word/2010/wordml" w14:paraId="7200B7EF" w14:textId="77777777">
      <w:pPr>
        <w:spacing w:before="0" w:after="0" w:line="240" w:lineRule="auto"/>
      </w:pPr>
      <w:r>
        <w:t/>
      </w:r>
    </w:p>
    <w:p xmlns:w14="http://schemas.microsoft.com/office/word/2010/wordml" w:rsidR="00312160" w:rsidRDefault="00312160" w14:paraId="0E1DE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100, Part II, § 8.</w:t>
      </w:r>
      <w:r>
        <w:rPr>
          <w:rFonts w:ascii="Times New Roman" w:hAnsi="Times New Roman" w:eastAsia="Times New Roman" w:cs="Times New Roman"/>
          <w:sz w:val="22"/>
          <w:szCs w:val="22"/>
          <w:lang w:val="en-PH"/>
        </w:rPr>
      </w:r>
    </w:p>
    <w:p xmlns:w14="http://schemas.microsoft.com/office/word/2010/wordml" w14:paraId="0EA4DBC5" w14:textId="77777777">
      <w:pPr>
        <w:spacing w:before="0" w:after="0" w:line="240" w:lineRule="auto"/>
      </w:pPr>
      <w:r>
        <w:t/>
      </w:r>
    </w:p>
    <w:p xmlns:w14="http://schemas.microsoft.com/office/word/2010/wordml" w:rsidR="00312160" w:rsidRDefault="00312160" w14:paraId="38F838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48-40-50. Appropriation and designation of funds; local matching; project approval and administration.</w:t>
      </w:r>
      <w:r>
        <w:rPr>
          <w:rFonts w:ascii="Times New Roman" w:hAnsi="Times New Roman" w:eastAsia="Times New Roman" w:cs="Times New Roman"/>
          <w:b w:val="true"/>
          <w:sz w:val="22"/>
          <w:szCs w:val="22"/>
          <w:lang w:val="en-PH"/>
        </w:rPr>
      </w:r>
    </w:p>
    <w:p xmlns:w14="http://schemas.microsoft.com/office/word/2010/wordml" w:rsidR="00312160" w:rsidRDefault="00312160" w14:paraId="09051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Beginning in fiscal year 1999-2000 and each fiscal year after that, the General Assembly must appropriate from general tax revenues an amount it considers appropriate for credit to the trust fund. The monies must be designated for funding:</w:t>
      </w:r>
      <w:r>
        <w:rPr>
          <w:rFonts w:ascii="Times New Roman" w:hAnsi="Times New Roman" w:eastAsia="Times New Roman" w:cs="Times New Roman"/>
          <w:sz w:val="22"/>
          <w:szCs w:val="22"/>
          <w:lang w:val="en-PH"/>
        </w:rPr>
      </w:r>
    </w:p>
    <w:p xmlns:w14="http://schemas.microsoft.com/office/word/2010/wordml" w:rsidR="00312160" w:rsidRDefault="00312160" w14:paraId="02A90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public beach restoration and maintenance projects; or</w:t>
      </w:r>
      <w:r>
        <w:rPr>
          <w:rFonts w:ascii="Times New Roman" w:hAnsi="Times New Roman" w:eastAsia="Times New Roman" w:cs="Times New Roman"/>
          <w:sz w:val="22"/>
          <w:szCs w:val="22"/>
          <w:lang w:val="en-PH"/>
        </w:rPr>
      </w:r>
    </w:p>
    <w:p xmlns:w14="http://schemas.microsoft.com/office/word/2010/wordml" w:rsidR="00312160" w:rsidRDefault="00312160" w14:paraId="78AA6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improvement and enhancement of public beach access.</w:t>
      </w:r>
      <w:r>
        <w:rPr>
          <w:rFonts w:ascii="Times New Roman" w:hAnsi="Times New Roman" w:eastAsia="Times New Roman" w:cs="Times New Roman"/>
          <w:sz w:val="22"/>
          <w:szCs w:val="22"/>
          <w:lang w:val="en-PH"/>
        </w:rPr>
      </w:r>
    </w:p>
    <w:p xmlns:w14="http://schemas.microsoft.com/office/word/2010/wordml" w:rsidR="00312160" w:rsidRDefault="00312160" w14:paraId="392BA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Allocations of trust fund monies for public beach restoration and maintenance or improvement and enhancement of public beach access must be matched equally by municipal and county jurisdictions which are the sites of the projects.</w:t>
      </w:r>
      <w:r>
        <w:rPr>
          <w:rFonts w:ascii="Times New Roman" w:hAnsi="Times New Roman" w:eastAsia="Times New Roman" w:cs="Times New Roman"/>
          <w:sz w:val="22"/>
          <w:szCs w:val="22"/>
          <w:lang w:val="en-PH"/>
        </w:rPr>
      </w:r>
    </w:p>
    <w:p xmlns:w14="http://schemas.microsoft.com/office/word/2010/wordml" w:rsidR="00312160" w:rsidRDefault="00312160" w14:paraId="2A552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local cost must be financed by all municipal and county jurisdictions in which the trust fund monies are applied, in proportion to the area of beach located within the respective jurisdictions.</w:t>
      </w:r>
      <w:r>
        <w:rPr>
          <w:rFonts w:ascii="Times New Roman" w:hAnsi="Times New Roman" w:eastAsia="Times New Roman" w:cs="Times New Roman"/>
          <w:sz w:val="22"/>
          <w:szCs w:val="22"/>
          <w:lang w:val="en-PH"/>
        </w:rPr>
      </w:r>
    </w:p>
    <w:p xmlns:w14="http://schemas.microsoft.com/office/word/2010/wordml" w:rsidR="00312160" w:rsidRDefault="00312160" w14:paraId="7D22F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matching requirement of this subsection does not apply to beach renourishment projects within state parks or other state-owned beachfront property.</w:t>
      </w:r>
      <w:r>
        <w:rPr>
          <w:rFonts w:ascii="Times New Roman" w:hAnsi="Times New Roman" w:eastAsia="Times New Roman" w:cs="Times New Roman"/>
          <w:sz w:val="22"/>
          <w:szCs w:val="22"/>
          <w:lang w:val="en-PH"/>
        </w:rPr>
      </w:r>
    </w:p>
    <w:p xmlns:w14="http://schemas.microsoft.com/office/word/2010/wordml" w:rsidR="00312160" w:rsidRDefault="00312160" w14:paraId="695CF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Trust fund allocations for a public beach restoration or maintenance project or project to improve and enhance public beach access may be made only to a project approved by the office pursuant to the application, review, ranking, and approval regulations promulgated, and procedures adopted, by the office.</w:t>
      </w:r>
      <w:r>
        <w:rPr>
          <w:rFonts w:ascii="Times New Roman" w:hAnsi="Times New Roman" w:eastAsia="Times New Roman" w:cs="Times New Roman"/>
          <w:sz w:val="22"/>
          <w:szCs w:val="22"/>
          <w:lang w:val="en-PH"/>
        </w:rPr>
      </w:r>
    </w:p>
    <w:p xmlns:w14="http://schemas.microsoft.com/office/word/2010/wordml" w:rsidR="00312160" w:rsidRDefault="00312160" w14:paraId="0F3E18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Municipal and county jurisdictions which apply for matching funds for proposed projects must be:</w:t>
      </w:r>
      <w:r>
        <w:rPr>
          <w:rFonts w:ascii="Times New Roman" w:hAnsi="Times New Roman" w:eastAsia="Times New Roman" w:cs="Times New Roman"/>
          <w:sz w:val="22"/>
          <w:szCs w:val="22"/>
          <w:lang w:val="en-PH"/>
        </w:rPr>
      </w:r>
    </w:p>
    <w:p xmlns:w14="http://schemas.microsoft.com/office/word/2010/wordml" w:rsidR="00312160" w:rsidRDefault="00312160" w14:paraId="64A80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ranked in relation to all other qualifying local government project applications; and</w:t>
      </w:r>
      <w:r>
        <w:rPr>
          <w:rFonts w:ascii="Times New Roman" w:hAnsi="Times New Roman" w:eastAsia="Times New Roman" w:cs="Times New Roman"/>
          <w:sz w:val="22"/>
          <w:szCs w:val="22"/>
          <w:lang w:val="en-PH"/>
        </w:rPr>
      </w:r>
    </w:p>
    <w:p xmlns:w14="http://schemas.microsoft.com/office/word/2010/wordml" w:rsidR="00312160" w:rsidRDefault="00312160" w14:paraId="7CB02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approved according to the minimum regulatory criteria for construction within the beach and dune critical area.</w:t>
      </w:r>
      <w:r>
        <w:rPr>
          <w:rFonts w:ascii="Times New Roman" w:hAnsi="Times New Roman" w:eastAsia="Times New Roman" w:cs="Times New Roman"/>
          <w:sz w:val="22"/>
          <w:szCs w:val="22"/>
          <w:lang w:val="en-PH"/>
        </w:rPr>
      </w:r>
    </w:p>
    <w:p xmlns:w14="http://schemas.microsoft.com/office/word/2010/wordml" w:rsidR="00312160" w:rsidRDefault="00312160" w14:paraId="57F5A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application for trust fund monies for a public beach restoration or maintenance project or project to improve and enhance public beach access may be accepted by the office only from a municipal or county government with a Local Beach Management Plan approved by the office.</w:t>
      </w:r>
      <w:r>
        <w:rPr>
          <w:rFonts w:ascii="Times New Roman" w:hAnsi="Times New Roman" w:eastAsia="Times New Roman" w:cs="Times New Roman"/>
          <w:sz w:val="22"/>
          <w:szCs w:val="22"/>
          <w:lang w:val="en-PH"/>
        </w:rPr>
      </w:r>
    </w:p>
    <w:p xmlns:w14="http://schemas.microsoft.com/office/word/2010/wordml" w:rsidR="00312160" w:rsidRDefault="00312160" w14:paraId="6FF2A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application pursuant to this section for matching funds for a public beach renourishment project may be accepted and ranked by the office only if the project first has been fully permitted and approved as otherwise provided by law.</w:t>
      </w:r>
      <w:r>
        <w:rPr>
          <w:rFonts w:ascii="Times New Roman" w:hAnsi="Times New Roman" w:eastAsia="Times New Roman" w:cs="Times New Roman"/>
          <w:sz w:val="22"/>
          <w:szCs w:val="22"/>
          <w:lang w:val="en-PH"/>
        </w:rPr>
      </w:r>
    </w:p>
    <w:p xmlns:w14="http://schemas.microsoft.com/office/word/2010/wordml" w:rsidR="00312160" w:rsidRDefault="00312160" w14:paraId="356B2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Allocations of trust fund monies may be made to approved public beach restoration or maintenance projects or projects for improvement and enhancement of public beach access only through properly executed written agreements between the office and all the municipal and county project sponsors. All the trust fund monies and the nonstate matching funds required for financing the projects must be deposited in an escrow account within five business days of the execution of the agreement and receipt of the mo</w:t>
      </w:r>
      <w:r>
        <w:rPr>
          <w:rFonts w:ascii="Times New Roman" w:hAnsi="Times New Roman" w:eastAsia="Times New Roman" w:cs="Times New Roman"/>
          <w:sz w:val="22"/>
          <w:szCs w:val="22"/>
          <w:lang w:val="en-PH"/>
        </w:rPr>
        <w:t>nies from the trust fund. The office must be given quarterly financial status reports of this account and annual and final audit reports throughout the project's duration and at completion.</w:t>
      </w:r>
      <w:r>
        <w:rPr>
          <w:rFonts w:ascii="Times New Roman" w:hAnsi="Times New Roman" w:eastAsia="Times New Roman" w:cs="Times New Roman"/>
          <w:sz w:val="22"/>
          <w:szCs w:val="22"/>
          <w:lang w:val="en-PH"/>
        </w:rPr>
      </w:r>
    </w:p>
    <w:p xmlns:w14="http://schemas.microsoft.com/office/word/2010/wordml" w:rsidR="00312160" w:rsidRDefault="00312160" w14:paraId="7E5B6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State funds appropriated and designated for funding local efforts pursuant to this section may be used only for the purposes of public beach access improvement and enhancement and public beach restoration and maintenance projects.</w:t>
      </w:r>
      <w:r>
        <w:rPr>
          <w:rFonts w:ascii="Times New Roman" w:hAnsi="Times New Roman" w:eastAsia="Times New Roman" w:cs="Times New Roman"/>
          <w:sz w:val="22"/>
          <w:szCs w:val="22"/>
          <w:lang w:val="en-PH"/>
        </w:rPr>
      </w:r>
    </w:p>
    <w:p xmlns:w14="http://schemas.microsoft.com/office/word/2010/wordml" w14:paraId="3AE64F96" w14:textId="77777777">
      <w:pPr>
        <w:spacing w:before="0" w:after="0" w:line="240" w:lineRule="auto"/>
      </w:pPr>
      <w:r>
        <w:t/>
      </w:r>
    </w:p>
    <w:p xmlns:w14="http://schemas.microsoft.com/office/word/2010/wordml" w:rsidR="00312160" w:rsidRDefault="00312160" w14:paraId="33281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100, Part II, § 8.</w:t>
      </w:r>
      <w:r>
        <w:rPr>
          <w:rFonts w:ascii="Times New Roman" w:hAnsi="Times New Roman" w:eastAsia="Times New Roman" w:cs="Times New Roman"/>
          <w:sz w:val="22"/>
          <w:szCs w:val="22"/>
          <w:lang w:val="en-PH"/>
        </w:rPr>
      </w:r>
    </w:p>
    <w:p xmlns:w14="http://schemas.microsoft.com/office/word/2010/wordml" w14:paraId="5AB2C9F7" w14:textId="77777777">
      <w:pPr>
        <w:spacing w:before="0" w:after="0" w:line="240" w:lineRule="auto"/>
      </w:pPr>
      <w:r>
        <w:t/>
      </w:r>
    </w:p>
    <w:p xmlns:w14="http://schemas.microsoft.com/office/word/2010/wordml" w:rsidR="00312160" w:rsidRDefault="00312160" w14:paraId="32E612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48-40-60. Emergency reserve fund; administration; purpose.</w:t>
      </w:r>
      <w:r>
        <w:rPr>
          <w:rFonts w:ascii="Times New Roman" w:hAnsi="Times New Roman" w:eastAsia="Times New Roman" w:cs="Times New Roman"/>
          <w:b w:val="true"/>
          <w:sz w:val="22"/>
          <w:szCs w:val="22"/>
          <w:lang w:val="en-PH"/>
        </w:rPr>
      </w:r>
    </w:p>
    <w:p xmlns:w14="http://schemas.microsoft.com/office/word/2010/wordml" w:rsidR="00312160" w:rsidRDefault="00312160" w14:paraId="6B57A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initial capitalization of the trust fund in fiscal year 1999-2000 must include an additional appropriation of an amount considered appropriate by the General Assembly from general tax revenues for credit to the trust fund and designated for use to establish an emergency reserve fund for emergency response by the State in rebuilding the beach and dune systems for qualifying public beach areas damaged by storm events.</w:t>
      </w:r>
      <w:r>
        <w:rPr>
          <w:rFonts w:ascii="Times New Roman" w:hAnsi="Times New Roman" w:eastAsia="Times New Roman" w:cs="Times New Roman"/>
          <w:sz w:val="22"/>
          <w:szCs w:val="22"/>
          <w:lang w:val="en-PH"/>
        </w:rPr>
      </w:r>
    </w:p>
    <w:p xmlns:w14="http://schemas.microsoft.com/office/word/2010/wordml" w:rsidR="00312160" w:rsidRDefault="00312160" w14:paraId="3BA58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emergency reserve fund must be administered by the office in consultation with the State Emergency Management Division and impacted municipal, county, and federal officials.</w:t>
      </w:r>
      <w:r>
        <w:rPr>
          <w:rFonts w:ascii="Times New Roman" w:hAnsi="Times New Roman" w:eastAsia="Times New Roman" w:cs="Times New Roman"/>
          <w:sz w:val="22"/>
          <w:szCs w:val="22"/>
          <w:lang w:val="en-PH"/>
        </w:rPr>
      </w:r>
    </w:p>
    <w:p xmlns:w14="http://schemas.microsoft.com/office/word/2010/wordml" w:rsidR="00312160" w:rsidRDefault="00312160" w14:paraId="08E47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Monies in the emergency reserve fund may be carried forward with earned interest. Upon the allocation and commitment of all available emergency reserve funds, the fund must be recapitalized through future appropriations as needed.</w:t>
      </w:r>
      <w:r>
        <w:rPr>
          <w:rFonts w:ascii="Times New Roman" w:hAnsi="Times New Roman" w:eastAsia="Times New Roman" w:cs="Times New Roman"/>
          <w:sz w:val="22"/>
          <w:szCs w:val="22"/>
          <w:lang w:val="en-PH"/>
        </w:rPr>
      </w:r>
    </w:p>
    <w:p xmlns:w14="http://schemas.microsoft.com/office/word/2010/wordml" w:rsidR="00312160" w:rsidRDefault="00312160" w14:paraId="22CFE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State funds appropriated for credit to the emergency reserve fund and designated for emergency rebuilding of beach and dune systems damaged by storm events may be used only for that purpose.</w:t>
      </w:r>
      <w:r>
        <w:rPr>
          <w:rFonts w:ascii="Times New Roman" w:hAnsi="Times New Roman" w:eastAsia="Times New Roman" w:cs="Times New Roman"/>
          <w:sz w:val="22"/>
          <w:szCs w:val="22"/>
          <w:lang w:val="en-PH"/>
        </w:rPr>
      </w:r>
    </w:p>
    <w:p xmlns:w14="http://schemas.microsoft.com/office/word/2010/wordml" w:rsidR="00312160" w:rsidRDefault="00312160" w14:paraId="50393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Funding of emergency projects pursuant to this section does not require matching funds from local entities.</w:t>
      </w:r>
      <w:r>
        <w:rPr>
          <w:rFonts w:ascii="Times New Roman" w:hAnsi="Times New Roman" w:eastAsia="Times New Roman" w:cs="Times New Roman"/>
          <w:sz w:val="22"/>
          <w:szCs w:val="22"/>
          <w:lang w:val="en-PH"/>
        </w:rPr>
      </w:r>
    </w:p>
    <w:p xmlns:w14="http://schemas.microsoft.com/office/word/2010/wordml" w14:paraId="6DAF9462" w14:textId="77777777">
      <w:pPr>
        <w:spacing w:before="0" w:after="0" w:line="240" w:lineRule="auto"/>
      </w:pPr>
      <w:r>
        <w:t/>
      </w:r>
    </w:p>
    <w:p xmlns:w14="http://schemas.microsoft.com/office/word/2010/wordml" w:rsidR="00312160" w:rsidRDefault="00312160" w14:paraId="01F8ED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100, Part II, § 8; 2002 Act No. 190, § 8.</w:t>
      </w:r>
      <w:r>
        <w:rPr>
          <w:rFonts w:ascii="Times New Roman" w:hAnsi="Times New Roman" w:eastAsia="Times New Roman" w:cs="Times New Roman"/>
          <w:sz w:val="22"/>
          <w:szCs w:val="22"/>
          <w:lang w:val="en-PH"/>
        </w:rPr>
      </w:r>
    </w:p>
    <w:p xmlns:w14="http://schemas.microsoft.com/office/word/2010/wordml" w14:paraId="31BC1250" w14:textId="77777777">
      <w:pPr>
        <w:spacing w:before="0" w:after="0" w:line="240" w:lineRule="auto"/>
      </w:pPr>
      <w:r>
        <w:t/>
      </w:r>
    </w:p>
    <w:p xmlns:w14="http://schemas.microsoft.com/office/word/2010/wordml" w:rsidR="00312160" w:rsidRDefault="00312160" w14:paraId="748815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48-40-70. Annual analysis of accumulated data from monitoring and evaluation of erosion rates; funding.</w:t>
      </w:r>
      <w:r>
        <w:rPr>
          <w:rFonts w:ascii="Times New Roman" w:hAnsi="Times New Roman" w:eastAsia="Times New Roman" w:cs="Times New Roman"/>
          <w:b w:val="true"/>
          <w:sz w:val="22"/>
          <w:szCs w:val="22"/>
          <w:lang w:val="en-PH"/>
        </w:rPr>
      </w:r>
    </w:p>
    <w:p xmlns:w14="http://schemas.microsoft.com/office/word/2010/wordml" w:rsidR="00312160" w:rsidRDefault="00312160" w14:paraId="6283C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accumulated data from annual monitoring and evaluation of erosion rates and hazard areas for all beach areas as required of the office in Sections 48-39-280, 48-39-320, and 48-39-330 must be analyzed and used in the determination of priorities of need for storm damage reduction, property protection, recreational beach restoration, and public notification of erosion and hazardous conditions.</w:t>
      </w:r>
      <w:r>
        <w:rPr>
          <w:rFonts w:ascii="Times New Roman" w:hAnsi="Times New Roman" w:eastAsia="Times New Roman" w:cs="Times New Roman"/>
          <w:sz w:val="22"/>
          <w:szCs w:val="22"/>
          <w:lang w:val="en-PH"/>
        </w:rPr>
      </w:r>
    </w:p>
    <w:p xmlns:w14="http://schemas.microsoft.com/office/word/2010/wordml" w:rsidR="00312160" w:rsidRDefault="00312160" w14:paraId="0FF22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annual analysis must be funded by the trust fund, in an annual amount not to exceed two hundred fifty thousand dollars to provide for comprehensive beach profile monitoring of all beach areas to establish annual erosion rates and to identify sand loss or accretion.</w:t>
      </w:r>
      <w:r>
        <w:rPr>
          <w:rFonts w:ascii="Times New Roman" w:hAnsi="Times New Roman" w:eastAsia="Times New Roman" w:cs="Times New Roman"/>
          <w:sz w:val="22"/>
          <w:szCs w:val="22"/>
          <w:lang w:val="en-PH"/>
        </w:rPr>
      </w:r>
    </w:p>
    <w:p xmlns:w14="http://schemas.microsoft.com/office/word/2010/wordml" w:rsidR="00312160" w:rsidRDefault="00312160" w14:paraId="24DC7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seriously eroding areas or after storms, surveys must be conducted twice annually, or more frequently as needed.</w:t>
      </w:r>
      <w:r>
        <w:rPr>
          <w:rFonts w:ascii="Times New Roman" w:hAnsi="Times New Roman" w:eastAsia="Times New Roman" w:cs="Times New Roman"/>
          <w:sz w:val="22"/>
          <w:szCs w:val="22"/>
          <w:lang w:val="en-PH"/>
        </w:rPr>
      </w:r>
    </w:p>
    <w:p xmlns:w14="http://schemas.microsoft.com/office/word/2010/wordml" w:rsidR="00312160" w:rsidRDefault="00312160" w14:paraId="54F6D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monitoring data produced pursuant to this section must be made available to the public.</w:t>
      </w:r>
      <w:r>
        <w:rPr>
          <w:rFonts w:ascii="Times New Roman" w:hAnsi="Times New Roman" w:eastAsia="Times New Roman" w:cs="Times New Roman"/>
          <w:sz w:val="22"/>
          <w:szCs w:val="22"/>
          <w:lang w:val="en-PH"/>
        </w:rPr>
      </w:r>
    </w:p>
    <w:p xmlns:w14="http://schemas.microsoft.com/office/word/2010/wordml" w:rsidR="00312160" w:rsidRDefault="00312160" w14:paraId="63547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office and local governments must use the annual analysis to document beach restoration needs and for restoration project design.</w:t>
      </w:r>
      <w:r>
        <w:rPr>
          <w:rFonts w:ascii="Times New Roman" w:hAnsi="Times New Roman" w:eastAsia="Times New Roman" w:cs="Times New Roman"/>
          <w:sz w:val="22"/>
          <w:szCs w:val="22"/>
          <w:lang w:val="en-PH"/>
        </w:rPr>
      </w:r>
    </w:p>
    <w:p xmlns:w14="http://schemas.microsoft.com/office/word/2010/wordml" w14:paraId="5D85973C" w14:textId="77777777">
      <w:pPr>
        <w:spacing w:before="0" w:after="0" w:line="240" w:lineRule="auto"/>
      </w:pPr>
      <w:r>
        <w:t/>
      </w:r>
    </w:p>
    <w:p xmlns:w14="http://schemas.microsoft.com/office/word/2010/wordml" w:rsidR="00312160" w:rsidRDefault="00312160" w14:paraId="161B1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100, Part II, § 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