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3b98f615414412" /><Relationship Type="http://schemas.openxmlformats.org/package/2006/relationships/metadata/core-properties" Target="/package/services/metadata/core-properties/5411071d12e74211ba819fc9fb3afd24.psmdcp" Id="Rc7c467f6fc634f2b" /></Relationships>
</file>

<file path=word/document.xml><?xml version="1.0" encoding="utf-8"?>
<w:document xmlns:w="http://schemas.openxmlformats.org/wordprocessingml/2006/main">
  <w:body>
    <w:p xmlns:w14="http://schemas.microsoft.com/office/word/2010/wordml" w:rsidR="00BF01A4" w:rsidRDefault="00BF01A4" w14:paraId="43339D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BF01A4" w:rsidRDefault="00BF01A4" w14:paraId="5B8B84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Rights of Married Women</w:t>
      </w:r>
      <w:r>
        <w:rPr>
          <w:rFonts w:ascii="Times New Roman" w:hAnsi="Times New Roman" w:eastAsia="Times New Roman" w:cs="Times New Roman"/>
          <w:sz w:val="22"/>
          <w:szCs w:val="22"/>
          <w:lang w:val="en-PH"/>
        </w:rPr>
      </w:r>
    </w:p>
    <w:p xmlns:w14="http://schemas.microsoft.com/office/word/2010/wordml" w:rsidR="00BF01A4" w:rsidRDefault="00BF01A4" w14:paraId="7FB16056" w14:textId="77777777">
      <w:pPr>
        <w:spacing w:before="0" w:after="0" w:line="240" w:lineRule="auto"/>
        <w:rPr>
          <w:rFonts w:ascii="Arial" w:hAnsi="Arial" w:cs="Arial"/>
          <w:lang w:val="en-PH"/>
        </w:rPr>
      </w:pPr>
    </w:p>
    <w:p xmlns:w14="http://schemas.microsoft.com/office/word/2010/wordml" w:rsidR="00BF01A4" w:rsidRDefault="00BF01A4" w14:paraId="70979D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20-5-10. Powers of wife as to property and contracts generally.</w:t>
      </w:r>
      <w:r>
        <w:rPr>
          <w:rFonts w:ascii="Times New Roman" w:hAnsi="Times New Roman" w:eastAsia="Times New Roman" w:cs="Times New Roman"/>
          <w:b w:val="true"/>
          <w:sz w:val="22"/>
          <w:szCs w:val="22"/>
          <w:lang w:val="en-PH"/>
        </w:rPr>
      </w:r>
    </w:p>
    <w:p xmlns:w14="http://schemas.microsoft.com/office/word/2010/wordml" w:rsidR="00BF01A4" w:rsidRDefault="00BF01A4" w14:paraId="3E9D5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married woman may purchase any species of property in her own name and take proper legal conveyances therefor and may bind herself by contract in the same manner and to the same extent as though she were unmarried. All such contracts shall be legal and obligatory and may be enforced at law or in equity by or against such married woman in her own name, apart from her husband.</w:t>
      </w:r>
      <w:r>
        <w:rPr>
          <w:rFonts w:ascii="Times New Roman" w:hAnsi="Times New Roman" w:eastAsia="Times New Roman" w:cs="Times New Roman"/>
          <w:sz w:val="22"/>
          <w:szCs w:val="22"/>
          <w:lang w:val="en-PH"/>
        </w:rPr>
      </w:r>
    </w:p>
    <w:p xmlns:w14="http://schemas.microsoft.com/office/word/2010/wordml" w14:paraId="03AB88B2" w14:textId="77777777">
      <w:pPr>
        <w:spacing w:before="0" w:after="0" w:line="240" w:lineRule="auto"/>
      </w:pPr>
      <w:r>
        <w:t/>
      </w:r>
    </w:p>
    <w:p xmlns:w14="http://schemas.microsoft.com/office/word/2010/wordml" w:rsidR="00BF01A4" w:rsidRDefault="00BF01A4" w14:paraId="69265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20-201; 1952 Code § 20-201; 1942 Code § 8575; 1932 Code § 8575; Civ. C. '22 § 5540; Civ. C. '12 § 3761; Civ. C. '02 § 2668; G. S. 2037; R. S. 2167; 1897 (20) 1121; Const. 1895 Art. 17 § 9.</w:t>
      </w:r>
      <w:r>
        <w:rPr>
          <w:rFonts w:ascii="Times New Roman" w:hAnsi="Times New Roman" w:eastAsia="Times New Roman" w:cs="Times New Roman"/>
          <w:sz w:val="22"/>
          <w:szCs w:val="22"/>
          <w:lang w:val="en-PH"/>
        </w:rPr>
      </w:r>
    </w:p>
    <w:p xmlns:w14="http://schemas.microsoft.com/office/word/2010/wordml" w14:paraId="79491185" w14:textId="77777777">
      <w:pPr>
        <w:spacing w:before="0" w:after="0" w:line="240" w:lineRule="auto"/>
      </w:pPr>
      <w:r>
        <w:t/>
      </w:r>
    </w:p>
    <w:p xmlns:w14="http://schemas.microsoft.com/office/word/2010/wordml" w:rsidR="00BF01A4" w:rsidRDefault="00BF01A4" w14:paraId="49C90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20-5-20. Power of wife to convey, bequeath, and devise separate property; descent.</w:t>
      </w:r>
      <w:r>
        <w:rPr>
          <w:rFonts w:ascii="Times New Roman" w:hAnsi="Times New Roman" w:eastAsia="Times New Roman" w:cs="Times New Roman"/>
          <w:b w:val="true"/>
          <w:sz w:val="22"/>
          <w:szCs w:val="22"/>
          <w:lang w:val="en-PH"/>
        </w:rPr>
      </w:r>
    </w:p>
    <w:p xmlns:w14="http://schemas.microsoft.com/office/word/2010/wordml" w:rsidR="00BF01A4" w:rsidRDefault="00BF01A4" w14:paraId="3B6A7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married woman shall have power to bequeath, devise or convey her separate property in the same manner and to the same extent as if she were unmarried and, dying intestate, her property shall descend in the same manner as the law provides for the descent of the property of husbands. All deeds, mortgages and legal instruments of whatever kind shall be executed by her in the same manner and have the same legal force and effect as if she were unmarried.</w:t>
      </w:r>
      <w:r>
        <w:rPr>
          <w:rFonts w:ascii="Times New Roman" w:hAnsi="Times New Roman" w:eastAsia="Times New Roman" w:cs="Times New Roman"/>
          <w:sz w:val="22"/>
          <w:szCs w:val="22"/>
          <w:lang w:val="en-PH"/>
        </w:rPr>
      </w:r>
    </w:p>
    <w:p xmlns:w14="http://schemas.microsoft.com/office/word/2010/wordml" w14:paraId="13DC4309" w14:textId="77777777">
      <w:pPr>
        <w:spacing w:before="0" w:after="0" w:line="240" w:lineRule="auto"/>
      </w:pPr>
      <w:r>
        <w:t/>
      </w:r>
    </w:p>
    <w:p xmlns:w14="http://schemas.microsoft.com/office/word/2010/wordml" w:rsidR="00BF01A4" w:rsidRDefault="00BF01A4" w14:paraId="3A06F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20-202; 1952 Code § 20-202; 1942 Code § 8574; 1932 Code § 8574; Civ. C. '22 § 5539; Civ. C. '12 § 3760; Civ. C. '02 § 2667; G. S. 2036; R. S. 2166; 1870 (14) 325.</w:t>
      </w:r>
      <w:r>
        <w:rPr>
          <w:rFonts w:ascii="Times New Roman" w:hAnsi="Times New Roman" w:eastAsia="Times New Roman" w:cs="Times New Roman"/>
          <w:sz w:val="22"/>
          <w:szCs w:val="22"/>
          <w:lang w:val="en-PH"/>
        </w:rPr>
      </w:r>
    </w:p>
    <w:p xmlns:w14="http://schemas.microsoft.com/office/word/2010/wordml" w14:paraId="428A9AEC" w14:textId="77777777">
      <w:pPr>
        <w:spacing w:before="0" w:after="0" w:line="240" w:lineRule="auto"/>
      </w:pPr>
      <w:r>
        <w:t/>
      </w:r>
    </w:p>
    <w:p xmlns:w14="http://schemas.microsoft.com/office/word/2010/wordml" w:rsidR="00BF01A4" w:rsidRDefault="00BF01A4" w14:paraId="7198A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20-5-30. Wife's property is not subject to husband's debts.</w:t>
      </w:r>
      <w:r>
        <w:rPr>
          <w:rFonts w:ascii="Times New Roman" w:hAnsi="Times New Roman" w:eastAsia="Times New Roman" w:cs="Times New Roman"/>
          <w:b w:val="true"/>
          <w:sz w:val="22"/>
          <w:szCs w:val="22"/>
          <w:lang w:val="en-PH"/>
        </w:rPr>
      </w:r>
    </w:p>
    <w:p xmlns:w14="http://schemas.microsoft.com/office/word/2010/wordml" w:rsidR="00BF01A4" w:rsidRDefault="00BF01A4" w14:paraId="61753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real and personal property of a married woman, whether held by her at the time of her marriage or accrued to her thereafter, either by gift, grant, inheritance, devise, purchase or otherwise, shall not be subject to levy and sale for her husband's debts but shall be her separate property.</w:t>
      </w:r>
      <w:r>
        <w:rPr>
          <w:rFonts w:ascii="Times New Roman" w:hAnsi="Times New Roman" w:eastAsia="Times New Roman" w:cs="Times New Roman"/>
          <w:sz w:val="22"/>
          <w:szCs w:val="22"/>
          <w:lang w:val="en-PH"/>
        </w:rPr>
      </w:r>
    </w:p>
    <w:p xmlns:w14="http://schemas.microsoft.com/office/word/2010/wordml" w14:paraId="2976772E" w14:textId="77777777">
      <w:pPr>
        <w:spacing w:before="0" w:after="0" w:line="240" w:lineRule="auto"/>
      </w:pPr>
      <w:r>
        <w:t/>
      </w:r>
    </w:p>
    <w:p xmlns:w14="http://schemas.microsoft.com/office/word/2010/wordml" w:rsidR="00BF01A4" w:rsidRDefault="00BF01A4" w14:paraId="29B58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20-203; 1952 Code § 20-203; 1942 Code § 8572; 1932 Code § 8572; Civ. C. '22 § 5537; Civ. C. '12 § 3758; Civ. C. '02 § 2665; G. S. 2035; R. S. 2164; 1870 (14) 325.</w:t>
      </w:r>
      <w:r>
        <w:rPr>
          <w:rFonts w:ascii="Times New Roman" w:hAnsi="Times New Roman" w:eastAsia="Times New Roman" w:cs="Times New Roman"/>
          <w:sz w:val="22"/>
          <w:szCs w:val="22"/>
          <w:lang w:val="en-PH"/>
        </w:rPr>
      </w:r>
    </w:p>
    <w:p xmlns:w14="http://schemas.microsoft.com/office/word/2010/wordml" w14:paraId="6B825356" w14:textId="77777777">
      <w:pPr>
        <w:spacing w:before="0" w:after="0" w:line="240" w:lineRule="auto"/>
      </w:pPr>
      <w:r>
        <w:t/>
      </w:r>
    </w:p>
    <w:p xmlns:w14="http://schemas.microsoft.com/office/word/2010/wordml" w:rsidR="00BF01A4" w:rsidRDefault="00BF01A4" w14:paraId="76BB18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20-5-40. Earnings and income of married women.</w:t>
      </w:r>
      <w:r>
        <w:rPr>
          <w:rFonts w:ascii="Times New Roman" w:hAnsi="Times New Roman" w:eastAsia="Times New Roman" w:cs="Times New Roman"/>
          <w:b w:val="true"/>
          <w:sz w:val="22"/>
          <w:szCs w:val="22"/>
          <w:lang w:val="en-PH"/>
        </w:rPr>
      </w:r>
    </w:p>
    <w:p xmlns:w14="http://schemas.microsoft.com/office/word/2010/wordml" w:rsidR="00BF01A4" w:rsidRDefault="00BF01A4" w14:paraId="0856F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the earnings and income of a married woman shall be her own separate estate and shall be governed by the same provisions of law as apply to her other separate estate.</w:t>
      </w:r>
      <w:r>
        <w:rPr>
          <w:rFonts w:ascii="Times New Roman" w:hAnsi="Times New Roman" w:eastAsia="Times New Roman" w:cs="Times New Roman"/>
          <w:sz w:val="22"/>
          <w:szCs w:val="22"/>
          <w:lang w:val="en-PH"/>
        </w:rPr>
      </w:r>
    </w:p>
    <w:p xmlns:w14="http://schemas.microsoft.com/office/word/2010/wordml" w14:paraId="5D601D47" w14:textId="77777777">
      <w:pPr>
        <w:spacing w:before="0" w:after="0" w:line="240" w:lineRule="auto"/>
      </w:pPr>
      <w:r>
        <w:t/>
      </w:r>
    </w:p>
    <w:p xmlns:w14="http://schemas.microsoft.com/office/word/2010/wordml" w:rsidR="00BF01A4" w:rsidRDefault="00BF01A4" w14:paraId="225D3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20-204; 1952 Code § 20-204; 1942 Code § 8573; 1932 Code § 8573; Civ. C. '22 § 5538; Civ. C. '12 § 3759; Civ. C. '02 § 2666; R. S. 2165; 1887 (19) 819.</w:t>
      </w:r>
      <w:r>
        <w:rPr>
          <w:rFonts w:ascii="Times New Roman" w:hAnsi="Times New Roman" w:eastAsia="Times New Roman" w:cs="Times New Roman"/>
          <w:sz w:val="22"/>
          <w:szCs w:val="22"/>
          <w:lang w:val="en-PH"/>
        </w:rPr>
      </w:r>
    </w:p>
    <w:p xmlns:w14="http://schemas.microsoft.com/office/word/2010/wordml" w14:paraId="278E8E08" w14:textId="77777777">
      <w:pPr>
        <w:spacing w:before="0" w:after="0" w:line="240" w:lineRule="auto"/>
      </w:pPr>
      <w:r>
        <w:t/>
      </w:r>
    </w:p>
    <w:p xmlns:w14="http://schemas.microsoft.com/office/word/2010/wordml" w:rsidR="00BF01A4" w:rsidRDefault="00BF01A4" w14:paraId="542EF9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20-5-50. Requisites of marriage contracts, deeds, and settlements.</w:t>
      </w:r>
      <w:r>
        <w:rPr>
          <w:rFonts w:ascii="Times New Roman" w:hAnsi="Times New Roman" w:eastAsia="Times New Roman" w:cs="Times New Roman"/>
          <w:b w:val="true"/>
          <w:sz w:val="22"/>
          <w:szCs w:val="22"/>
          <w:lang w:val="en-PH"/>
        </w:rPr>
      </w:r>
    </w:p>
    <w:p xmlns:w14="http://schemas.microsoft.com/office/word/2010/wordml" w:rsidR="00BF01A4" w:rsidRDefault="00BF01A4" w14:paraId="3792B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marriage contracts, deeds and settlements shall therein describe, specify and particularize the real and personal estate thereby intended to be included, comprehended, conveyed and passed or shall have a schedule thereto annexed containing a description and the particulars and articles of the real and personal estate intended to be conveyed and passed by such marriage contracts, deeds and settlements. Any such schedule shall be annexed to the contract, deed or other settlement paper, signed, executed an</w:t>
      </w:r>
      <w:r>
        <w:rPr>
          <w:rFonts w:ascii="Times New Roman" w:hAnsi="Times New Roman" w:eastAsia="Times New Roman" w:cs="Times New Roman"/>
          <w:sz w:val="22"/>
          <w:szCs w:val="22"/>
          <w:lang w:val="en-PH"/>
        </w:rPr>
        <w:t>d delivered by the parties therein interested at the time of the signing, executing and delivering the marriage contract, deed or settlement, be subscribed by the same witness who subscribed the marriage contract, deed or settlement and be recorded therewith; otherwise, and in default of such schedule and recording thereof as aforesaid, the marriage contract, deed or settlement shall be deemed and declared to be fraudulent, null and void with respect to and against creditors and bona fide purchasers or mort</w:t>
      </w:r>
      <w:r>
        <w:rPr>
          <w:rFonts w:ascii="Times New Roman" w:hAnsi="Times New Roman" w:eastAsia="Times New Roman" w:cs="Times New Roman"/>
          <w:sz w:val="22"/>
          <w:szCs w:val="22"/>
          <w:lang w:val="en-PH"/>
        </w:rPr>
        <w:t>gagees.</w:t>
      </w:r>
      <w:r>
        <w:rPr>
          <w:rFonts w:ascii="Times New Roman" w:hAnsi="Times New Roman" w:eastAsia="Times New Roman" w:cs="Times New Roman"/>
          <w:sz w:val="22"/>
          <w:szCs w:val="22"/>
          <w:lang w:val="en-PH"/>
        </w:rPr>
      </w:r>
    </w:p>
    <w:p xmlns:w14="http://schemas.microsoft.com/office/word/2010/wordml" w14:paraId="7AEC130A" w14:textId="77777777">
      <w:pPr>
        <w:spacing w:before="0" w:after="0" w:line="240" w:lineRule="auto"/>
      </w:pPr>
      <w:r>
        <w:t/>
      </w:r>
    </w:p>
    <w:p xmlns:w14="http://schemas.microsoft.com/office/word/2010/wordml" w:rsidR="00BF01A4" w:rsidRDefault="00BF01A4" w14:paraId="5C2AB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20-205; 1952 Code § 20-205; 1942 Code § 8576; 1932 Code § 8576; Civ. C. '22 § 5541; Civ. C. '12 § 3762; Civ. C. '02 § 2669; G. S. 2038; R. S. 2168; 1792 (5) 203.</w:t>
      </w:r>
      <w:r>
        <w:rPr>
          <w:rFonts w:ascii="Times New Roman" w:hAnsi="Times New Roman" w:eastAsia="Times New Roman" w:cs="Times New Roman"/>
          <w:sz w:val="22"/>
          <w:szCs w:val="22"/>
          <w:lang w:val="en-PH"/>
        </w:rPr>
      </w:r>
    </w:p>
    <w:p xmlns:w14="http://schemas.microsoft.com/office/word/2010/wordml" w14:paraId="5B759514" w14:textId="77777777">
      <w:pPr>
        <w:spacing w:before="0" w:after="0" w:line="240" w:lineRule="auto"/>
      </w:pPr>
      <w:r>
        <w:t/>
      </w:r>
    </w:p>
    <w:p xmlns:w14="http://schemas.microsoft.com/office/word/2010/wordml" w:rsidR="00BF01A4" w:rsidRDefault="00BF01A4" w14:paraId="1CA017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20-5-60. Husband shall not be liable for wife's debts.</w:t>
      </w:r>
      <w:r>
        <w:rPr>
          <w:rFonts w:ascii="Times New Roman" w:hAnsi="Times New Roman" w:eastAsia="Times New Roman" w:cs="Times New Roman"/>
          <w:b w:val="true"/>
          <w:sz w:val="22"/>
          <w:szCs w:val="22"/>
          <w:lang w:val="en-PH"/>
        </w:rPr>
      </w:r>
    </w:p>
    <w:p xmlns:w14="http://schemas.microsoft.com/office/word/2010/wordml" w:rsidR="00BF01A4" w:rsidRDefault="00BF01A4" w14:paraId="02ED2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husband shall not be liable for the debts of his wife contracted prior to or after their marriage, except for her necessary support and that of their minor children residing with her.</w:t>
      </w:r>
      <w:r>
        <w:rPr>
          <w:rFonts w:ascii="Times New Roman" w:hAnsi="Times New Roman" w:eastAsia="Times New Roman" w:cs="Times New Roman"/>
          <w:sz w:val="22"/>
          <w:szCs w:val="22"/>
          <w:lang w:val="en-PH"/>
        </w:rPr>
      </w:r>
    </w:p>
    <w:p xmlns:w14="http://schemas.microsoft.com/office/word/2010/wordml" w14:paraId="4C35478A" w14:textId="77777777">
      <w:pPr>
        <w:spacing w:before="0" w:after="0" w:line="240" w:lineRule="auto"/>
      </w:pPr>
      <w:r>
        <w:t/>
      </w:r>
    </w:p>
    <w:p xmlns:w14="http://schemas.microsoft.com/office/word/2010/wordml" w:rsidR="00BF01A4" w:rsidRDefault="00BF01A4" w14:paraId="5E7D4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20-206; 1952 Code § 20-206; 1942 Code § 8575; 1932 Code § 8575; Civ. C. '22 § 5540; Civ. C. '12 § 3761; Civ. C. '02 § 2668; G. S. 2037; R. S. 2167; 1897 (20) 1121; Const. 1895 Art. 17 § 9.</w:t>
      </w:r>
      <w:r>
        <w:rPr>
          <w:rFonts w:ascii="Times New Roman" w:hAnsi="Times New Roman" w:eastAsia="Times New Roman" w:cs="Times New Roman"/>
          <w:sz w:val="22"/>
          <w:szCs w:val="22"/>
          <w:lang w:val="en-PH"/>
        </w:rPr>
      </w:r>
    </w:p>
    <w:p xmlns:w14="http://schemas.microsoft.com/office/word/2010/wordml" w14:paraId="4A04AB00" w14:textId="77777777">
      <w:pPr>
        <w:spacing w:before="0" w:after="0" w:line="240" w:lineRule="auto"/>
      </w:pPr>
      <w:r>
        <w:t/>
      </w:r>
    </w:p>
    <w:p xmlns:w14="http://schemas.microsoft.com/office/word/2010/wordml" w:rsidR="00BF01A4" w:rsidRDefault="00BF01A4" w14:paraId="569D04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20-5-70. Liability of husband in suit brought against wife.</w:t>
      </w:r>
      <w:r>
        <w:rPr>
          <w:rFonts w:ascii="Times New Roman" w:hAnsi="Times New Roman" w:eastAsia="Times New Roman" w:cs="Times New Roman"/>
          <w:b w:val="true"/>
          <w:sz w:val="22"/>
          <w:szCs w:val="22"/>
          <w:lang w:val="en-PH"/>
        </w:rPr>
      </w:r>
    </w:p>
    <w:p xmlns:w14="http://schemas.microsoft.com/office/word/2010/wordml" w:rsidR="00BF01A4" w:rsidRDefault="00BF01A4" w14:paraId="09A23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Neither a husband nor his property shall be liable for any recovery against his wife in any suit brought against her. Judgment in any such suit may be enforced by execution against her sole and separate estate in the same manner as if she were sole.</w:t>
      </w:r>
      <w:r>
        <w:rPr>
          <w:rFonts w:ascii="Times New Roman" w:hAnsi="Times New Roman" w:eastAsia="Times New Roman" w:cs="Times New Roman"/>
          <w:sz w:val="22"/>
          <w:szCs w:val="22"/>
          <w:lang w:val="en-PH"/>
        </w:rPr>
      </w:r>
    </w:p>
    <w:p xmlns:w14="http://schemas.microsoft.com/office/word/2010/wordml" w14:paraId="5B418465" w14:textId="77777777">
      <w:pPr>
        <w:spacing w:before="0" w:after="0" w:line="240" w:lineRule="auto"/>
      </w:pPr>
      <w:r>
        <w:t/>
      </w:r>
    </w:p>
    <w:p xmlns:w14="http://schemas.microsoft.com/office/word/2010/wordml" w:rsidR="00BF01A4" w:rsidRDefault="00BF01A4" w14:paraId="61400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20-207; 1952 Code § 20-207; 1942 Code § 400; 1932 Code § 400; Civ. P. '22 § 357; Civ. P. '12 § 163; Civ. P. '02 § 135; 1870 (14) 137; 1925 (34) 263.</w:t>
      </w:r>
      <w:r>
        <w:rPr>
          <w:rFonts w:ascii="Times New Roman" w:hAnsi="Times New Roman" w:eastAsia="Times New Roman" w:cs="Times New Roman"/>
          <w:sz w:val="22"/>
          <w:szCs w:val="22"/>
          <w:lang w:val="en-PH"/>
        </w:rPr>
      </w:r>
    </w:p>
    <w:p xmlns:w14="http://schemas.microsoft.com/office/word/2010/wordml" w14:paraId="0FAD447D" w14:textId="77777777">
      <w:pPr>
        <w:spacing w:before="0" w:after="0" w:line="240" w:lineRule="auto"/>
      </w:pPr>
      <w:r>
        <w:t/>
      </w:r>
    </w:p>
    <w:p xmlns:w14="http://schemas.microsoft.com/office/word/2010/wordml" w:rsidR="00BF01A4" w:rsidRDefault="00BF01A4" w14:paraId="057249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20-5-80. Validation of certain deeds subsequent to April 16, 1868.</w:t>
      </w:r>
      <w:r>
        <w:rPr>
          <w:rFonts w:ascii="Times New Roman" w:hAnsi="Times New Roman" w:eastAsia="Times New Roman" w:cs="Times New Roman"/>
          <w:b w:val="true"/>
          <w:sz w:val="22"/>
          <w:szCs w:val="22"/>
          <w:lang w:val="en-PH"/>
        </w:rPr>
      </w:r>
    </w:p>
    <w:p xmlns:w14="http://schemas.microsoft.com/office/word/2010/wordml" w:rsidR="00BF01A4" w:rsidRDefault="00BF01A4" w14:paraId="5B332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deeds and conveyances made since April 16, 1868, whereby lands and tenements which were the estate of their husbands have been conveyed to married women and which have been duly recorded in the office of the register of deeds or clerk of court for the county in which such lands and tenements are situate shall be deemed good and effectual in the law, to all intents and purposes, as if the same had been recorded in the office of the Secretary of State within the time prescribed by law, anything to the con</w:t>
      </w:r>
      <w:r>
        <w:rPr>
          <w:rFonts w:ascii="Times New Roman" w:hAnsi="Times New Roman" w:eastAsia="Times New Roman" w:cs="Times New Roman"/>
          <w:sz w:val="22"/>
          <w:szCs w:val="22"/>
          <w:lang w:val="en-PH"/>
        </w:rPr>
        <w:t>trary thereof in any wise notwithstanding.</w:t>
      </w:r>
      <w:r>
        <w:rPr>
          <w:rFonts w:ascii="Times New Roman" w:hAnsi="Times New Roman" w:eastAsia="Times New Roman" w:cs="Times New Roman"/>
          <w:sz w:val="22"/>
          <w:szCs w:val="22"/>
          <w:lang w:val="en-PH"/>
        </w:rPr>
      </w:r>
    </w:p>
    <w:p xmlns:w14="http://schemas.microsoft.com/office/word/2010/wordml" w14:paraId="47B51B1B" w14:textId="77777777">
      <w:pPr>
        <w:spacing w:before="0" w:after="0" w:line="240" w:lineRule="auto"/>
      </w:pPr>
      <w:r>
        <w:t/>
      </w:r>
    </w:p>
    <w:p xmlns:w14="http://schemas.microsoft.com/office/word/2010/wordml" w:rsidR="00BF01A4" w:rsidRDefault="00BF01A4" w14:paraId="245A0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20-208; 1952 Code § 20-208; 1942 Code § 8884; 1932 Code § 8884; Civ. C. '22 § 5315; Civ. C. '12 § 3545; Civ. C. '02 § 2459; G. S. 1779; R. S. 1971.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