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dc0fa1fdd342be" /><Relationship Type="http://schemas.openxmlformats.org/package/2006/relationships/metadata/core-properties" Target="/package/services/metadata/core-properties/6e860baca12a406ea4caa4361497d64f.psmdcp" Id="R9813ebbbc3234110" /></Relationships>
</file>

<file path=word/document.xml><?xml version="1.0" encoding="utf-8"?>
<w:document xmlns:w="http://schemas.openxmlformats.org/wordprocessingml/2006/main">
  <w:body>
    <w:p xmlns:w14="http://schemas.microsoft.com/office/word/2010/wordml" w:rsidR="001D53D1" w:rsidRDefault="001D53D1" w14:paraId="10D4654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1D53D1" w:rsidRDefault="001D53D1" w14:paraId="7176EEE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Horse Racing</w:t>
      </w:r>
      <w:r>
        <w:rPr>
          <w:rFonts w:ascii="Times New Roman" w:hAnsi="Times New Roman" w:eastAsia="Times New Roman" w:cs="Times New Roman"/>
          <w:sz w:val="22"/>
          <w:szCs w:val="22"/>
          <w:lang w:val="en-PH"/>
        </w:rPr>
      </w:r>
    </w:p>
    <w:p xmlns:w14="http://schemas.microsoft.com/office/word/2010/wordml" w:rsidR="001D53D1" w:rsidRDefault="001D53D1" w14:paraId="02EA26C2" w14:textId="77777777">
      <w:pPr>
        <w:spacing w:before="0" w:after="0" w:line="240" w:lineRule="auto"/>
        <w:rPr>
          <w:rFonts w:ascii="Arial" w:hAnsi="Arial" w:cs="Arial"/>
          <w:lang w:val="en-PH"/>
        </w:rPr>
      </w:pPr>
    </w:p>
    <w:p xmlns:w14="http://schemas.microsoft.com/office/word/2010/wordml" w:rsidR="001D53D1" w:rsidRDefault="001D53D1" w14:paraId="0BF4BF2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D53D1" w:rsidRDefault="001D53D1" w14:paraId="792F304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1D53D1" w:rsidRDefault="001D53D1" w14:paraId="21FF329A" w14:textId="77777777">
      <w:pPr>
        <w:spacing w:before="0" w:after="0" w:line="240" w:lineRule="auto"/>
        <w:rPr>
          <w:rFonts w:ascii="Arial" w:hAnsi="Arial" w:cs="Arial"/>
          <w:lang w:val="en-PH"/>
        </w:rPr>
      </w:pPr>
    </w:p>
    <w:p xmlns:w14="http://schemas.microsoft.com/office/word/2010/wordml" w:rsidR="001D53D1" w:rsidRDefault="001D53D1" w14:paraId="577134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52-5-10. Race horses, entered under assumed names or out of proper class prohibited.</w:t>
      </w:r>
      <w:r>
        <w:rPr>
          <w:rFonts w:ascii="Times New Roman" w:hAnsi="Times New Roman" w:eastAsia="Times New Roman" w:cs="Times New Roman"/>
          <w:b w:val="true"/>
          <w:sz w:val="22"/>
          <w:szCs w:val="22"/>
          <w:lang w:val="en-PH"/>
        </w:rPr>
      </w:r>
    </w:p>
    <w:p xmlns:w14="http://schemas.microsoft.com/office/word/2010/wordml" w:rsidR="001D53D1" w:rsidRDefault="001D53D1" w14:paraId="53BFA0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knowingly to enter or cause to be entered for competition or to compete for any purse, prize, premium, stake or sweepstake offered or given by an agricultural or other society, association or person or to drive any horse, mare, gelding, colt or filly under an assumed name or out of its proper class, when such prize, purse, premium, stake or sweepstake is to be decided by a contest of speed. Any person found guilty of a violation of this section shall, upon conviction the</w:t>
      </w:r>
      <w:r>
        <w:rPr>
          <w:rFonts w:ascii="Times New Roman" w:hAnsi="Times New Roman" w:eastAsia="Times New Roman" w:cs="Times New Roman"/>
          <w:sz w:val="22"/>
          <w:szCs w:val="22"/>
          <w:lang w:val="en-PH"/>
        </w:rPr>
        <w:t>reof, be imprisoned for a period of not more than one year or fined in any sum not exceeding one thousand dollars.</w:t>
      </w:r>
      <w:r>
        <w:rPr>
          <w:rFonts w:ascii="Times New Roman" w:hAnsi="Times New Roman" w:eastAsia="Times New Roman" w:cs="Times New Roman"/>
          <w:sz w:val="22"/>
          <w:szCs w:val="22"/>
          <w:lang w:val="en-PH"/>
        </w:rPr>
      </w:r>
    </w:p>
    <w:p xmlns:w14="http://schemas.microsoft.com/office/word/2010/wordml" w14:paraId="4AE3E9D8" w14:textId="77777777">
      <w:pPr>
        <w:spacing w:before="0" w:after="0" w:line="240" w:lineRule="auto"/>
      </w:pPr>
      <w:r>
        <w:t/>
      </w:r>
    </w:p>
    <w:p xmlns:w14="http://schemas.microsoft.com/office/word/2010/wordml" w:rsidR="001D53D1" w:rsidRDefault="001D53D1" w14:paraId="76D05E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5-201; 1952 Code § 5-201; 1942 Code § 1335; 1932 Code § 1335; Cr. C. '22 § 225; Cr. C. '12 § 519; 1904 (24) 530.</w:t>
      </w:r>
      <w:r>
        <w:rPr>
          <w:rFonts w:ascii="Times New Roman" w:hAnsi="Times New Roman" w:eastAsia="Times New Roman" w:cs="Times New Roman"/>
          <w:sz w:val="22"/>
          <w:szCs w:val="22"/>
          <w:lang w:val="en-PH"/>
        </w:rPr>
      </w:r>
    </w:p>
    <w:p xmlns:w14="http://schemas.microsoft.com/office/word/2010/wordml" w14:paraId="39DEED5A" w14:textId="77777777">
      <w:pPr>
        <w:spacing w:before="0" w:after="0" w:line="240" w:lineRule="auto"/>
      </w:pPr>
      <w:r>
        <w:t/>
      </w:r>
    </w:p>
    <w:p xmlns:w14="http://schemas.microsoft.com/office/word/2010/wordml" w:rsidR="001D53D1" w:rsidRDefault="001D53D1" w14:paraId="2F35B8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52-5-20. Name of horse may not be changed.</w:t>
      </w:r>
      <w:r>
        <w:rPr>
          <w:rFonts w:ascii="Times New Roman" w:hAnsi="Times New Roman" w:eastAsia="Times New Roman" w:cs="Times New Roman"/>
          <w:b w:val="true"/>
          <w:sz w:val="22"/>
          <w:szCs w:val="22"/>
          <w:lang w:val="en-PH"/>
        </w:rPr>
      </w:r>
    </w:p>
    <w:p xmlns:w14="http://schemas.microsoft.com/office/word/2010/wordml" w:rsidR="001D53D1" w:rsidRDefault="001D53D1" w14:paraId="5F132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name of any horse, for the purpose of entry for competition in any contest of speed, shall not be changed after once having contested for a prize, purse, premium, stake or sweepstake, except as provided by the code of rules of the society or association under which the contest is advertised to be conducted.</w:t>
      </w:r>
      <w:r>
        <w:rPr>
          <w:rFonts w:ascii="Times New Roman" w:hAnsi="Times New Roman" w:eastAsia="Times New Roman" w:cs="Times New Roman"/>
          <w:sz w:val="22"/>
          <w:szCs w:val="22"/>
          <w:lang w:val="en-PH"/>
        </w:rPr>
      </w:r>
    </w:p>
    <w:p xmlns:w14="http://schemas.microsoft.com/office/word/2010/wordml" w14:paraId="4DE9EA81" w14:textId="77777777">
      <w:pPr>
        <w:spacing w:before="0" w:after="0" w:line="240" w:lineRule="auto"/>
      </w:pPr>
      <w:r>
        <w:t/>
      </w:r>
    </w:p>
    <w:p xmlns:w14="http://schemas.microsoft.com/office/word/2010/wordml" w:rsidR="001D53D1" w:rsidRDefault="001D53D1" w14:paraId="4AE472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5-202; 1952 Code § 5-202; 1942 Code § 1336; 1932 Code § 1336; Cr. C. '22 § 226; Cr. C. '12 § 520; 1904 (24) 530.</w:t>
      </w:r>
      <w:r>
        <w:rPr>
          <w:rFonts w:ascii="Times New Roman" w:hAnsi="Times New Roman" w:eastAsia="Times New Roman" w:cs="Times New Roman"/>
          <w:sz w:val="22"/>
          <w:szCs w:val="22"/>
          <w:lang w:val="en-PH"/>
        </w:rPr>
      </w:r>
    </w:p>
    <w:p xmlns:w14="http://schemas.microsoft.com/office/word/2010/wordml" w14:paraId="4034D4F2" w14:textId="77777777">
      <w:pPr>
        <w:spacing w:before="0" w:after="0" w:line="240" w:lineRule="auto"/>
      </w:pPr>
      <w:r>
        <w:t/>
      </w:r>
    </w:p>
    <w:p xmlns:w14="http://schemas.microsoft.com/office/word/2010/wordml" w:rsidR="001D53D1" w:rsidRDefault="001D53D1" w14:paraId="6BC224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52-5-30. Determination of class.</w:t>
      </w:r>
      <w:r>
        <w:rPr>
          <w:rFonts w:ascii="Times New Roman" w:hAnsi="Times New Roman" w:eastAsia="Times New Roman" w:cs="Times New Roman"/>
          <w:b w:val="true"/>
          <w:sz w:val="22"/>
          <w:szCs w:val="22"/>
          <w:lang w:val="en-PH"/>
        </w:rPr>
      </w:r>
    </w:p>
    <w:p xmlns:w14="http://schemas.microsoft.com/office/word/2010/wordml" w:rsidR="001D53D1" w:rsidRDefault="001D53D1" w14:paraId="71459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class to which a horse belongs, for the purpose of an entry in any such contest of speed, shall be determined by the public performance of the horse in any former contest or trial of speed, as provided by the rules of the society or association under which the proposed contest is advertised to be conducted.</w:t>
      </w:r>
      <w:r>
        <w:rPr>
          <w:rFonts w:ascii="Times New Roman" w:hAnsi="Times New Roman" w:eastAsia="Times New Roman" w:cs="Times New Roman"/>
          <w:sz w:val="22"/>
          <w:szCs w:val="22"/>
          <w:lang w:val="en-PH"/>
        </w:rPr>
      </w:r>
    </w:p>
    <w:p xmlns:w14="http://schemas.microsoft.com/office/word/2010/wordml" w14:paraId="69C9DAE8" w14:textId="77777777">
      <w:pPr>
        <w:spacing w:before="0" w:after="0" w:line="240" w:lineRule="auto"/>
      </w:pPr>
      <w:r>
        <w:t/>
      </w:r>
    </w:p>
    <w:p xmlns:w14="http://schemas.microsoft.com/office/word/2010/wordml" w:rsidR="001D53D1" w:rsidRDefault="001D53D1" w14:paraId="1901AF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5-203; 1952 Code § 5-203; 1942 Code § 1336; 1932 Code § 1336; Cr. C. '22 § 226; Cr. C. '12 § 520; 1904 (24) 530.</w:t>
      </w:r>
      <w:r>
        <w:rPr>
          <w:rFonts w:ascii="Times New Roman" w:hAnsi="Times New Roman" w:eastAsia="Times New Roman" w:cs="Times New Roman"/>
          <w:sz w:val="22"/>
          <w:szCs w:val="22"/>
          <w:lang w:val="en-PH"/>
        </w:rPr>
      </w:r>
    </w:p>
    <w:p xmlns:w14="http://schemas.microsoft.com/office/word/2010/wordml" w14:paraId="29540D32" w14:textId="77777777">
      <w:pPr>
        <w:spacing w:before="0" w:after="0" w:line="240" w:lineRule="auto"/>
      </w:pPr>
      <w:r>
        <w:t/>
      </w:r>
    </w:p>
    <w:p xmlns:w14="http://schemas.microsoft.com/office/word/2010/wordml" w:rsidR="001D53D1" w:rsidRDefault="001D53D1" w14:paraId="034B9C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52-5-40. Misrepresenting or concealing former performance.</w:t>
      </w:r>
      <w:r>
        <w:rPr>
          <w:rFonts w:ascii="Times New Roman" w:hAnsi="Times New Roman" w:eastAsia="Times New Roman" w:cs="Times New Roman"/>
          <w:b w:val="true"/>
          <w:sz w:val="22"/>
          <w:szCs w:val="22"/>
          <w:lang w:val="en-PH"/>
        </w:rPr>
      </w:r>
    </w:p>
    <w:p xmlns:w14="http://schemas.microsoft.com/office/word/2010/wordml" w:rsidR="001D53D1" w:rsidRDefault="001D53D1" w14:paraId="6E9B0D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knowingly misrepresenting or fraudulently concealing the public performance in any former contest or trial of speed of any horse which he proposes to enter for competition in any such contest shall, upon conviction thereof, be liable to the same punishment as provided in Section 52-5-10, whether he shall succeed in making such entry or not.</w:t>
      </w:r>
      <w:r>
        <w:rPr>
          <w:rFonts w:ascii="Times New Roman" w:hAnsi="Times New Roman" w:eastAsia="Times New Roman" w:cs="Times New Roman"/>
          <w:sz w:val="22"/>
          <w:szCs w:val="22"/>
          <w:lang w:val="en-PH"/>
        </w:rPr>
      </w:r>
    </w:p>
    <w:p xmlns:w14="http://schemas.microsoft.com/office/word/2010/wordml" w14:paraId="36097294" w14:textId="77777777">
      <w:pPr>
        <w:spacing w:before="0" w:after="0" w:line="240" w:lineRule="auto"/>
      </w:pPr>
      <w:r>
        <w:t/>
      </w:r>
    </w:p>
    <w:p xmlns:w14="http://schemas.microsoft.com/office/word/2010/wordml" w:rsidR="001D53D1" w:rsidRDefault="001D53D1" w14:paraId="72C9B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5-204; 1952 Code § 5-204; 1942 Code § 1336; 1932 Code § 1336; Cr. C. '22 § 226; Cr. C. '12 § 520; 1904 (24) 530.</w:t>
      </w:r>
      <w:r>
        <w:rPr>
          <w:rFonts w:ascii="Times New Roman" w:hAnsi="Times New Roman" w:eastAsia="Times New Roman" w:cs="Times New Roman"/>
          <w:sz w:val="22"/>
          <w:szCs w:val="22"/>
          <w:lang w:val="en-PH"/>
        </w:rPr>
      </w:r>
    </w:p>
    <w:p xmlns:w14="http://schemas.microsoft.com/office/word/2010/wordml" w14:paraId="372B2F92" w14:textId="77777777">
      <w:pPr>
        <w:spacing w:before="0" w:after="0" w:line="240" w:lineRule="auto"/>
      </w:pPr>
      <w:r>
        <w:t/>
      </w:r>
    </w:p>
    <w:p xmlns:w14="http://schemas.microsoft.com/office/word/2010/wordml" w:rsidR="001D53D1" w:rsidRDefault="001D53D1" w14:paraId="610E0B7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D53D1" w:rsidRDefault="001D53D1" w14:paraId="4DF901F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Marion duPont Scott Memorial Act</w:t>
      </w:r>
      <w:r>
        <w:rPr>
          <w:rFonts w:ascii="Times New Roman" w:hAnsi="Times New Roman" w:eastAsia="Times New Roman" w:cs="Times New Roman"/>
          <w:sz w:val="22"/>
          <w:szCs w:val="22"/>
          <w:lang w:val="en-PH"/>
        </w:rPr>
      </w:r>
    </w:p>
    <w:p xmlns:w14="http://schemas.microsoft.com/office/word/2010/wordml" w:rsidR="001D53D1" w:rsidRDefault="001D53D1" w14:paraId="1064C11B" w14:textId="77777777">
      <w:pPr>
        <w:spacing w:before="0" w:after="0" w:line="240" w:lineRule="auto"/>
        <w:rPr>
          <w:rFonts w:ascii="Arial" w:hAnsi="Arial" w:cs="Arial"/>
          <w:lang w:val="en-PH"/>
        </w:rPr>
      </w:pPr>
    </w:p>
    <w:p xmlns:w14="http://schemas.microsoft.com/office/word/2010/wordml" w:rsidR="001D53D1" w:rsidRDefault="001D53D1" w14:paraId="6C2BA7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52-5-100. Short title.</w:t>
      </w:r>
      <w:r>
        <w:rPr>
          <w:rFonts w:ascii="Times New Roman" w:hAnsi="Times New Roman" w:eastAsia="Times New Roman" w:cs="Times New Roman"/>
          <w:b w:val="true"/>
          <w:sz w:val="22"/>
          <w:szCs w:val="22"/>
          <w:lang w:val="en-PH"/>
        </w:rPr>
      </w:r>
    </w:p>
    <w:p xmlns:w14="http://schemas.microsoft.com/office/word/2010/wordml" w:rsidR="001D53D1" w:rsidRDefault="001D53D1" w14:paraId="0BE66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act may be cited as the Marion duPont Scott Memorial Act.</w:t>
      </w:r>
      <w:r>
        <w:rPr>
          <w:rFonts w:ascii="Times New Roman" w:hAnsi="Times New Roman" w:eastAsia="Times New Roman" w:cs="Times New Roman"/>
          <w:sz w:val="22"/>
          <w:szCs w:val="22"/>
          <w:lang w:val="en-PH"/>
        </w:rPr>
      </w:r>
    </w:p>
    <w:p xmlns:w14="http://schemas.microsoft.com/office/word/2010/wordml" w14:paraId="0E7C515B" w14:textId="77777777">
      <w:pPr>
        <w:spacing w:before="0" w:after="0" w:line="240" w:lineRule="auto"/>
      </w:pPr>
      <w:r>
        <w:t/>
      </w:r>
    </w:p>
    <w:p xmlns:w14="http://schemas.microsoft.com/office/word/2010/wordml" w:rsidR="001D53D1" w:rsidRDefault="001D53D1" w14:paraId="4F42A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313, § 1.</w:t>
      </w:r>
      <w:r>
        <w:rPr>
          <w:rFonts w:ascii="Times New Roman" w:hAnsi="Times New Roman" w:eastAsia="Times New Roman" w:cs="Times New Roman"/>
          <w:sz w:val="22"/>
          <w:szCs w:val="22"/>
          <w:lang w:val="en-PH"/>
        </w:rPr>
      </w:r>
    </w:p>
    <w:p xmlns:w14="http://schemas.microsoft.com/office/word/2010/wordml" w:rsidR="001D53D1" w:rsidRDefault="001D53D1" w14:paraId="3FA71F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D53D1" w:rsidRDefault="001D53D1" w14:paraId="72288B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Preamble to 1984 Act No. 313, provides as follows:</w:t>
      </w:r>
      <w:r>
        <w:rPr>
          <w:rFonts w:ascii="Times New Roman" w:hAnsi="Times New Roman" w:eastAsia="Times New Roman" w:cs="Times New Roman"/>
          <w:sz w:val="22"/>
          <w:szCs w:val="22"/>
          <w:lang w:val="en-PH"/>
        </w:rPr>
      </w:r>
    </w:p>
    <w:p xmlns:w14="http://schemas.microsoft.com/office/word/2010/wordml" w:rsidR="001D53D1" w:rsidRDefault="001D53D1" w14:paraId="36871F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provisions of the will of the late Marion duPont Scott, properly admitted to probate in Kershaw County, gives to the State of South Carolina, with certain conditions, the Springdale Race Course with accompanying facilities in Kershaw County, together with a fund to maintain the property; and.</w:t>
      </w:r>
      <w:r>
        <w:rPr>
          <w:rFonts w:ascii="Times New Roman" w:hAnsi="Times New Roman" w:eastAsia="Times New Roman" w:cs="Times New Roman"/>
          <w:sz w:val="22"/>
          <w:szCs w:val="22"/>
          <w:lang w:val="en-PH"/>
        </w:rPr>
      </w:r>
    </w:p>
    <w:p xmlns:w14="http://schemas.microsoft.com/office/word/2010/wordml" w:rsidR="001D53D1" w:rsidRDefault="001D53D1" w14:paraId="684AE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in accepting the gifts, the State of South Carolina shall carry out the provisions of the will that the Springdale Race Course, training track, associated facilities, and maintenance fund be used for the purpose of promoting equestrian activities in the State by operating the facilities in association with Carolina Cup Racing Association, Incorporated, for public purposes and not for the benefit of any private organization."</w:t>
      </w:r>
      <w:r>
        <w:rPr>
          <w:rFonts w:ascii="Times New Roman" w:hAnsi="Times New Roman" w:eastAsia="Times New Roman" w:cs="Times New Roman"/>
          <w:sz w:val="22"/>
          <w:szCs w:val="22"/>
          <w:lang w:val="en-PH"/>
        </w:rPr>
      </w:r>
    </w:p>
    <w:p xmlns:w14="http://schemas.microsoft.com/office/word/2010/wordml" w14:paraId="333314BC" w14:textId="77777777">
      <w:pPr>
        <w:spacing w:before="0" w:after="0" w:line="240" w:lineRule="auto"/>
      </w:pPr>
      <w:r>
        <w:t/>
      </w:r>
    </w:p>
    <w:p xmlns:w14="http://schemas.microsoft.com/office/word/2010/wordml" w:rsidR="001D53D1" w:rsidRDefault="001D53D1" w14:paraId="0D5259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52-5-110. Bequest of property to State for equestrian center.</w:t>
      </w:r>
      <w:r>
        <w:rPr>
          <w:rFonts w:ascii="Times New Roman" w:hAnsi="Times New Roman" w:eastAsia="Times New Roman" w:cs="Times New Roman"/>
          <w:b w:val="true"/>
          <w:sz w:val="22"/>
          <w:szCs w:val="22"/>
          <w:lang w:val="en-PH"/>
        </w:rPr>
      </w:r>
    </w:p>
    <w:p xmlns:w14="http://schemas.microsoft.com/office/word/2010/wordml" w:rsidR="001D53D1" w:rsidRDefault="001D53D1" w14:paraId="62E6AE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of South Carolina accepts the gift as defined in the will of Marion duPont Scott, and takes title to the property from the executor of the estate of Marion duPont Scott by deed to the State of South Carolina, subject to the following terms and conditions:</w:t>
      </w:r>
      <w:r>
        <w:rPr>
          <w:rFonts w:ascii="Times New Roman" w:hAnsi="Times New Roman" w:eastAsia="Times New Roman" w:cs="Times New Roman"/>
          <w:sz w:val="22"/>
          <w:szCs w:val="22"/>
          <w:lang w:val="en-PH"/>
        </w:rPr>
      </w:r>
    </w:p>
    <w:p xmlns:w14="http://schemas.microsoft.com/office/word/2010/wordml" w:rsidR="001D53D1" w:rsidRDefault="001D53D1" w14:paraId="2D092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property covered by the bequest is described as follows:</w:t>
      </w:r>
      <w:r>
        <w:rPr>
          <w:rFonts w:ascii="Times New Roman" w:hAnsi="Times New Roman" w:eastAsia="Times New Roman" w:cs="Times New Roman"/>
          <w:sz w:val="22"/>
          <w:szCs w:val="22"/>
          <w:lang w:val="en-PH"/>
        </w:rPr>
      </w:r>
    </w:p>
    <w:p xmlns:w14="http://schemas.microsoft.com/office/word/2010/wordml" w:rsidR="001D53D1" w:rsidRDefault="001D53D1" w14:paraId="4C174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All that certain tract of land comprising two parcels, one containing 383 and </w:t>
      </w:r>
      <w:r>
        <w:rPr>
          <w:rFonts w:ascii="Times New Roman" w:hAnsi="Times New Roman" w:eastAsia="Times New Roman" w:cs="Times New Roman"/>
          <w:sz w:val="22"/>
          <w:szCs w:val="22"/>
          <w:vertAlign w:val="superscript"/>
          <w:lang w:val="en-PH"/>
        </w:rPr>
        <w:t>35</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100</w:t>
      </w:r>
      <w:r>
        <w:rPr>
          <w:rFonts w:ascii="Times New Roman" w:hAnsi="Times New Roman" w:eastAsia="Times New Roman" w:cs="Times New Roman"/>
          <w:sz w:val="22"/>
          <w:szCs w:val="22"/>
          <w:lang w:val="en-PH"/>
        </w:rPr>
        <w:t xml:space="preserve"> acres, more or less, and being known as the "Springdale Course Track", and another containing 79 and </w:t>
      </w:r>
      <w:r>
        <w:rPr>
          <w:rFonts w:ascii="Times New Roman" w:hAnsi="Times New Roman" w:eastAsia="Times New Roman" w:cs="Times New Roman"/>
          <w:sz w:val="22"/>
          <w:szCs w:val="22"/>
          <w:vertAlign w:val="superscript"/>
          <w:lang w:val="en-PH"/>
        </w:rPr>
        <w:t>91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100</w:t>
      </w:r>
      <w:r>
        <w:rPr>
          <w:rFonts w:ascii="Times New Roman" w:hAnsi="Times New Roman" w:eastAsia="Times New Roman" w:cs="Times New Roman"/>
          <w:sz w:val="22"/>
          <w:szCs w:val="22"/>
          <w:lang w:val="en-PH"/>
        </w:rPr>
        <w:t xml:space="preserve"> acres, more or less, and being known as the "Training Course", being all and the same property which was conveyed to Marion duPont Scott, by deed of the Executors and Trustees of the estate of Florence L. S. Clark, dated June 10, 1954, and recorded in the Office of the Clerk of Court for Kershaw County in Deed Book E.L., page 577.</w:t>
      </w:r>
      <w:r>
        <w:rPr>
          <w:rFonts w:ascii="Times New Roman" w:hAnsi="Times New Roman" w:eastAsia="Times New Roman" w:cs="Times New Roman"/>
          <w:sz w:val="22"/>
          <w:szCs w:val="22"/>
          <w:lang w:val="en-PH"/>
        </w:rPr>
      </w:r>
    </w:p>
    <w:p xmlns:w14="http://schemas.microsoft.com/office/word/2010/wordml" w:rsidR="001D53D1" w:rsidRDefault="001D53D1" w14:paraId="41C2A7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that certain tract of land known as the "Virginians Stable Property" and containing 9 acres, more or less, being all and the same as the property conveyed to Marion duPont Scott by deed of J. North Fletcher, dated December 20, 1945, and recorded in the office of the Clerk of Court for Kershaw County in Deed Book KB, page 445.</w:t>
      </w:r>
      <w:r>
        <w:rPr>
          <w:rFonts w:ascii="Times New Roman" w:hAnsi="Times New Roman" w:eastAsia="Times New Roman" w:cs="Times New Roman"/>
          <w:sz w:val="22"/>
          <w:szCs w:val="22"/>
          <w:lang w:val="en-PH"/>
        </w:rPr>
      </w:r>
    </w:p>
    <w:p xmlns:w14="http://schemas.microsoft.com/office/word/2010/wordml" w:rsidR="001D53D1" w:rsidRDefault="001D53D1" w14:paraId="2DA607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All that tract of land lying on both sides of South Carolina Highway No. 130, containing 189 and </w:t>
      </w:r>
      <w:r>
        <w:rPr>
          <w:rFonts w:ascii="Times New Roman" w:hAnsi="Times New Roman" w:eastAsia="Times New Roman" w:cs="Times New Roman"/>
          <w:sz w:val="22"/>
          <w:szCs w:val="22"/>
          <w:vertAlign w:val="superscript"/>
          <w:lang w:val="en-PH"/>
        </w:rPr>
        <w:t>41</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100</w:t>
      </w:r>
      <w:r>
        <w:rPr>
          <w:rFonts w:ascii="Times New Roman" w:hAnsi="Times New Roman" w:eastAsia="Times New Roman" w:cs="Times New Roman"/>
          <w:sz w:val="22"/>
          <w:szCs w:val="22"/>
          <w:lang w:val="en-PH"/>
        </w:rPr>
        <w:t xml:space="preserve"> acres and being bound as follows:</w:t>
      </w:r>
      <w:r>
        <w:rPr>
          <w:rFonts w:ascii="Times New Roman" w:hAnsi="Times New Roman" w:eastAsia="Times New Roman" w:cs="Times New Roman"/>
          <w:sz w:val="22"/>
          <w:szCs w:val="22"/>
          <w:lang w:val="en-PH"/>
        </w:rPr>
      </w:r>
    </w:p>
    <w:p xmlns:w14="http://schemas.microsoft.com/office/word/2010/wordml" w:rsidR="001D53D1" w:rsidRDefault="001D53D1" w14:paraId="77DDF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by Camp Branch separating from the property formerly of Leonard Construction Company; East by South Carolina Highway 30, by property of Marion duPont Scott, now deeded to the State of South Carolina and by property of Burns; West by property of Lloyd, by property of Carlos, and by property formerly of Leonard Construction Company. The above described property is the same conveyed to Marion duPont Scott by deed of Florence Ebert and Leon B. Barnard dated November 2, 1959, and recorded in the Office o</w:t>
      </w:r>
      <w:r>
        <w:rPr>
          <w:rFonts w:ascii="Times New Roman" w:hAnsi="Times New Roman" w:eastAsia="Times New Roman" w:cs="Times New Roman"/>
          <w:sz w:val="22"/>
          <w:szCs w:val="22"/>
          <w:lang w:val="en-PH"/>
        </w:rPr>
        <w:t>f the Clerk of Court of Kershaw County in Deed Book GB, page 433.</w:t>
      </w:r>
      <w:r>
        <w:rPr>
          <w:rFonts w:ascii="Times New Roman" w:hAnsi="Times New Roman" w:eastAsia="Times New Roman" w:cs="Times New Roman"/>
          <w:sz w:val="22"/>
          <w:szCs w:val="22"/>
          <w:lang w:val="en-PH"/>
        </w:rPr>
      </w:r>
    </w:p>
    <w:p xmlns:w14="http://schemas.microsoft.com/office/word/2010/wordml" w:rsidR="001D53D1" w:rsidRDefault="001D53D1" w14:paraId="6A61DB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property must be operated and used as an equestrian center for the purpose of training, developing, and racing horses under the auspices of Carolina Cup Racing Association, Incorporated, toward the end that the Carolina Cup races held annually in the spring as a sanctioned event by the National Steeplechase and Hunt Association and the Colonial Cup International Steeplechase held in the fall as a sanctioned event by the National Steeplechase and Hunt Association, be continued in the manner in which</w:t>
      </w:r>
      <w:r>
        <w:rPr>
          <w:rFonts w:ascii="Times New Roman" w:hAnsi="Times New Roman" w:eastAsia="Times New Roman" w:cs="Times New Roman"/>
          <w:sz w:val="22"/>
          <w:szCs w:val="22"/>
          <w:lang w:val="en-PH"/>
        </w:rPr>
        <w:t xml:space="preserve"> they have formerly been run under the auspices of Carolina Cup Racing Association, Incorporated.</w:t>
      </w:r>
      <w:r>
        <w:rPr>
          <w:rFonts w:ascii="Times New Roman" w:hAnsi="Times New Roman" w:eastAsia="Times New Roman" w:cs="Times New Roman"/>
          <w:sz w:val="22"/>
          <w:szCs w:val="22"/>
          <w:lang w:val="en-PH"/>
        </w:rPr>
      </w:r>
    </w:p>
    <w:p xmlns:w14="http://schemas.microsoft.com/office/word/2010/wordml" w:rsidR="001D53D1" w:rsidRDefault="001D53D1" w14:paraId="78DBD4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Carolina Cup Racing Association, Incorporated, a South Carolina nonprofit corporation (association) is the authority for the day-to-day management of the facility and shall continue to operate the facilities located on the property in the same manner as it has been operated formerly. The association annually shall receive the income from the Springdale Fund provided in Section 52-5-120 and shall account to the State Treasurer and the State Fiscal Accountability Authority and the Department of Administr</w:t>
      </w:r>
      <w:r>
        <w:rPr>
          <w:rFonts w:ascii="Times New Roman" w:hAnsi="Times New Roman" w:eastAsia="Times New Roman" w:cs="Times New Roman"/>
          <w:sz w:val="22"/>
          <w:szCs w:val="22"/>
          <w:lang w:val="en-PH"/>
        </w:rPr>
        <w:t>ation on the expenditure of funds for the operation of the training facility. The income from the training facility must be accounted for, together with an annual audit by an independent certified public accounting firm, and the audit submitted to the same officials no later than ninety days after the end of the association's fiscal year as established by tax election.</w:t>
      </w:r>
      <w:r>
        <w:rPr>
          <w:rFonts w:ascii="Times New Roman" w:hAnsi="Times New Roman" w:eastAsia="Times New Roman" w:cs="Times New Roman"/>
          <w:sz w:val="22"/>
          <w:szCs w:val="22"/>
          <w:lang w:val="en-PH"/>
        </w:rPr>
      </w:r>
    </w:p>
    <w:p xmlns:w14="http://schemas.microsoft.com/office/word/2010/wordml" w14:paraId="4F59A672" w14:textId="77777777">
      <w:pPr>
        <w:spacing w:before="0" w:after="0" w:line="240" w:lineRule="auto"/>
      </w:pPr>
      <w:r>
        <w:t/>
      </w:r>
    </w:p>
    <w:p xmlns:w14="http://schemas.microsoft.com/office/word/2010/wordml" w:rsidR="001D53D1" w:rsidRDefault="001D53D1" w14:paraId="5BF334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313, § 2; 1985 Act No. 52; 2005 Act No. 164, § 29, eff June 10, 2005.</w:t>
      </w:r>
      <w:r>
        <w:rPr>
          <w:rFonts w:ascii="Times New Roman" w:hAnsi="Times New Roman" w:eastAsia="Times New Roman" w:cs="Times New Roman"/>
          <w:sz w:val="22"/>
          <w:szCs w:val="22"/>
          <w:lang w:val="en-PH"/>
        </w:rPr>
      </w:r>
    </w:p>
    <w:p xmlns:w14="http://schemas.microsoft.com/office/word/2010/wordml" w:rsidR="001D53D1" w:rsidRDefault="001D53D1" w14:paraId="1BFD96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D53D1" w:rsidRDefault="001D53D1" w14:paraId="40002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The 2005 amendment, in subsection (C), in the second sentence deleted ", the State Auditor," following "State Treasurer" </w:t>
      </w:r>
      <w:r>
        <w:rPr>
          <w:rFonts w:ascii="Times New Roman" w:hAnsi="Times New Roman" w:eastAsia="Times New Roman" w:cs="Times New Roman"/>
          <w:sz w:val="22"/>
          <w:szCs w:val="22"/>
          <w:lang w:val="en-PH"/>
        </w:rPr>
        <w:t>and made nonsubstantive changes.</w:t>
      </w:r>
      <w:r>
        <w:rPr>
          <w:rFonts w:ascii="Times New Roman" w:hAnsi="Times New Roman" w:eastAsia="Times New Roman" w:cs="Times New Roman"/>
          <w:sz w:val="22"/>
          <w:szCs w:val="22"/>
          <w:lang w:val="en-PH"/>
        </w:rPr>
      </w:r>
    </w:p>
    <w:p xmlns:w14="http://schemas.microsoft.com/office/word/2010/wordml" w14:paraId="06BD4492" w14:textId="77777777">
      <w:pPr>
        <w:spacing w:before="0" w:after="0" w:line="240" w:lineRule="auto"/>
      </w:pPr>
      <w:r>
        <w:t/>
      </w:r>
    </w:p>
    <w:p xmlns:w14="http://schemas.microsoft.com/office/word/2010/wordml" w:rsidR="001D53D1" w:rsidRDefault="001D53D1" w14:paraId="1292C5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52-5-120. Establishment of Springdale Fund; sale of property.</w:t>
      </w:r>
      <w:r>
        <w:rPr>
          <w:rFonts w:ascii="Times New Roman" w:hAnsi="Times New Roman" w:eastAsia="Times New Roman" w:cs="Times New Roman"/>
          <w:b w:val="true"/>
          <w:sz w:val="22"/>
          <w:szCs w:val="22"/>
          <w:lang w:val="en-PH"/>
        </w:rPr>
      </w:r>
    </w:p>
    <w:p xmlns:w14="http://schemas.microsoft.com/office/word/2010/wordml" w:rsidR="001D53D1" w:rsidRDefault="001D53D1" w14:paraId="4B1E9E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State of South Carolina hereby accepts the bequest of Marion duPont Scott in the amount of one million dollars. The bequest must be maintained by the State Treasurer in a separate account, which is hereby created, and designated as the "Springdale Fund". The State Treasurer may accept additional gifts to the Springdale Fund and the State may sell at public sale by sealed bid or public auction, any of the property referred to in this act not necessary for the use and maintenance of the facilities as an </w:t>
      </w:r>
      <w:r>
        <w:rPr>
          <w:rFonts w:ascii="Times New Roman" w:hAnsi="Times New Roman" w:eastAsia="Times New Roman" w:cs="Times New Roman"/>
          <w:sz w:val="22"/>
          <w:szCs w:val="22"/>
          <w:lang w:val="en-PH"/>
        </w:rPr>
        <w:t>equestrian training center. Proceeds of any sale of real property not necessary to the use or maintenance of an equestrian center must be deposited in the Springdale Fund. The State Treasurer shall invest and reinvest the Springdale Fund as he determines appropriate for the production of the greatest income. The State Treasurer shall quarterly deliver the income from the investments of the Springdale Fund to the Association for the maintenance and operation of the facility. The investment income, together w</w:t>
      </w:r>
      <w:r>
        <w:rPr>
          <w:rFonts w:ascii="Times New Roman" w:hAnsi="Times New Roman" w:eastAsia="Times New Roman" w:cs="Times New Roman"/>
          <w:sz w:val="22"/>
          <w:szCs w:val="22"/>
          <w:lang w:val="en-PH"/>
        </w:rPr>
        <w:t>ith income derived from rental of stalls and the operation of the facilities as a training and equestrian center, may be used only for the purpose of equestrian activities and the promotion and growth of equestrian activities at the equestrian center.</w:t>
      </w:r>
      <w:r>
        <w:rPr>
          <w:rFonts w:ascii="Times New Roman" w:hAnsi="Times New Roman" w:eastAsia="Times New Roman" w:cs="Times New Roman"/>
          <w:sz w:val="22"/>
          <w:szCs w:val="22"/>
          <w:lang w:val="en-PH"/>
        </w:rPr>
      </w:r>
    </w:p>
    <w:p xmlns:w14="http://schemas.microsoft.com/office/word/2010/wordml" w14:paraId="72288C97" w14:textId="77777777">
      <w:pPr>
        <w:spacing w:before="0" w:after="0" w:line="240" w:lineRule="auto"/>
      </w:pPr>
      <w:r>
        <w:t/>
      </w:r>
    </w:p>
    <w:p xmlns:w14="http://schemas.microsoft.com/office/word/2010/wordml" w:rsidR="001D53D1" w:rsidRDefault="001D53D1" w14:paraId="6E690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313, § 3.</w:t>
      </w:r>
      <w:r>
        <w:rPr>
          <w:rFonts w:ascii="Times New Roman" w:hAnsi="Times New Roman" w:eastAsia="Times New Roman" w:cs="Times New Roman"/>
          <w:sz w:val="22"/>
          <w:szCs w:val="22"/>
          <w:lang w:val="en-PH"/>
        </w:rPr>
      </w:r>
    </w:p>
    <w:p xmlns:w14="http://schemas.microsoft.com/office/word/2010/wordml" w14:paraId="643B932F" w14:textId="77777777">
      <w:pPr>
        <w:spacing w:before="0" w:after="0" w:line="240" w:lineRule="auto"/>
      </w:pPr>
      <w:r>
        <w:t/>
      </w:r>
    </w:p>
    <w:p xmlns:w14="http://schemas.microsoft.com/office/word/2010/wordml" w:rsidR="001D53D1" w:rsidRDefault="001D53D1" w14:paraId="2B823C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52-5-130. Carolina Cup races; Colonial Cup International Steeplechase and other related races.</w:t>
      </w:r>
      <w:r>
        <w:rPr>
          <w:rFonts w:ascii="Times New Roman" w:hAnsi="Times New Roman" w:eastAsia="Times New Roman" w:cs="Times New Roman"/>
          <w:b w:val="true"/>
          <w:sz w:val="22"/>
          <w:szCs w:val="22"/>
          <w:lang w:val="en-PH"/>
        </w:rPr>
      </w:r>
    </w:p>
    <w:p xmlns:w14="http://schemas.microsoft.com/office/word/2010/wordml" w:rsidR="001D53D1" w:rsidRDefault="001D53D1" w14:paraId="5E6EE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accordance with the terms of the will of Marion duPont Scott, the property must be made available to the Association each year for the purpose of the running of the Carolina Cup races, for the benefit of the Kershaw County Memorial Hospital, without charge. The net profits from the operation of the Carolina Cup race, and the other related races run on the same card, must be remitted to the Kershaw County Memorial Hospital. The Colonial Cup International Steeplechase and other related races are co-sponso</w:t>
      </w:r>
      <w:r>
        <w:rPr>
          <w:rFonts w:ascii="Times New Roman" w:hAnsi="Times New Roman" w:eastAsia="Times New Roman" w:cs="Times New Roman"/>
          <w:sz w:val="22"/>
          <w:szCs w:val="22"/>
          <w:lang w:val="en-PH"/>
        </w:rPr>
        <w:t>red events by the State of South Carolina and the Association and so much of the property as is suitable for the running of the races must be made available for that purpose, without charge.</w:t>
      </w:r>
      <w:r>
        <w:rPr>
          <w:rFonts w:ascii="Times New Roman" w:hAnsi="Times New Roman" w:eastAsia="Times New Roman" w:cs="Times New Roman"/>
          <w:sz w:val="22"/>
          <w:szCs w:val="22"/>
          <w:lang w:val="en-PH"/>
        </w:rPr>
      </w:r>
    </w:p>
    <w:p xmlns:w14="http://schemas.microsoft.com/office/word/2010/wordml" w14:paraId="38F8DA6F" w14:textId="77777777">
      <w:pPr>
        <w:spacing w:before="0" w:after="0" w:line="240" w:lineRule="auto"/>
      </w:pPr>
      <w:r>
        <w:t/>
      </w:r>
    </w:p>
    <w:p xmlns:w14="http://schemas.microsoft.com/office/word/2010/wordml" w:rsidR="001D53D1" w:rsidRDefault="001D53D1" w14:paraId="774963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313, § 4.</w:t>
      </w:r>
      <w:r>
        <w:rPr>
          <w:rFonts w:ascii="Times New Roman" w:hAnsi="Times New Roman" w:eastAsia="Times New Roman" w:cs="Times New Roman"/>
          <w:sz w:val="22"/>
          <w:szCs w:val="22"/>
          <w:lang w:val="en-PH"/>
        </w:rPr>
      </w:r>
    </w:p>
    <w:p xmlns:w14="http://schemas.microsoft.com/office/word/2010/wordml" w14:paraId="66ECEB19" w14:textId="77777777">
      <w:pPr>
        <w:spacing w:before="0" w:after="0" w:line="240" w:lineRule="auto"/>
      </w:pPr>
      <w:r>
        <w:t/>
      </w:r>
    </w:p>
    <w:p xmlns:w14="http://schemas.microsoft.com/office/word/2010/wordml" w:rsidR="001D53D1" w:rsidRDefault="001D53D1" w14:paraId="0E6394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52-5-140. Equipment, machinery, and supplies.</w:t>
      </w:r>
      <w:r>
        <w:rPr>
          <w:rFonts w:ascii="Times New Roman" w:hAnsi="Times New Roman" w:eastAsia="Times New Roman" w:cs="Times New Roman"/>
          <w:b w:val="true"/>
          <w:sz w:val="22"/>
          <w:szCs w:val="22"/>
          <w:lang w:val="en-PH"/>
        </w:rPr>
      </w:r>
    </w:p>
    <w:p xmlns:w14="http://schemas.microsoft.com/office/word/2010/wordml" w:rsidR="001D53D1" w:rsidRDefault="001D53D1" w14:paraId="5A5B1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equipment, machinery, and supplies given under the will, for the operation of the race course, are hereby accepted by the State of South Carolina. The Association shall annually review the equipment, machinery, and supplies and it may transfer, swap, purchase, update, and maintain, and otherwise provide for the necessary equipment for the maintenance of the race course in the manner as it has been maintained formerly.</w:t>
      </w:r>
      <w:r>
        <w:rPr>
          <w:rFonts w:ascii="Times New Roman" w:hAnsi="Times New Roman" w:eastAsia="Times New Roman" w:cs="Times New Roman"/>
          <w:sz w:val="22"/>
          <w:szCs w:val="22"/>
          <w:lang w:val="en-PH"/>
        </w:rPr>
      </w:r>
    </w:p>
    <w:p xmlns:w14="http://schemas.microsoft.com/office/word/2010/wordml" w14:paraId="14136491" w14:textId="77777777">
      <w:pPr>
        <w:spacing w:before="0" w:after="0" w:line="240" w:lineRule="auto"/>
      </w:pPr>
      <w:r>
        <w:t/>
      </w:r>
    </w:p>
    <w:p xmlns:w14="http://schemas.microsoft.com/office/word/2010/wordml" w:rsidR="001D53D1" w:rsidRDefault="001D53D1" w14:paraId="68E27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313, § 5.</w:t>
      </w:r>
      <w:r>
        <w:rPr>
          <w:rFonts w:ascii="Times New Roman" w:hAnsi="Times New Roman" w:eastAsia="Times New Roman" w:cs="Times New Roman"/>
          <w:sz w:val="22"/>
          <w:szCs w:val="22"/>
          <w:lang w:val="en-PH"/>
        </w:rPr>
      </w:r>
    </w:p>
    <w:p xmlns:w14="http://schemas.microsoft.com/office/word/2010/wordml" w14:paraId="336605FE" w14:textId="77777777">
      <w:pPr>
        <w:spacing w:before="0" w:after="0" w:line="240" w:lineRule="auto"/>
      </w:pPr>
      <w:r>
        <w:t/>
      </w:r>
    </w:p>
    <w:p xmlns:w14="http://schemas.microsoft.com/office/word/2010/wordml" w:rsidR="001D53D1" w:rsidRDefault="001D53D1" w14:paraId="007C42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52-5-150. Use of profits from operation of training and equestrian center.</w:t>
      </w:r>
      <w:r>
        <w:rPr>
          <w:rFonts w:ascii="Times New Roman" w:hAnsi="Times New Roman" w:eastAsia="Times New Roman" w:cs="Times New Roman"/>
          <w:b w:val="true"/>
          <w:sz w:val="22"/>
          <w:szCs w:val="22"/>
          <w:lang w:val="en-PH"/>
        </w:rPr>
      </w:r>
    </w:p>
    <w:p xmlns:w14="http://schemas.microsoft.com/office/word/2010/wordml" w:rsidR="001D53D1" w:rsidRDefault="001D53D1" w14:paraId="51A68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operation of the training and equestrian center, the net profits, if any, exclusive of those attributed to the running of the Carolina Cup and related races, must be retained for expansion or maintenance of the Springdale operation or annually be remitted to the State Treasurer and deposited in the Springdale Fund; but the Association may not retain or carry forward an amount exceeding thirty-five thousand dollars.</w:t>
      </w:r>
      <w:r>
        <w:rPr>
          <w:rFonts w:ascii="Times New Roman" w:hAnsi="Times New Roman" w:eastAsia="Times New Roman" w:cs="Times New Roman"/>
          <w:sz w:val="22"/>
          <w:szCs w:val="22"/>
          <w:lang w:val="en-PH"/>
        </w:rPr>
      </w:r>
    </w:p>
    <w:p xmlns:w14="http://schemas.microsoft.com/office/word/2010/wordml" w14:paraId="204AAC79" w14:textId="77777777">
      <w:pPr>
        <w:spacing w:before="0" w:after="0" w:line="240" w:lineRule="auto"/>
      </w:pPr>
      <w:r>
        <w:t/>
      </w:r>
    </w:p>
    <w:p xmlns:w14="http://schemas.microsoft.com/office/word/2010/wordml" w:rsidR="001D53D1" w:rsidRDefault="001D53D1" w14:paraId="5DA25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313, § 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