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53179ea0d84969" /><Relationship Type="http://schemas.openxmlformats.org/package/2006/relationships/metadata/core-properties" Target="/package/services/metadata/core-properties/c2d57c48e2774fb6ac2c747ce692f962.psmdcp" Id="R7195b6b4bd0f453b" /></Relationships>
</file>

<file path=word/document.xml><?xml version="1.0" encoding="utf-8"?>
<w:document xmlns:w="http://schemas.openxmlformats.org/wordprocessingml/2006/main">
  <w:body>
    <w:p xmlns:w14="http://schemas.microsoft.com/office/word/2010/wordml" w:rsidR="004B5703" w:rsidRDefault="004B5703" w14:paraId="15D993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57</w:t>
      </w:r>
      <w:r>
        <w:rPr>
          <w:rFonts w:ascii="Times New Roman" w:hAnsi="Times New Roman" w:eastAsia="Times New Roman" w:cs="Times New Roman"/>
          <w:sz w:val="22"/>
          <w:szCs w:val="22"/>
        </w:rPr>
      </w:r>
    </w:p>
    <w:p xmlns:w14="http://schemas.microsoft.com/office/word/2010/wordml" w:rsidR="004B5703" w:rsidRDefault="004B5703" w14:paraId="521A84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Western Carolina Higher Education Commission</w:t>
      </w:r>
      <w:r>
        <w:rPr>
          <w:rFonts w:ascii="Times New Roman" w:hAnsi="Times New Roman" w:eastAsia="Times New Roman" w:cs="Times New Roman"/>
          <w:sz w:val="22"/>
          <w:szCs w:val="22"/>
        </w:rPr>
      </w:r>
    </w:p>
    <w:p xmlns:w14="http://schemas.microsoft.com/office/word/2010/wordml" w:rsidR="004B5703" w:rsidRDefault="004B5703" w14:paraId="57DDD9B6" w14:textId="77777777">
      <w:pPr>
        <w:spacing w:before="0" w:after="0" w:line="240" w:lineRule="auto"/>
        <w:rPr>
          <w:rFonts w:ascii="Arial" w:hAnsi="Arial" w:cs="Arial"/>
        </w:rPr>
      </w:pPr>
    </w:p>
    <w:p xmlns:w14="http://schemas.microsoft.com/office/word/2010/wordml" w:rsidR="004B5703" w:rsidRDefault="004B5703" w14:paraId="6693D6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59-57-10. Western Carolina Higher Education Commission created; membership; organization.</w:t>
      </w:r>
      <w:r>
        <w:rPr>
          <w:rFonts w:ascii="Times New Roman" w:hAnsi="Times New Roman" w:eastAsia="Times New Roman" w:cs="Times New Roman"/>
          <w:b w:val="true"/>
          <w:sz w:val="22"/>
          <w:szCs w:val="22"/>
        </w:rPr>
      </w:r>
    </w:p>
    <w:p xmlns:w14="http://schemas.microsoft.com/office/word/2010/wordml" w:rsidR="004B5703" w:rsidRDefault="004B5703" w14:paraId="449AD56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Western Carolina Higher Education Commission composed of ten members, two of whom must be from each of the following counties: Allendale, Bamberg, Barnwell, Colleton, and Hampton. The members must be appointed by the Governor upon the recommendation of a majority of the legislative delegations from the respective counties. The terms of office are for four years and until their successors have been appointed and qualify. One of the commissioners from each county must be appointed initia</w:t>
      </w:r>
      <w:r>
        <w:rPr>
          <w:rFonts w:ascii="Times New Roman" w:hAnsi="Times New Roman" w:eastAsia="Times New Roman" w:cs="Times New Roman"/>
          <w:sz w:val="22"/>
          <w:szCs w:val="22"/>
        </w:rPr>
        <w:t>lly for a term of two years.</w:t>
      </w:r>
      <w:r>
        <w:rPr>
          <w:rFonts w:ascii="Times New Roman" w:hAnsi="Times New Roman" w:eastAsia="Times New Roman" w:cs="Times New Roman"/>
          <w:sz w:val="22"/>
          <w:szCs w:val="22"/>
        </w:rPr>
      </w:r>
    </w:p>
    <w:p xmlns:w14="http://schemas.microsoft.com/office/word/2010/wordml" w:rsidR="004B5703" w:rsidRDefault="004B5703" w14:paraId="102A4830"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meet as soon as practicable after all appointments have been made and elect officers and adopt rules and procedures as it considers desirable to carry out the duties.</w:t>
      </w:r>
      <w:r>
        <w:rPr>
          <w:rFonts w:ascii="Times New Roman" w:hAnsi="Times New Roman" w:eastAsia="Times New Roman" w:cs="Times New Roman"/>
          <w:sz w:val="22"/>
          <w:szCs w:val="22"/>
        </w:rPr>
      </w:r>
    </w:p>
    <w:p xmlns:w14="http://schemas.microsoft.com/office/word/2010/wordml" w:rsidR="004B5703" w:rsidRDefault="004B5703" w14:paraId="2832432C"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shall serve without compensation or fees.</w:t>
      </w:r>
      <w:r>
        <w:rPr>
          <w:rFonts w:ascii="Times New Roman" w:hAnsi="Times New Roman" w:eastAsia="Times New Roman" w:cs="Times New Roman"/>
          <w:sz w:val="22"/>
          <w:szCs w:val="22"/>
        </w:rPr>
      </w:r>
    </w:p>
    <w:p xmlns:w14="http://schemas.microsoft.com/office/word/2010/wordml" w14:paraId="0380AD82" w14:textId="77777777">
      <w:pPr>
        <w:spacing w:before="0" w:after="0" w:line="240" w:lineRule="auto"/>
      </w:pPr>
      <w:r>
        <w:t/>
      </w:r>
    </w:p>
    <w:p xmlns:w14="http://schemas.microsoft.com/office/word/2010/wordml" w:rsidR="004B5703" w:rsidRDefault="004B5703" w14:paraId="4BA3C5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21-721; 1965 (54) 269; 1984 Act No. 270, § 1.</w:t>
      </w:r>
      <w:r>
        <w:rPr>
          <w:rFonts w:ascii="Times New Roman" w:hAnsi="Times New Roman" w:eastAsia="Times New Roman" w:cs="Times New Roman"/>
          <w:sz w:val="22"/>
          <w:szCs w:val="22"/>
        </w:rPr>
      </w:r>
    </w:p>
    <w:p xmlns:w14="http://schemas.microsoft.com/office/word/2010/wordml" w14:paraId="2C5E9AD9" w14:textId="77777777">
      <w:pPr>
        <w:spacing w:before="0" w:after="0" w:line="240" w:lineRule="auto"/>
      </w:pPr>
      <w:r>
        <w:t/>
      </w:r>
    </w:p>
    <w:p xmlns:w14="http://schemas.microsoft.com/office/word/2010/wordml" w:rsidR="004B5703" w:rsidRDefault="004B5703" w14:paraId="4941B6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59-57-20. Meetings.</w:t>
      </w:r>
      <w:r>
        <w:rPr>
          <w:rFonts w:ascii="Times New Roman" w:hAnsi="Times New Roman" w:eastAsia="Times New Roman" w:cs="Times New Roman"/>
          <w:b w:val="true"/>
          <w:sz w:val="22"/>
          <w:szCs w:val="22"/>
        </w:rPr>
      </w:r>
    </w:p>
    <w:p xmlns:w14="http://schemas.microsoft.com/office/word/2010/wordml" w:rsidR="004B5703" w:rsidRDefault="004B5703" w14:paraId="1937741B"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meet at such times and in such places as the majority of the members deem most desirable. Meetings shall be called by the chairman of the Commission; provided, that in the event the chairman is unable or unwilling to call a meeting, the Commission can be called into session on the written request and signatures of three members.</w:t>
      </w:r>
      <w:r>
        <w:rPr>
          <w:rFonts w:ascii="Times New Roman" w:hAnsi="Times New Roman" w:eastAsia="Times New Roman" w:cs="Times New Roman"/>
          <w:sz w:val="22"/>
          <w:szCs w:val="22"/>
        </w:rPr>
      </w:r>
    </w:p>
    <w:p xmlns:w14="http://schemas.microsoft.com/office/word/2010/wordml" w14:paraId="0FE1F0F0" w14:textId="77777777">
      <w:pPr>
        <w:spacing w:before="0" w:after="0" w:line="240" w:lineRule="auto"/>
      </w:pPr>
      <w:r>
        <w:t/>
      </w:r>
    </w:p>
    <w:p xmlns:w14="http://schemas.microsoft.com/office/word/2010/wordml" w:rsidR="004B5703" w:rsidRDefault="004B5703" w14:paraId="7134CE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21-722; 1965 (54) 269.</w:t>
      </w:r>
      <w:r>
        <w:rPr>
          <w:rFonts w:ascii="Times New Roman" w:hAnsi="Times New Roman" w:eastAsia="Times New Roman" w:cs="Times New Roman"/>
          <w:sz w:val="22"/>
          <w:szCs w:val="22"/>
        </w:rPr>
      </w:r>
    </w:p>
    <w:p xmlns:w14="http://schemas.microsoft.com/office/word/2010/wordml" w14:paraId="41F499D7" w14:textId="77777777">
      <w:pPr>
        <w:spacing w:before="0" w:after="0" w:line="240" w:lineRule="auto"/>
      </w:pPr>
      <w:r>
        <w:t/>
      </w:r>
    </w:p>
    <w:p xmlns:w14="http://schemas.microsoft.com/office/word/2010/wordml" w:rsidR="004B5703" w:rsidRDefault="004B5703" w14:paraId="00EF2F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59-57-30. Purpose.</w:t>
      </w:r>
      <w:r>
        <w:rPr>
          <w:rFonts w:ascii="Times New Roman" w:hAnsi="Times New Roman" w:eastAsia="Times New Roman" w:cs="Times New Roman"/>
          <w:b w:val="true"/>
          <w:sz w:val="22"/>
          <w:szCs w:val="22"/>
        </w:rPr>
      </w:r>
    </w:p>
    <w:p xmlns:w14="http://schemas.microsoft.com/office/word/2010/wordml" w:rsidR="004B5703" w:rsidRDefault="004B5703" w14:paraId="5E25F7FC"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encourage higher education in the respective counties and adjacent areas and establish within the area facilities to offer standard freshman and sophomore college courses and other courses as considered desirable.</w:t>
      </w:r>
      <w:r>
        <w:rPr>
          <w:rFonts w:ascii="Times New Roman" w:hAnsi="Times New Roman" w:eastAsia="Times New Roman" w:cs="Times New Roman"/>
          <w:sz w:val="22"/>
          <w:szCs w:val="22"/>
        </w:rPr>
      </w:r>
    </w:p>
    <w:p xmlns:w14="http://schemas.microsoft.com/office/word/2010/wordml" w:rsidR="004B5703" w:rsidRDefault="004B5703" w14:paraId="56019B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also furnish and operate recreational facilities and programs in conjunction with its other purposes and may make the facilities available to the public.</w:t>
      </w:r>
      <w:r>
        <w:rPr>
          <w:rFonts w:ascii="Times New Roman" w:hAnsi="Times New Roman" w:eastAsia="Times New Roman" w:cs="Times New Roman"/>
          <w:sz w:val="22"/>
          <w:szCs w:val="22"/>
        </w:rPr>
      </w:r>
    </w:p>
    <w:p xmlns:w14="http://schemas.microsoft.com/office/word/2010/wordml" w14:paraId="3939F245" w14:textId="77777777">
      <w:pPr>
        <w:spacing w:before="0" w:after="0" w:line="240" w:lineRule="auto"/>
      </w:pPr>
      <w:r>
        <w:t/>
      </w:r>
    </w:p>
    <w:p xmlns:w14="http://schemas.microsoft.com/office/word/2010/wordml" w:rsidR="004B5703" w:rsidRDefault="004B5703" w14:paraId="6A6CDD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21-723; 1965 (54) 269; 1984 Act No. 270, § 2.</w:t>
      </w:r>
      <w:r>
        <w:rPr>
          <w:rFonts w:ascii="Times New Roman" w:hAnsi="Times New Roman" w:eastAsia="Times New Roman" w:cs="Times New Roman"/>
          <w:sz w:val="22"/>
          <w:szCs w:val="22"/>
        </w:rPr>
      </w:r>
    </w:p>
    <w:p xmlns:w14="http://schemas.microsoft.com/office/word/2010/wordml" w14:paraId="6CA1D949" w14:textId="77777777">
      <w:pPr>
        <w:spacing w:before="0" w:after="0" w:line="240" w:lineRule="auto"/>
      </w:pPr>
      <w:r>
        <w:t/>
      </w:r>
    </w:p>
    <w:p xmlns:w14="http://schemas.microsoft.com/office/word/2010/wordml" w:rsidR="004B5703" w:rsidRDefault="004B5703" w14:paraId="30CC66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59-57-40. Powers and duties; liability of counties.</w:t>
      </w:r>
      <w:r>
        <w:rPr>
          <w:rFonts w:ascii="Times New Roman" w:hAnsi="Times New Roman" w:eastAsia="Times New Roman" w:cs="Times New Roman"/>
          <w:b w:val="true"/>
          <w:sz w:val="22"/>
          <w:szCs w:val="22"/>
        </w:rPr>
      </w:r>
    </w:p>
    <w:p xmlns:w14="http://schemas.microsoft.com/office/word/2010/wordml" w:rsidR="004B5703" w:rsidRDefault="004B5703" w14:paraId="1C3CBD9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To carry out its purpose and objective the Commission, with the approval of a majority of its members, may enter into contracts, make binding agreements, negotiate with educators and educational institutions and, generally, take such actions in its name as are necessary to secure for the respective counties and adjacent areas the educational facilities described in Section 59-57-30; provided, that the counties shall not be bound nor held liable for any acts of omission or commission of the Commission, nor </w:t>
      </w:r>
      <w:r>
        <w:rPr>
          <w:rFonts w:ascii="Times New Roman" w:hAnsi="Times New Roman" w:eastAsia="Times New Roman" w:cs="Times New Roman"/>
          <w:sz w:val="22"/>
          <w:szCs w:val="22"/>
        </w:rPr>
        <w:t>by any provision of any contract or agreement, expressed or implied, except upon the written approval and consent of a majority of the legislative delegations from the respective counties.</w:t>
      </w:r>
      <w:r>
        <w:rPr>
          <w:rFonts w:ascii="Times New Roman" w:hAnsi="Times New Roman" w:eastAsia="Times New Roman" w:cs="Times New Roman"/>
          <w:sz w:val="22"/>
          <w:szCs w:val="22"/>
        </w:rPr>
      </w:r>
    </w:p>
    <w:p xmlns:w14="http://schemas.microsoft.com/office/word/2010/wordml" w:rsidR="004B5703" w:rsidRDefault="004B5703" w14:paraId="06934310"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borrow funds in anticipation of taxes, appropriations, grants or gifts with the prior written approval of a majority of the legislative delegation from each county. The Commission may accept grants, gifts or donations and may hold title to real and personal property.</w:t>
      </w:r>
      <w:r>
        <w:rPr>
          <w:rFonts w:ascii="Times New Roman" w:hAnsi="Times New Roman" w:eastAsia="Times New Roman" w:cs="Times New Roman"/>
          <w:sz w:val="22"/>
          <w:szCs w:val="22"/>
        </w:rPr>
      </w:r>
    </w:p>
    <w:p xmlns:w14="http://schemas.microsoft.com/office/word/2010/wordml" w14:paraId="56447A41" w14:textId="77777777">
      <w:pPr>
        <w:spacing w:before="0" w:after="0" w:line="240" w:lineRule="auto"/>
      </w:pPr>
      <w:r>
        <w:t/>
      </w:r>
    </w:p>
    <w:p xmlns:w14="http://schemas.microsoft.com/office/word/2010/wordml" w:rsidR="004B5703" w:rsidRDefault="004B5703" w14:paraId="21F1C6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21-724; 1965 (54) 269.</w:t>
      </w:r>
      <w:r>
        <w:rPr>
          <w:rFonts w:ascii="Times New Roman" w:hAnsi="Times New Roman" w:eastAsia="Times New Roman" w:cs="Times New Roman"/>
          <w:sz w:val="22"/>
          <w:szCs w:val="22"/>
        </w:rPr>
      </w:r>
    </w:p>
    <w:p xmlns:w14="http://schemas.microsoft.com/office/word/2010/wordml" w14:paraId="140CC726" w14:textId="77777777">
      <w:pPr>
        <w:spacing w:before="0" w:after="0" w:line="240" w:lineRule="auto"/>
      </w:pPr>
      <w:r>
        <w:t/>
      </w:r>
    </w:p>
    <w:p xmlns:w14="http://schemas.microsoft.com/office/word/2010/wordml" w:rsidR="004B5703" w:rsidRDefault="004B5703" w14:paraId="6EF4E0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59-57-50. Educational advisory committee.</w:t>
      </w:r>
      <w:r>
        <w:rPr>
          <w:rFonts w:ascii="Times New Roman" w:hAnsi="Times New Roman" w:eastAsia="Times New Roman" w:cs="Times New Roman"/>
          <w:b w:val="true"/>
          <w:sz w:val="22"/>
          <w:szCs w:val="22"/>
        </w:rPr>
      </w:r>
    </w:p>
    <w:p xmlns:w14="http://schemas.microsoft.com/office/word/2010/wordml" w:rsidR="004B5703" w:rsidRDefault="004B5703" w14:paraId="75BACAE2" w14:textId="77777777">
      <w:pPr>
        <w:spacing w:before="0" w:after="0" w:line="240" w:lineRule="auto"/>
        <w:rPr>
          <w:rFonts w:ascii="Arial" w:hAnsi="Arial" w:cs="Arial"/>
        </w:rPr>
      </w:pPr>
      <w:r>
        <w:rPr>
          <w:rFonts w:ascii="Times New Roman" w:hAnsi="Times New Roman" w:eastAsia="Times New Roman" w:cs="Times New Roman"/>
          <w:sz w:val="22"/>
          <w:szCs w:val="22"/>
        </w:rPr>
        <w:tab/>
        <w:t>To facilitate its work, the Commission may appoint from the respective counties, and from such adjacent areas as deemed appropriate, an educational advisory committee consisting of not less than ten nor more than fifteen members, which shall meet and consult with the Commission from time to time, as may be required. All members of the educational advisory committee shall serve without compensation or fees.</w:t>
      </w:r>
      <w:r>
        <w:rPr>
          <w:rFonts w:ascii="Times New Roman" w:hAnsi="Times New Roman" w:eastAsia="Times New Roman" w:cs="Times New Roman"/>
          <w:sz w:val="22"/>
          <w:szCs w:val="22"/>
        </w:rPr>
      </w:r>
    </w:p>
    <w:p xmlns:w14="http://schemas.microsoft.com/office/word/2010/wordml" w14:paraId="5D73A66B" w14:textId="77777777">
      <w:pPr>
        <w:spacing w:before="0" w:after="0" w:line="240" w:lineRule="auto"/>
      </w:pPr>
      <w:r>
        <w:t/>
      </w:r>
    </w:p>
    <w:p xmlns:w14="http://schemas.microsoft.com/office/word/2010/wordml" w:rsidR="004B5703" w:rsidRDefault="004B5703" w14:paraId="38B892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21-725; 1965 (54) 269.</w:t>
      </w:r>
      <w:r>
        <w:rPr>
          <w:rFonts w:ascii="Times New Roman" w:hAnsi="Times New Roman" w:eastAsia="Times New Roman" w:cs="Times New Roman"/>
          <w:sz w:val="22"/>
          <w:szCs w:val="22"/>
        </w:rPr>
      </w:r>
    </w:p>
    <w:p xmlns:w14="http://schemas.microsoft.com/office/word/2010/wordml" w14:paraId="33C66381" w14:textId="77777777">
      <w:pPr>
        <w:spacing w:before="0" w:after="0" w:line="240" w:lineRule="auto"/>
      </w:pPr>
      <w:r>
        <w:t/>
      </w:r>
    </w:p>
    <w:p xmlns:w14="http://schemas.microsoft.com/office/word/2010/wordml" w:rsidR="004B5703" w:rsidRDefault="004B5703" w14:paraId="45B1B8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59-57-60. Records; annual report.</w:t>
      </w:r>
      <w:r>
        <w:rPr>
          <w:rFonts w:ascii="Times New Roman" w:hAnsi="Times New Roman" w:eastAsia="Times New Roman" w:cs="Times New Roman"/>
          <w:b w:val="true"/>
          <w:sz w:val="22"/>
          <w:szCs w:val="22"/>
        </w:rPr>
      </w:r>
    </w:p>
    <w:p xmlns:w14="http://schemas.microsoft.com/office/word/2010/wordml" w:rsidR="004B5703" w:rsidRDefault="004B5703" w14:paraId="0CEB9F4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keep accurate and detailed records of its meetings and actions and shall, as soon after June thirtieth of each year as is feasible, submit a written report to the legislative delegation from each county which shall include an accounting of all funds the Commission may have received and disbursed in the twelve months preceding that date.</w:t>
      </w:r>
      <w:r>
        <w:rPr>
          <w:rFonts w:ascii="Times New Roman" w:hAnsi="Times New Roman" w:eastAsia="Times New Roman" w:cs="Times New Roman"/>
          <w:sz w:val="22"/>
          <w:szCs w:val="22"/>
        </w:rPr>
      </w:r>
    </w:p>
    <w:p xmlns:w14="http://schemas.microsoft.com/office/word/2010/wordml" w14:paraId="5C8CDAA3" w14:textId="77777777">
      <w:pPr>
        <w:spacing w:before="0" w:after="0" w:line="240" w:lineRule="auto"/>
      </w:pPr>
      <w:r>
        <w:t/>
      </w:r>
    </w:p>
    <w:p xmlns:w14="http://schemas.microsoft.com/office/word/2010/wordml" w:rsidR="004B5703" w:rsidRDefault="004B5703" w14:paraId="51EBB1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21-726; 1965 (54) 269.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