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312726066c462f" /><Relationship Type="http://schemas.openxmlformats.org/package/2006/relationships/metadata/core-properties" Target="/package/services/metadata/core-properties/8897a93c9c254fc5b5d0ec0f6894a474.psmdcp" Id="Re7a9b04528464a1f" /></Relationships>
</file>

<file path=word/document.xml><?xml version="1.0" encoding="utf-8"?>
<w:document xmlns:w="http://schemas.openxmlformats.org/wordprocessingml/2006/main">
  <w:body>
    <w:p xmlns:w14="http://schemas.microsoft.com/office/word/2010/wordml" w:rsidR="002F0A5D" w:rsidRDefault="002F0A5D" w14:paraId="2ED679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2F0A5D" w:rsidRDefault="002F0A5D" w14:paraId="7AAE88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Payments to Contractors, Subcontractors, and Suppliers</w:t>
      </w:r>
      <w:r>
        <w:rPr>
          <w:rFonts w:ascii="Times New Roman" w:hAnsi="Times New Roman" w:eastAsia="Times New Roman" w:cs="Times New Roman"/>
          <w:sz w:val="22"/>
          <w:szCs w:val="22"/>
          <w:lang w:val="en-PH"/>
        </w:rPr>
      </w:r>
    </w:p>
    <w:p xmlns:w14="http://schemas.microsoft.com/office/word/2010/wordml" w:rsidR="002F0A5D" w:rsidRDefault="002F0A5D" w14:paraId="3DE2CDF4" w14:textId="77777777">
      <w:pPr>
        <w:spacing w:before="0" w:after="0" w:line="240" w:lineRule="auto"/>
        <w:rPr>
          <w:rFonts w:ascii="Arial" w:hAnsi="Arial" w:cs="Arial"/>
          <w:lang w:val="en-PH"/>
        </w:rPr>
      </w:pPr>
    </w:p>
    <w:p xmlns:w14="http://schemas.microsoft.com/office/word/2010/wordml" w:rsidR="002F0A5D" w:rsidRDefault="002F0A5D" w14:paraId="55000F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F0A5D" w:rsidRDefault="002F0A5D" w14:paraId="39DDE8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Payments to Contractors, Subcontractors, and Suppliers</w:t>
      </w:r>
      <w:r>
        <w:rPr>
          <w:rFonts w:ascii="Times New Roman" w:hAnsi="Times New Roman" w:eastAsia="Times New Roman" w:cs="Times New Roman"/>
          <w:sz w:val="22"/>
          <w:szCs w:val="22"/>
          <w:lang w:val="en-PH"/>
        </w:rPr>
      </w:r>
    </w:p>
    <w:p xmlns:w14="http://schemas.microsoft.com/office/word/2010/wordml" w:rsidR="002F0A5D" w:rsidRDefault="002F0A5D" w14:paraId="2AAB794B" w14:textId="77777777">
      <w:pPr>
        <w:spacing w:before="0" w:after="0" w:line="240" w:lineRule="auto"/>
        <w:rPr>
          <w:rFonts w:ascii="Arial" w:hAnsi="Arial" w:cs="Arial"/>
          <w:lang w:val="en-PH"/>
        </w:rPr>
      </w:pPr>
    </w:p>
    <w:p xmlns:w14="http://schemas.microsoft.com/office/word/2010/wordml" w:rsidR="002F0A5D" w:rsidRDefault="002F0A5D" w14:paraId="1B01AE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29-6-10. Definitions.</w:t>
      </w:r>
      <w:r>
        <w:rPr>
          <w:rFonts w:ascii="Times New Roman" w:hAnsi="Times New Roman" w:eastAsia="Times New Roman" w:cs="Times New Roman"/>
          <w:b w:val="true"/>
          <w:sz w:val="22"/>
          <w:szCs w:val="22"/>
          <w:lang w:val="en-PH"/>
        </w:rPr>
      </w:r>
    </w:p>
    <w:p xmlns:w14="http://schemas.microsoft.com/office/word/2010/wordml" w:rsidR="002F0A5D" w:rsidRDefault="002F0A5D" w14:paraId="64757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otherwise requires in this chapter:</w:t>
      </w:r>
      <w:r>
        <w:rPr>
          <w:rFonts w:ascii="Times New Roman" w:hAnsi="Times New Roman" w:eastAsia="Times New Roman" w:cs="Times New Roman"/>
          <w:sz w:val="22"/>
          <w:szCs w:val="22"/>
          <w:lang w:val="en-PH"/>
        </w:rPr>
      </w:r>
    </w:p>
    <w:p xmlns:w14="http://schemas.microsoft.com/office/word/2010/wordml" w:rsidR="002F0A5D" w:rsidRDefault="002F0A5D" w14:paraId="5F7F9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"Contractor" means a person who contracts with an owner to improve real property or perform construction services for an owner.</w:t>
      </w:r>
      <w:r>
        <w:rPr>
          <w:rFonts w:ascii="Times New Roman" w:hAnsi="Times New Roman" w:eastAsia="Times New Roman" w:cs="Times New Roman"/>
          <w:sz w:val="22"/>
          <w:szCs w:val="22"/>
          <w:lang w:val="en-PH"/>
        </w:rPr>
      </w:r>
    </w:p>
    <w:p xmlns:w14="http://schemas.microsoft.com/office/word/2010/wordml" w:rsidR="002F0A5D" w:rsidRDefault="002F0A5D" w14:paraId="0BB78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"Improve"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w:t>
      </w:r>
      <w:r>
        <w:rPr>
          <w:rFonts w:ascii="Times New Roman" w:hAnsi="Times New Roman" w:eastAsia="Times New Roman" w:cs="Times New Roman"/>
          <w:sz w:val="22"/>
          <w:szCs w:val="22"/>
          <w:lang w:val="en-PH"/>
        </w:rPr>
        <w:t>land surveyors, and landscape architects.</w:t>
      </w:r>
      <w:r>
        <w:rPr>
          <w:rFonts w:ascii="Times New Roman" w:hAnsi="Times New Roman" w:eastAsia="Times New Roman" w:cs="Times New Roman"/>
          <w:sz w:val="22"/>
          <w:szCs w:val="22"/>
          <w:lang w:val="en-PH"/>
        </w:rPr>
      </w:r>
    </w:p>
    <w:p xmlns:w14="http://schemas.microsoft.com/office/word/2010/wordml" w:rsidR="002F0A5D" w:rsidRDefault="002F0A5D" w14:paraId="0571D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"Improvement" means all or any part of any building, structure, erection, alteration, demolition, excavation, clearing, grading, filling, or landscaping, including trees and shrubbery, driveways, and roadways on real property.</w:t>
      </w:r>
      <w:r>
        <w:rPr>
          <w:rFonts w:ascii="Times New Roman" w:hAnsi="Times New Roman" w:eastAsia="Times New Roman" w:cs="Times New Roman"/>
          <w:sz w:val="22"/>
          <w:szCs w:val="22"/>
          <w:lang w:val="en-PH"/>
        </w:rPr>
      </w:r>
    </w:p>
    <w:p xmlns:w14="http://schemas.microsoft.com/office/word/2010/wordml" w:rsidR="002F0A5D" w:rsidRDefault="002F0A5D" w14:paraId="09816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"Owner" </w:t>
      </w:r>
      <w:r>
        <w:rPr>
          <w:rFonts w:ascii="Times New Roman" w:hAnsi="Times New Roman" w:eastAsia="Times New Roman" w:cs="Times New Roman"/>
          <w:sz w:val="22"/>
          <w:szCs w:val="22"/>
          <w:lang w:val="en-PH"/>
        </w:rPr>
        <w:t>means a person who has an interest in the real property improved and for whom an improvement is made and who ordered the improvement to be made. "Owner" includes any state, local, or municipal government agencies, instrumentalities, or entities.</w:t>
      </w:r>
      <w:r>
        <w:rPr>
          <w:rFonts w:ascii="Times New Roman" w:hAnsi="Times New Roman" w:eastAsia="Times New Roman" w:cs="Times New Roman"/>
          <w:sz w:val="22"/>
          <w:szCs w:val="22"/>
          <w:lang w:val="en-PH"/>
        </w:rPr>
      </w:r>
    </w:p>
    <w:p xmlns:w14="http://schemas.microsoft.com/office/word/2010/wordml" w:rsidR="002F0A5D" w:rsidRDefault="002F0A5D" w14:paraId="1C29C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"Real property" means the real estate that is improved, including lands, leaseholds, tenements, and hereditaments, and improvements placed on the real property.</w:t>
      </w:r>
      <w:r>
        <w:rPr>
          <w:rFonts w:ascii="Times New Roman" w:hAnsi="Times New Roman" w:eastAsia="Times New Roman" w:cs="Times New Roman"/>
          <w:sz w:val="22"/>
          <w:szCs w:val="22"/>
          <w:lang w:val="en-PH"/>
        </w:rPr>
      </w:r>
    </w:p>
    <w:p xmlns:w14="http://schemas.microsoft.com/office/word/2010/wordml" w:rsidR="002F0A5D" w:rsidRDefault="002F0A5D" w14:paraId="43C7A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"Subcontractor" means any person who has contracted to furnish labor or materials to, or has performed labor or supplied materials for, a contractor or another subcontractor in connection with a contract to improve real property.</w:t>
      </w:r>
      <w:r>
        <w:rPr>
          <w:rFonts w:ascii="Times New Roman" w:hAnsi="Times New Roman" w:eastAsia="Times New Roman" w:cs="Times New Roman"/>
          <w:sz w:val="22"/>
          <w:szCs w:val="22"/>
          <w:lang w:val="en-PH"/>
        </w:rPr>
      </w:r>
    </w:p>
    <w:p xmlns:w14="http://schemas.microsoft.com/office/word/2010/wordml" w14:paraId="376B8C50" w14:textId="77777777">
      <w:pPr>
        <w:spacing w:before="0" w:after="0" w:line="240" w:lineRule="auto"/>
      </w:pPr>
      <w:r>
        <w:t/>
      </w:r>
    </w:p>
    <w:p xmlns:w14="http://schemas.microsoft.com/office/word/2010/wordml" w:rsidR="002F0A5D" w:rsidRDefault="002F0A5D" w14:paraId="57002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426, § 1.</w:t>
      </w:r>
      <w:r>
        <w:rPr>
          <w:rFonts w:ascii="Times New Roman" w:hAnsi="Times New Roman" w:eastAsia="Times New Roman" w:cs="Times New Roman"/>
          <w:sz w:val="22"/>
          <w:szCs w:val="22"/>
          <w:lang w:val="en-PH"/>
        </w:rPr>
      </w:r>
    </w:p>
    <w:p xmlns:w14="http://schemas.microsoft.com/office/word/2010/wordml" w14:paraId="0702BA31" w14:textId="77777777">
      <w:pPr>
        <w:spacing w:before="0" w:after="0" w:line="240" w:lineRule="auto"/>
      </w:pPr>
      <w:r>
        <w:t/>
      </w:r>
    </w:p>
    <w:p xmlns:w14="http://schemas.microsoft.com/office/word/2010/wordml" w:rsidR="002F0A5D" w:rsidRDefault="002F0A5D" w14:paraId="1AAFDC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29-6-20. Right of contractor and subcontractor to payment.</w:t>
      </w:r>
      <w:r>
        <w:rPr>
          <w:rFonts w:ascii="Times New Roman" w:hAnsi="Times New Roman" w:eastAsia="Times New Roman" w:cs="Times New Roman"/>
          <w:b w:val="true"/>
          <w:sz w:val="22"/>
          <w:szCs w:val="22"/>
          <w:lang w:val="en-PH"/>
        </w:rPr>
      </w:r>
    </w:p>
    <w:p xmlns:w14="http://schemas.microsoft.com/office/word/2010/wordml" w:rsidR="002F0A5D" w:rsidRDefault="002F0A5D" w14:paraId="43E9B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Performance by a contractor or subcontractor in accordance with the provisions of his contract entitles him to payment from the party with whom he contracts.</w:t>
      </w:r>
      <w:r>
        <w:rPr>
          <w:rFonts w:ascii="Times New Roman" w:hAnsi="Times New Roman" w:eastAsia="Times New Roman" w:cs="Times New Roman"/>
          <w:sz w:val="22"/>
          <w:szCs w:val="22"/>
          <w:lang w:val="en-PH"/>
        </w:rPr>
      </w:r>
    </w:p>
    <w:p xmlns:w14="http://schemas.microsoft.com/office/word/2010/wordml" w14:paraId="6419C84C" w14:textId="77777777">
      <w:pPr>
        <w:spacing w:before="0" w:after="0" w:line="240" w:lineRule="auto"/>
      </w:pPr>
      <w:r>
        <w:t/>
      </w:r>
    </w:p>
    <w:p xmlns:w14="http://schemas.microsoft.com/office/word/2010/wordml" w:rsidR="002F0A5D" w:rsidRDefault="002F0A5D" w14:paraId="6E527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426, § 1.</w:t>
      </w:r>
      <w:r>
        <w:rPr>
          <w:rFonts w:ascii="Times New Roman" w:hAnsi="Times New Roman" w:eastAsia="Times New Roman" w:cs="Times New Roman"/>
          <w:sz w:val="22"/>
          <w:szCs w:val="22"/>
          <w:lang w:val="en-PH"/>
        </w:rPr>
      </w:r>
    </w:p>
    <w:p xmlns:w14="http://schemas.microsoft.com/office/word/2010/wordml" w14:paraId="1D727484" w14:textId="77777777">
      <w:pPr>
        <w:spacing w:before="0" w:after="0" w:line="240" w:lineRule="auto"/>
      </w:pPr>
      <w:r>
        <w:t/>
      </w:r>
    </w:p>
    <w:p xmlns:w14="http://schemas.microsoft.com/office/word/2010/wordml" w:rsidR="002F0A5D" w:rsidRDefault="002F0A5D" w14:paraId="173EEB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29-6-30. Time and manner of making payment to contractors and subcontractors.</w:t>
      </w:r>
      <w:r>
        <w:rPr>
          <w:rFonts w:ascii="Times New Roman" w:hAnsi="Times New Roman" w:eastAsia="Times New Roman" w:cs="Times New Roman"/>
          <w:b w:val="true"/>
          <w:sz w:val="22"/>
          <w:szCs w:val="22"/>
          <w:lang w:val="en-PH"/>
        </w:rPr>
      </w:r>
    </w:p>
    <w:p xmlns:w14="http://schemas.microsoft.com/office/word/2010/wordml" w:rsidR="002F0A5D" w:rsidRDefault="002F0A5D" w14:paraId="6D70B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contractor or a subcontractor has performed in accordance with the provisions of his contract, the owner shall pay the contractor by mailing via first class mail or delivering the undisputed amount of any pay request within twenty-one days of receipt by the owner of any pay request based upon work completed or service provided under the contract, and the contractor shall pay to his subcontractor and each subcontractor shall pay to his subcontractor, within seven days of receipt by the contractor or </w:t>
      </w:r>
      <w:r>
        <w:rPr>
          <w:rFonts w:ascii="Times New Roman" w:hAnsi="Times New Roman" w:eastAsia="Times New Roman" w:cs="Times New Roman"/>
          <w:sz w:val="22"/>
          <w:szCs w:val="22"/>
          <w:lang w:val="en-PH"/>
        </w:rPr>
        <w:t>subcontractor of each periodic or final payment, by mailing via first class mail or delivering the full amount received for that subcontractor's work and materials based on work completed or service provided under the subcontract.</w:t>
      </w:r>
      <w:r>
        <w:rPr>
          <w:rFonts w:ascii="Times New Roman" w:hAnsi="Times New Roman" w:eastAsia="Times New Roman" w:cs="Times New Roman"/>
          <w:sz w:val="22"/>
          <w:szCs w:val="22"/>
          <w:lang w:val="en-PH"/>
        </w:rPr>
      </w:r>
    </w:p>
    <w:p xmlns:w14="http://schemas.microsoft.com/office/word/2010/wordml" w14:paraId="1AB4AB40" w14:textId="77777777">
      <w:pPr>
        <w:spacing w:before="0" w:after="0" w:line="240" w:lineRule="auto"/>
      </w:pPr>
      <w:r>
        <w:t/>
      </w:r>
    </w:p>
    <w:p xmlns:w14="http://schemas.microsoft.com/office/word/2010/wordml" w:rsidR="002F0A5D" w:rsidRDefault="002F0A5D" w14:paraId="700D1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426, § 1.</w:t>
      </w:r>
      <w:r>
        <w:rPr>
          <w:rFonts w:ascii="Times New Roman" w:hAnsi="Times New Roman" w:eastAsia="Times New Roman" w:cs="Times New Roman"/>
          <w:sz w:val="22"/>
          <w:szCs w:val="22"/>
          <w:lang w:val="en-PH"/>
        </w:rPr>
      </w:r>
    </w:p>
    <w:p xmlns:w14="http://schemas.microsoft.com/office/word/2010/wordml" w14:paraId="34D3EF1C" w14:textId="77777777">
      <w:pPr>
        <w:spacing w:before="0" w:after="0" w:line="240" w:lineRule="auto"/>
      </w:pPr>
      <w:r>
        <w:t/>
      </w:r>
    </w:p>
    <w:p xmlns:w14="http://schemas.microsoft.com/office/word/2010/wordml" w:rsidR="002F0A5D" w:rsidRDefault="002F0A5D" w14:paraId="3CBA42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29-6-40. Grounds on which owner, contractor, or subcontractor may withhold application and certification for payment; contract terms unaffected.</w:t>
      </w:r>
      <w:r>
        <w:rPr>
          <w:rFonts w:ascii="Times New Roman" w:hAnsi="Times New Roman" w:eastAsia="Times New Roman" w:cs="Times New Roman"/>
          <w:b w:val="true"/>
          <w:sz w:val="22"/>
          <w:szCs w:val="22"/>
          <w:lang w:val="en-PH"/>
        </w:rPr>
      </w:r>
    </w:p>
    <w:p xmlns:w14="http://schemas.microsoft.com/office/word/2010/wordml" w:rsidR="002F0A5D" w:rsidRDefault="002F0A5D" w14:paraId="537FC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w:t>
      </w:r>
      <w:r>
        <w:rPr>
          <w:rFonts w:ascii="Times New Roman" w:hAnsi="Times New Roman" w:eastAsia="Times New Roman" w:cs="Times New Roman"/>
          <w:sz w:val="22"/>
          <w:szCs w:val="22"/>
          <w:lang w:val="en-PH"/>
        </w:rPr>
        <w:t>subcontract cannot be completed for the unpaid balance of the contract or subcontract sum, or a reasonable amount for retainage.</w:t>
      </w:r>
      <w:r>
        <w:rPr>
          <w:rFonts w:ascii="Times New Roman" w:hAnsi="Times New Roman" w:eastAsia="Times New Roman" w:cs="Times New Roman"/>
          <w:sz w:val="22"/>
          <w:szCs w:val="22"/>
          <w:lang w:val="en-PH"/>
        </w:rPr>
      </w:r>
    </w:p>
    <w:p xmlns:w14="http://schemas.microsoft.com/office/word/2010/wordml" w:rsidR="002F0A5D" w:rsidRDefault="002F0A5D" w14:paraId="4834F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requires that payments due a contractor from an owner be paid any more frequently than as set forth in the construction documents, nor shall anything in this chapter affect the terms of any agreement between the owner and any lender.</w:t>
      </w:r>
      <w:r>
        <w:rPr>
          <w:rFonts w:ascii="Times New Roman" w:hAnsi="Times New Roman" w:eastAsia="Times New Roman" w:cs="Times New Roman"/>
          <w:sz w:val="22"/>
          <w:szCs w:val="22"/>
          <w:lang w:val="en-PH"/>
        </w:rPr>
      </w:r>
    </w:p>
    <w:p xmlns:w14="http://schemas.microsoft.com/office/word/2010/wordml" w14:paraId="192D97C4" w14:textId="77777777">
      <w:pPr>
        <w:spacing w:before="0" w:after="0" w:line="240" w:lineRule="auto"/>
      </w:pPr>
      <w:r>
        <w:t/>
      </w:r>
    </w:p>
    <w:p xmlns:w14="http://schemas.microsoft.com/office/word/2010/wordml" w:rsidR="002F0A5D" w:rsidRDefault="002F0A5D" w14:paraId="6C39A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426, § 1.</w:t>
      </w:r>
      <w:r>
        <w:rPr>
          <w:rFonts w:ascii="Times New Roman" w:hAnsi="Times New Roman" w:eastAsia="Times New Roman" w:cs="Times New Roman"/>
          <w:sz w:val="22"/>
          <w:szCs w:val="22"/>
          <w:lang w:val="en-PH"/>
        </w:rPr>
      </w:r>
    </w:p>
    <w:p xmlns:w14="http://schemas.microsoft.com/office/word/2010/wordml" w14:paraId="7CAD7441" w14:textId="77777777">
      <w:pPr>
        <w:spacing w:before="0" w:after="0" w:line="240" w:lineRule="auto"/>
      </w:pPr>
      <w:r>
        <w:t/>
      </w:r>
    </w:p>
    <w:p xmlns:w14="http://schemas.microsoft.com/office/word/2010/wordml" w:rsidR="002F0A5D" w:rsidRDefault="002F0A5D" w14:paraId="41E4ED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29-6-50. Interest on late payments; specific waiver of requirements of sections 29-6-30 and 29-6-50.</w:t>
      </w:r>
      <w:r>
        <w:rPr>
          <w:rFonts w:ascii="Times New Roman" w:hAnsi="Times New Roman" w:eastAsia="Times New Roman" w:cs="Times New Roman"/>
          <w:b w:val="true"/>
          <w:sz w:val="22"/>
          <w:szCs w:val="22"/>
          <w:lang w:val="en-PH"/>
        </w:rPr>
      </w:r>
    </w:p>
    <w:p xmlns:w14="http://schemas.microsoft.com/office/word/2010/wordml" w:rsidR="002F0A5D" w:rsidRDefault="002F0A5D" w14:paraId="5C512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periodic or final payment to a contractor is delayed by more than twenty-one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w:t>
      </w:r>
      <w:r>
        <w:rPr>
          <w:rFonts w:ascii="Times New Roman" w:hAnsi="Times New Roman" w:eastAsia="Times New Roman" w:cs="Times New Roman"/>
          <w:sz w:val="22"/>
          <w:szCs w:val="22"/>
          <w:lang w:val="en-PH"/>
        </w:rPr>
        <w: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29-6-30 and this section are specifically waived, b</w:t>
      </w:r>
      <w:r>
        <w:rPr>
          <w:rFonts w:ascii="Times New Roman" w:hAnsi="Times New Roman" w:eastAsia="Times New Roman" w:cs="Times New Roman"/>
          <w:sz w:val="22"/>
          <w:szCs w:val="22"/>
          <w:lang w:val="en-PH"/>
        </w:rPr>
        <w:t>y section number, in conspicuous bold-faced or underlined type. In case of a wilful breach of the contract provisions as to time of payment, the interest rate specified in this section shall apply.</w:t>
      </w:r>
      <w:r>
        <w:rPr>
          <w:rFonts w:ascii="Times New Roman" w:hAnsi="Times New Roman" w:eastAsia="Times New Roman" w:cs="Times New Roman"/>
          <w:sz w:val="22"/>
          <w:szCs w:val="22"/>
          <w:lang w:val="en-PH"/>
        </w:rPr>
      </w:r>
    </w:p>
    <w:p xmlns:w14="http://schemas.microsoft.com/office/word/2010/wordml" w14:paraId="66ED3DB3" w14:textId="77777777">
      <w:pPr>
        <w:spacing w:before="0" w:after="0" w:line="240" w:lineRule="auto"/>
      </w:pPr>
      <w:r>
        <w:t/>
      </w:r>
    </w:p>
    <w:p xmlns:w14="http://schemas.microsoft.com/office/word/2010/wordml" w:rsidR="002F0A5D" w:rsidRDefault="002F0A5D" w14:paraId="39219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426, § 1.</w:t>
      </w:r>
      <w:r>
        <w:rPr>
          <w:rFonts w:ascii="Times New Roman" w:hAnsi="Times New Roman" w:eastAsia="Times New Roman" w:cs="Times New Roman"/>
          <w:sz w:val="22"/>
          <w:szCs w:val="22"/>
          <w:lang w:val="en-PH"/>
        </w:rPr>
      </w:r>
    </w:p>
    <w:p xmlns:w14="http://schemas.microsoft.com/office/word/2010/wordml" w14:paraId="08F0DEFC" w14:textId="77777777">
      <w:pPr>
        <w:spacing w:before="0" w:after="0" w:line="240" w:lineRule="auto"/>
      </w:pPr>
      <w:r>
        <w:t/>
      </w:r>
    </w:p>
    <w:p xmlns:w14="http://schemas.microsoft.com/office/word/2010/wordml" w:rsidR="002F0A5D" w:rsidRDefault="002F0A5D" w14:paraId="037C2F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29-6-60. Application of chapter.</w:t>
      </w:r>
      <w:r>
        <w:rPr>
          <w:rFonts w:ascii="Times New Roman" w:hAnsi="Times New Roman" w:eastAsia="Times New Roman" w:cs="Times New Roman"/>
          <w:b w:val="true"/>
          <w:sz w:val="22"/>
          <w:szCs w:val="22"/>
          <w:lang w:val="en-PH"/>
        </w:rPr>
      </w:r>
    </w:p>
    <w:p xmlns:w14="http://schemas.microsoft.com/office/word/2010/wordml" w:rsidR="002F0A5D" w:rsidRDefault="002F0A5D" w14:paraId="763A0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w:t>
      </w:r>
      <w:r>
        <w:rPr>
          <w:rFonts w:ascii="Times New Roman" w:hAnsi="Times New Roman" w:eastAsia="Times New Roman" w:cs="Times New Roman"/>
          <w:sz w:val="22"/>
          <w:szCs w:val="22"/>
          <w:lang w:val="en-PH"/>
        </w:rPr>
      </w:r>
    </w:p>
    <w:p xmlns:w14="http://schemas.microsoft.com/office/word/2010/wordml" w:rsidR="002F0A5D" w:rsidRDefault="002F0A5D" w14:paraId="01143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residential homebuilders;</w:t>
      </w:r>
      <w:r>
        <w:rPr>
          <w:rFonts w:ascii="Times New Roman" w:hAnsi="Times New Roman" w:eastAsia="Times New Roman" w:cs="Times New Roman"/>
          <w:sz w:val="22"/>
          <w:szCs w:val="22"/>
          <w:lang w:val="en-PH"/>
        </w:rPr>
      </w:r>
    </w:p>
    <w:p xmlns:w14="http://schemas.microsoft.com/office/word/2010/wordml" w:rsidR="002F0A5D" w:rsidRDefault="002F0A5D" w14:paraId="5653F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improvements to real property intended for residential purposes which consist of sixteen or fewer residential units; or</w:t>
      </w:r>
      <w:r>
        <w:rPr>
          <w:rFonts w:ascii="Times New Roman" w:hAnsi="Times New Roman" w:eastAsia="Times New Roman" w:cs="Times New Roman"/>
          <w:sz w:val="22"/>
          <w:szCs w:val="22"/>
          <w:lang w:val="en-PH"/>
        </w:rPr>
      </w:r>
    </w:p>
    <w:p xmlns:w14="http://schemas.microsoft.com/office/word/2010/wordml" w:rsidR="002F0A5D" w:rsidRDefault="002F0A5D" w14:paraId="2D73C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private persons or entities owning improvements to real property when the specific improvements are not financed by a nonowner.</w:t>
      </w:r>
      <w:r>
        <w:rPr>
          <w:rFonts w:ascii="Times New Roman" w:hAnsi="Times New Roman" w:eastAsia="Times New Roman" w:cs="Times New Roman"/>
          <w:sz w:val="22"/>
          <w:szCs w:val="22"/>
          <w:lang w:val="en-PH"/>
        </w:rPr>
      </w:r>
    </w:p>
    <w:p xmlns:w14="http://schemas.microsoft.com/office/word/2010/wordml" w14:paraId="428FD566" w14:textId="77777777">
      <w:pPr>
        <w:spacing w:before="0" w:after="0" w:line="240" w:lineRule="auto"/>
      </w:pPr>
      <w:r>
        <w:t/>
      </w:r>
    </w:p>
    <w:p xmlns:w14="http://schemas.microsoft.com/office/word/2010/wordml" w:rsidR="002F0A5D" w:rsidRDefault="002F0A5D" w14:paraId="3EEFA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426, § 1.</w:t>
      </w:r>
      <w:r>
        <w:rPr>
          <w:rFonts w:ascii="Times New Roman" w:hAnsi="Times New Roman" w:eastAsia="Times New Roman" w:cs="Times New Roman"/>
          <w:sz w:val="22"/>
          <w:szCs w:val="22"/>
          <w:lang w:val="en-PH"/>
        </w:rPr>
      </w:r>
    </w:p>
    <w:p xmlns:w14="http://schemas.microsoft.com/office/word/2010/wordml" w14:paraId="556B260F" w14:textId="77777777">
      <w:pPr>
        <w:spacing w:before="0" w:after="0" w:line="240" w:lineRule="auto"/>
      </w:pPr>
      <w:r>
        <w:t/>
      </w:r>
    </w:p>
    <w:p xmlns:w14="http://schemas.microsoft.com/office/word/2010/wordml" w:rsidR="002F0A5D" w:rsidRDefault="002F0A5D" w14:paraId="37F6E9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F0A5D" w:rsidRDefault="002F0A5D" w14:paraId="4ECA69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Subcontractors' and Suppliers' Payment Protection</w:t>
      </w:r>
      <w:r>
        <w:rPr>
          <w:rFonts w:ascii="Times New Roman" w:hAnsi="Times New Roman" w:eastAsia="Times New Roman" w:cs="Times New Roman"/>
          <w:sz w:val="22"/>
          <w:szCs w:val="22"/>
          <w:lang w:val="en-PH"/>
        </w:rPr>
      </w:r>
    </w:p>
    <w:p xmlns:w14="http://schemas.microsoft.com/office/word/2010/wordml" w:rsidR="002F0A5D" w:rsidRDefault="002F0A5D" w14:paraId="39274101" w14:textId="77777777">
      <w:pPr>
        <w:spacing w:before="0" w:after="0" w:line="240" w:lineRule="auto"/>
        <w:rPr>
          <w:rFonts w:ascii="Arial" w:hAnsi="Arial" w:cs="Arial"/>
          <w:lang w:val="en-PH"/>
        </w:rPr>
      </w:pPr>
    </w:p>
    <w:p xmlns:w14="http://schemas.microsoft.com/office/word/2010/wordml" w:rsidR="002F0A5D" w:rsidRDefault="002F0A5D" w14:paraId="07A78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29-6-210. Citation of article.</w:t>
      </w:r>
      <w:r>
        <w:rPr>
          <w:rFonts w:ascii="Times New Roman" w:hAnsi="Times New Roman" w:eastAsia="Times New Roman" w:cs="Times New Roman"/>
          <w:b w:val="true"/>
          <w:sz w:val="22"/>
          <w:szCs w:val="22"/>
          <w:lang w:val="en-PH"/>
        </w:rPr>
      </w:r>
    </w:p>
    <w:p xmlns:w14="http://schemas.microsoft.com/office/word/2010/wordml" w:rsidR="002F0A5D" w:rsidRDefault="002F0A5D" w14:paraId="1E97A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"Subcontractors' and Suppliers' Payment Protection Act".</w:t>
      </w:r>
      <w:r>
        <w:rPr>
          <w:rFonts w:ascii="Times New Roman" w:hAnsi="Times New Roman" w:eastAsia="Times New Roman" w:cs="Times New Roman"/>
          <w:sz w:val="22"/>
          <w:szCs w:val="22"/>
          <w:lang w:val="en-PH"/>
        </w:rPr>
      </w:r>
    </w:p>
    <w:p xmlns:w14="http://schemas.microsoft.com/office/word/2010/wordml" w14:paraId="43F714CF" w14:textId="77777777">
      <w:pPr>
        <w:spacing w:before="0" w:after="0" w:line="240" w:lineRule="auto"/>
      </w:pPr>
      <w:r>
        <w:t/>
      </w:r>
    </w:p>
    <w:p xmlns:w14="http://schemas.microsoft.com/office/word/2010/wordml" w:rsidR="002F0A5D" w:rsidRDefault="002F0A5D" w14:paraId="1E038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295, § 1.</w:t>
      </w:r>
      <w:r>
        <w:rPr>
          <w:rFonts w:ascii="Times New Roman" w:hAnsi="Times New Roman" w:eastAsia="Times New Roman" w:cs="Times New Roman"/>
          <w:sz w:val="22"/>
          <w:szCs w:val="22"/>
          <w:lang w:val="en-PH"/>
        </w:rPr>
      </w:r>
    </w:p>
    <w:p xmlns:w14="http://schemas.microsoft.com/office/word/2010/wordml" w14:paraId="051D8870" w14:textId="77777777">
      <w:pPr>
        <w:spacing w:before="0" w:after="0" w:line="240" w:lineRule="auto"/>
      </w:pPr>
      <w:r>
        <w:t/>
      </w:r>
    </w:p>
    <w:p xmlns:w14="http://schemas.microsoft.com/office/word/2010/wordml" w:rsidR="002F0A5D" w:rsidRDefault="002F0A5D" w14:paraId="135240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29-6-230. Subcontractor's right to payment from party with whom it contracts.</w:t>
      </w:r>
      <w:r>
        <w:rPr>
          <w:rFonts w:ascii="Times New Roman" w:hAnsi="Times New Roman" w:eastAsia="Times New Roman" w:cs="Times New Roman"/>
          <w:b w:val="true"/>
          <w:sz w:val="22"/>
          <w:szCs w:val="22"/>
          <w:lang w:val="en-PH"/>
        </w:rPr>
      </w:r>
    </w:p>
    <w:p xmlns:w14="http://schemas.microsoft.com/office/word/2010/wordml" w:rsidR="002F0A5D" w:rsidRDefault="002F0A5D" w14:paraId="6E021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w:t>
      </w:r>
      <w:r>
        <w:rPr>
          <w:rFonts w:ascii="Times New Roman" w:hAnsi="Times New Roman" w:eastAsia="Times New Roman" w:cs="Times New Roman"/>
          <w:sz w:val="22"/>
          <w:szCs w:val="22"/>
          <w:lang w:val="en-PH"/>
        </w:rPr>
      </w:r>
    </w:p>
    <w:p xmlns:w14="http://schemas.microsoft.com/office/word/2010/wordml" w14:paraId="295E82FC" w14:textId="77777777">
      <w:pPr>
        <w:spacing w:before="0" w:after="0" w:line="240" w:lineRule="auto"/>
      </w:pPr>
      <w:r>
        <w:t/>
      </w:r>
    </w:p>
    <w:p xmlns:w14="http://schemas.microsoft.com/office/word/2010/wordml" w:rsidR="002F0A5D" w:rsidRDefault="002F0A5D" w14:paraId="2EE12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295, § 1.</w:t>
      </w:r>
      <w:r>
        <w:rPr>
          <w:rFonts w:ascii="Times New Roman" w:hAnsi="Times New Roman" w:eastAsia="Times New Roman" w:cs="Times New Roman"/>
          <w:sz w:val="22"/>
          <w:szCs w:val="22"/>
          <w:lang w:val="en-PH"/>
        </w:rPr>
      </w:r>
    </w:p>
    <w:p xmlns:w14="http://schemas.microsoft.com/office/word/2010/wordml" w14:paraId="6A3AF7C9" w14:textId="77777777">
      <w:pPr>
        <w:spacing w:before="0" w:after="0" w:line="240" w:lineRule="auto"/>
      </w:pPr>
      <w:r>
        <w:t/>
      </w:r>
    </w:p>
    <w:p xmlns:w14="http://schemas.microsoft.com/office/word/2010/wordml" w:rsidR="002F0A5D" w:rsidRDefault="002F0A5D" w14:paraId="4CD431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29-6-250. Labor and material payment bond; "governmental body" defined.</w:t>
      </w:r>
      <w:r>
        <w:rPr>
          <w:rFonts w:ascii="Times New Roman" w:hAnsi="Times New Roman" w:eastAsia="Times New Roman" w:cs="Times New Roman"/>
          <w:b w:val="true"/>
          <w:sz w:val="22"/>
          <w:szCs w:val="22"/>
          <w:lang w:val="en-PH"/>
        </w:rPr>
      </w:r>
    </w:p>
    <w:p xmlns:w14="http://schemas.microsoft.com/office/word/2010/wordml" w:rsidR="002F0A5D" w:rsidRDefault="002F0A5D" w14:paraId="468FC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"A" minimum rating of performance as stated in the most current publication of "Best Key Rating Guide, Property Liability". The</w:t>
      </w:r>
      <w:r>
        <w:rPr>
          <w:rFonts w:ascii="Times New Roman" w:hAnsi="Times New Roman" w:eastAsia="Times New Roman" w:cs="Times New Roman"/>
          <w:sz w:val="22"/>
          <w:szCs w:val="22"/>
          <w:lang w:val="en-PH"/>
        </w:rPr>
        <w:t xml:space="preserve"> governmental body may not exact that the labor and material payment bond be furnished by a particular surety company or through a particular agent or broker.</w:t>
      </w:r>
      <w:r>
        <w:rPr>
          <w:rFonts w:ascii="Times New Roman" w:hAnsi="Times New Roman" w:eastAsia="Times New Roman" w:cs="Times New Roman"/>
          <w:sz w:val="22"/>
          <w:szCs w:val="22"/>
          <w:lang w:val="en-PH"/>
        </w:rPr>
      </w:r>
    </w:p>
    <w:p xmlns:w14="http://schemas.microsoft.com/office/word/2010/wordml" w:rsidR="002F0A5D" w:rsidRDefault="002F0A5D" w14:paraId="46913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contract is for less than one hundred thousand dollars, the governmental body may permit the use of a "B+" rated bond if it justifies that use in writing.</w:t>
      </w:r>
      <w:r>
        <w:rPr>
          <w:rFonts w:ascii="Times New Roman" w:hAnsi="Times New Roman" w:eastAsia="Times New Roman" w:cs="Times New Roman"/>
          <w:sz w:val="22"/>
          <w:szCs w:val="22"/>
          <w:lang w:val="en-PH"/>
        </w:rPr>
      </w:r>
    </w:p>
    <w:p xmlns:w14="http://schemas.microsoft.com/office/word/2010/wordml" w:rsidR="002F0A5D" w:rsidRDefault="002F0A5D" w14:paraId="23C80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the purposes of any contract covered by the provisions of this section, it is the duty of the entity contracting for the improvement to take reasonable steps to assure that the appropriate payment bond is issued and is in proper form.</w:t>
      </w:r>
      <w:r>
        <w:rPr>
          <w:rFonts w:ascii="Times New Roman" w:hAnsi="Times New Roman" w:eastAsia="Times New Roman" w:cs="Times New Roman"/>
          <w:sz w:val="22"/>
          <w:szCs w:val="22"/>
          <w:lang w:val="en-PH"/>
        </w:rPr>
      </w:r>
    </w:p>
    <w:p xmlns:w14="http://schemas.microsoft.com/office/word/2010/wordml" w:rsidR="002F0A5D" w:rsidRDefault="002F0A5D" w14:paraId="4DDD9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purposes of this section, "governmental body"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w:t>
      </w:r>
      <w:r>
        <w:rPr>
          <w:rFonts w:ascii="Times New Roman" w:hAnsi="Times New Roman" w:eastAsia="Times New Roman" w:cs="Times New Roman"/>
          <w:sz w:val="22"/>
          <w:szCs w:val="22"/>
          <w:lang w:val="en-PH"/>
        </w:rPr>
        <w:t xml:space="preserve"> the General Assembly for the purpose of erecting monuments or memorials or commissioning art that is procured exclusively by private funds.</w:t>
      </w:r>
      <w:r>
        <w:rPr>
          <w:rFonts w:ascii="Times New Roman" w:hAnsi="Times New Roman" w:eastAsia="Times New Roman" w:cs="Times New Roman"/>
          <w:sz w:val="22"/>
          <w:szCs w:val="22"/>
          <w:lang w:val="en-PH"/>
        </w:rPr>
      </w:r>
    </w:p>
    <w:p xmlns:w14="http://schemas.microsoft.com/office/word/2010/wordml" w14:paraId="78FE9E9F" w14:textId="77777777">
      <w:pPr>
        <w:spacing w:before="0" w:after="0" w:line="240" w:lineRule="auto"/>
      </w:pPr>
      <w:r>
        <w:t/>
      </w:r>
    </w:p>
    <w:p xmlns:w14="http://schemas.microsoft.com/office/word/2010/wordml" w:rsidR="002F0A5D" w:rsidRDefault="002F0A5D" w14:paraId="32088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Act No. 295, § 1; 2002 Act No. 253, § 5; 2002 Act No. 333, § 9; 2002 Act No. 356, § 1, Pt VI.P(9); 2013 Act No. 31, § 13, eff May 21, 2013.</w:t>
      </w:r>
      <w:r>
        <w:rPr>
          <w:rFonts w:ascii="Times New Roman" w:hAnsi="Times New Roman" w:eastAsia="Times New Roman" w:cs="Times New Roman"/>
          <w:sz w:val="22"/>
          <w:szCs w:val="22"/>
          <w:lang w:val="en-PH"/>
        </w:rPr>
      </w:r>
    </w:p>
    <w:p xmlns:w14="http://schemas.microsoft.com/office/word/2010/wordml" w:rsidR="002F0A5D" w:rsidRDefault="002F0A5D" w14:paraId="642C8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F0A5D" w:rsidRDefault="002F0A5D" w14:paraId="7E372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(4), substituted "Legislative Services Agency" for "Office of Legislative Printing, Information and Technology Systems".</w:t>
      </w:r>
      <w:r>
        <w:rPr>
          <w:rFonts w:ascii="Times New Roman" w:hAnsi="Times New Roman" w:eastAsia="Times New Roman" w:cs="Times New Roman"/>
          <w:sz w:val="22"/>
          <w:szCs w:val="22"/>
          <w:lang w:val="en-PH"/>
        </w:rPr>
      </w:r>
    </w:p>
    <w:p xmlns:w14="http://schemas.microsoft.com/office/word/2010/wordml" w14:paraId="28FA9AC7" w14:textId="77777777">
      <w:pPr>
        <w:spacing w:before="0" w:after="0" w:line="240" w:lineRule="auto"/>
      </w:pPr>
      <w:r>
        <w:t/>
      </w:r>
    </w:p>
    <w:p xmlns:w14="http://schemas.microsoft.com/office/word/2010/wordml" w:rsidR="002F0A5D" w:rsidRDefault="002F0A5D" w14:paraId="7ECF33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29-6-270. Credit rating of state in which surety company licensed.</w:t>
      </w:r>
      <w:r>
        <w:rPr>
          <w:rFonts w:ascii="Times New Roman" w:hAnsi="Times New Roman" w:eastAsia="Times New Roman" w:cs="Times New Roman"/>
          <w:b w:val="true"/>
          <w:sz w:val="22"/>
          <w:szCs w:val="22"/>
          <w:lang w:val="en-PH"/>
        </w:rPr>
      </w:r>
    </w:p>
    <w:p xmlns:w14="http://schemas.microsoft.com/office/word/2010/wordml" w:rsidR="002F0A5D" w:rsidRDefault="002F0A5D" w14:paraId="763EF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contract for the improvement of real property not covered by the provisions of Section 29-6-250, where a payment bond is required by the contract or otherwise, the bond may only be issued by a surety company licensed in the State with a "B+" minimum rating as stated in the most current publication of "Best Key Rating Guide, Property Liability".</w:t>
      </w:r>
      <w:r>
        <w:rPr>
          <w:rFonts w:ascii="Times New Roman" w:hAnsi="Times New Roman" w:eastAsia="Times New Roman" w:cs="Times New Roman"/>
          <w:sz w:val="22"/>
          <w:szCs w:val="22"/>
          <w:lang w:val="en-PH"/>
        </w:rPr>
      </w:r>
    </w:p>
    <w:p xmlns:w14="http://schemas.microsoft.com/office/word/2010/wordml" w14:paraId="271211E1" w14:textId="77777777">
      <w:pPr>
        <w:spacing w:before="0" w:after="0" w:line="240" w:lineRule="auto"/>
      </w:pPr>
      <w:r>
        <w:t/>
      </w:r>
    </w:p>
    <w:p xmlns:w14="http://schemas.microsoft.com/office/word/2010/wordml" w:rsidR="002F0A5D" w:rsidRDefault="002F0A5D" w14:paraId="1E873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295, § 1.</w:t>
      </w:r>
      <w:r>
        <w:rPr>
          <w:rFonts w:ascii="Times New Roman" w:hAnsi="Times New Roman" w:eastAsia="Times New Roman" w:cs="Times New Roman"/>
          <w:sz w:val="22"/>
          <w:szCs w:val="22"/>
          <w:lang w:val="en-PH"/>
        </w:rPr>
      </w:r>
    </w:p>
    <w:p xmlns:w14="http://schemas.microsoft.com/office/word/2010/wordml" w14:paraId="277755CF" w14:textId="77777777">
      <w:pPr>
        <w:spacing w:before="0" w:after="0" w:line="240" w:lineRule="auto"/>
      </w:pPr>
      <w:r>
        <w:t/>
      </w:r>
    </w:p>
    <w:p xmlns:w14="http://schemas.microsoft.com/office/word/2010/wordml" w:rsidR="002F0A5D" w:rsidRDefault="002F0A5D" w14:paraId="6A045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29-6-290. Contract provisions not to derogate rights of contractor against payment bond.</w:t>
      </w:r>
      <w:r>
        <w:rPr>
          <w:rFonts w:ascii="Times New Roman" w:hAnsi="Times New Roman" w:eastAsia="Times New Roman" w:cs="Times New Roman"/>
          <w:b w:val="true"/>
          <w:sz w:val="22"/>
          <w:szCs w:val="22"/>
          <w:lang w:val="en-PH"/>
        </w:rPr>
      </w:r>
    </w:p>
    <w:p xmlns:w14="http://schemas.microsoft.com/office/word/2010/wordml" w:rsidR="002F0A5D" w:rsidRDefault="002F0A5D" w14:paraId="7CB6D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r>
        <w:rPr>
          <w:rFonts w:ascii="Times New Roman" w:hAnsi="Times New Roman" w:eastAsia="Times New Roman" w:cs="Times New Roman"/>
          <w:sz w:val="22"/>
          <w:szCs w:val="22"/>
          <w:lang w:val="en-PH"/>
        </w:rPr>
      </w:r>
    </w:p>
    <w:p xmlns:w14="http://schemas.microsoft.com/office/word/2010/wordml" w14:paraId="015361E9" w14:textId="77777777">
      <w:pPr>
        <w:spacing w:before="0" w:after="0" w:line="240" w:lineRule="auto"/>
      </w:pPr>
      <w:r>
        <w:t/>
      </w:r>
    </w:p>
    <w:p xmlns:w14="http://schemas.microsoft.com/office/word/2010/wordml" w:rsidR="002F0A5D" w:rsidRDefault="002F0A5D" w14:paraId="6C3E0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