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29657f9d1841e8" /><Relationship Type="http://schemas.openxmlformats.org/package/2006/relationships/metadata/core-properties" Target="/package/services/metadata/core-properties/433b7e75ee6747cab80512787da43c10.psmdcp" Id="Ra3110837594c4a30" /></Relationships>
</file>

<file path=word/document.xml><?xml version="1.0" encoding="utf-8"?>
<w:document xmlns:w="http://schemas.openxmlformats.org/wordprocessingml/2006/main">
  <w:body>
    <w:p xmlns:w14="http://schemas.microsoft.com/office/word/2010/wordml" w:rsidR="006721A5" w:rsidRDefault="006721A5" w14:paraId="28E4618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75</w:t>
      </w:r>
      <w:r>
        <w:rPr>
          <w:rFonts w:ascii="Times New Roman" w:hAnsi="Times New Roman" w:eastAsia="Times New Roman" w:cs="Times New Roman"/>
          <w:sz w:val="22"/>
          <w:szCs w:val="22"/>
          <w:lang w:val="en-PH"/>
        </w:rPr>
      </w:r>
    </w:p>
    <w:p xmlns:w14="http://schemas.microsoft.com/office/word/2010/wordml" w:rsidR="006721A5" w:rsidRDefault="006721A5" w14:paraId="17D666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Research Centers of Economic Excellence</w:t>
      </w:r>
      <w:r>
        <w:rPr>
          <w:rFonts w:ascii="Times New Roman" w:hAnsi="Times New Roman" w:eastAsia="Times New Roman" w:cs="Times New Roman"/>
          <w:sz w:val="22"/>
          <w:szCs w:val="22"/>
          <w:lang w:val="en-PH"/>
        </w:rPr>
      </w:r>
    </w:p>
    <w:p xmlns:w14="http://schemas.microsoft.com/office/word/2010/wordml" w:rsidR="006721A5" w:rsidRDefault="006721A5" w14:paraId="6AE2163C" w14:textId="77777777">
      <w:pPr>
        <w:spacing w:before="0" w:after="0" w:line="240" w:lineRule="auto"/>
        <w:rPr>
          <w:rFonts w:ascii="Arial" w:hAnsi="Arial" w:cs="Arial"/>
          <w:lang w:val="en-PH"/>
        </w:rPr>
      </w:pPr>
    </w:p>
    <w:p xmlns:w14="http://schemas.microsoft.com/office/word/2010/wordml" w:rsidR="006721A5" w:rsidRDefault="006721A5" w14:paraId="3F7091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2-75-5. Short title; legislative intent.</w:t>
      </w:r>
      <w:r>
        <w:rPr>
          <w:rFonts w:ascii="Times New Roman" w:hAnsi="Times New Roman" w:eastAsia="Times New Roman" w:cs="Times New Roman"/>
          <w:b w:val="true"/>
          <w:sz w:val="22"/>
          <w:szCs w:val="22"/>
          <w:lang w:val="en-PH"/>
        </w:rPr>
      </w:r>
    </w:p>
    <w:p xmlns:w14="http://schemas.microsoft.com/office/word/2010/wordml" w:rsidR="006721A5" w:rsidRDefault="006721A5" w14:paraId="32E6A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is known and may be cited as the "South Carolina Research Centers of Economic Excellence Act".</w:t>
      </w:r>
      <w:r>
        <w:rPr>
          <w:rFonts w:ascii="Times New Roman" w:hAnsi="Times New Roman" w:eastAsia="Times New Roman" w:cs="Times New Roman"/>
          <w:sz w:val="22"/>
          <w:szCs w:val="22"/>
          <w:lang w:val="en-PH"/>
        </w:rPr>
      </w:r>
    </w:p>
    <w:p xmlns:w14="http://schemas.microsoft.com/office/word/2010/wordml" w:rsidR="006721A5" w:rsidRDefault="006721A5" w14:paraId="52D9C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General Assembly finds that:</w:t>
      </w:r>
      <w:r>
        <w:rPr>
          <w:rFonts w:ascii="Times New Roman" w:hAnsi="Times New Roman" w:eastAsia="Times New Roman" w:cs="Times New Roman"/>
          <w:sz w:val="22"/>
          <w:szCs w:val="22"/>
          <w:lang w:val="en-PH"/>
        </w:rPr>
      </w:r>
    </w:p>
    <w:p xmlns:w14="http://schemas.microsoft.com/office/word/2010/wordml" w:rsidR="006721A5" w:rsidRDefault="006721A5" w14:paraId="03906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 is in the public interest to create incentives for the senior research universities of South Carolina consisting of Clemson University, the Medical University of South Carolina, and the University of South Carolina to raise capital from the private sector to fund endowments for professorships in research areas targeted to create well-paying jobs and enhanced economic opportunities for the people of South Carolina;</w:t>
      </w:r>
      <w:r>
        <w:rPr>
          <w:rFonts w:ascii="Times New Roman" w:hAnsi="Times New Roman" w:eastAsia="Times New Roman" w:cs="Times New Roman"/>
          <w:sz w:val="22"/>
          <w:szCs w:val="22"/>
          <w:lang w:val="en-PH"/>
        </w:rPr>
      </w:r>
    </w:p>
    <w:p xmlns:w14="http://schemas.microsoft.com/office/word/2010/wordml" w:rsidR="006721A5" w:rsidRDefault="006721A5" w14:paraId="3DC7E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these endowed professorships should be used to recruit and maintain leading scientists and engineers at the senior research universities of South Carolina for the purposes of developing and leveraging the research capabilities of the universities for the creation of well-paying jobs and enhanced economic opportunities in knowledge-based industries for all South Carolinians;</w:t>
      </w:r>
      <w:r>
        <w:rPr>
          <w:rFonts w:ascii="Times New Roman" w:hAnsi="Times New Roman" w:eastAsia="Times New Roman" w:cs="Times New Roman"/>
          <w:sz w:val="22"/>
          <w:szCs w:val="22"/>
          <w:lang w:val="en-PH"/>
        </w:rPr>
      </w:r>
    </w:p>
    <w:p xmlns:w14="http://schemas.microsoft.com/office/word/2010/wordml" w:rsidR="006721A5" w:rsidRDefault="006721A5" w14:paraId="313E7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communities across the United States in which better paying jobs and enhanced economic development in knowledge-based industries has flourished, the local or state government has created incentives and made a long-term commitment to public and private funding for a significant number of endowments for professorships in targeted knowledge-based industries;</w:t>
      </w:r>
      <w:r>
        <w:rPr>
          <w:rFonts w:ascii="Times New Roman" w:hAnsi="Times New Roman" w:eastAsia="Times New Roman" w:cs="Times New Roman"/>
          <w:sz w:val="22"/>
          <w:szCs w:val="22"/>
          <w:lang w:val="en-PH"/>
        </w:rPr>
      </w:r>
    </w:p>
    <w:p xmlns:w14="http://schemas.microsoft.com/office/word/2010/wordml" w:rsidR="006721A5" w:rsidRDefault="006721A5" w14:paraId="12B86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South Carolina Education Lottery provides a source of funding and an incentive for the senior research universities to raise, in dollar-for-dollar matching amounts, sums from nonstate sources sufficient to create endowed professorships;</w:t>
      </w:r>
      <w:r>
        <w:rPr>
          <w:rFonts w:ascii="Times New Roman" w:hAnsi="Times New Roman" w:eastAsia="Times New Roman" w:cs="Times New Roman"/>
          <w:sz w:val="22"/>
          <w:szCs w:val="22"/>
          <w:lang w:val="en-PH"/>
        </w:rPr>
      </w:r>
    </w:p>
    <w:p xmlns:w14="http://schemas.microsoft.com/office/word/2010/wordml" w:rsidR="006721A5" w:rsidRDefault="006721A5" w14:paraId="316D6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these endowed professorships should be awarded to the senior research universities through a competitive application process, provided that the competitive process must encourage the senior research universities to submit cooperative applications with one another as well as in cooperation with other institutions of higher education; and</w:t>
      </w:r>
      <w:r>
        <w:rPr>
          <w:rFonts w:ascii="Times New Roman" w:hAnsi="Times New Roman" w:eastAsia="Times New Roman" w:cs="Times New Roman"/>
          <w:sz w:val="22"/>
          <w:szCs w:val="22"/>
          <w:lang w:val="en-PH"/>
        </w:rPr>
      </w:r>
    </w:p>
    <w:p xmlns:w14="http://schemas.microsoft.com/office/word/2010/wordml" w:rsidR="006721A5" w:rsidRDefault="006721A5" w14:paraId="684BE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these endowed professorships, funded equally from the South Carolina Education Lottery and from other nonstate sources, provide a foundation for the creation of centers of economic excellence.</w:t>
      </w:r>
      <w:r>
        <w:rPr>
          <w:rFonts w:ascii="Times New Roman" w:hAnsi="Times New Roman" w:eastAsia="Times New Roman" w:cs="Times New Roman"/>
          <w:sz w:val="22"/>
          <w:szCs w:val="22"/>
          <w:lang w:val="en-PH"/>
        </w:rPr>
      </w:r>
    </w:p>
    <w:p xmlns:w14="http://schemas.microsoft.com/office/word/2010/wordml" w14:paraId="21F1861B" w14:textId="77777777">
      <w:pPr>
        <w:spacing w:before="0" w:after="0" w:line="240" w:lineRule="auto"/>
      </w:pPr>
      <w:r>
        <w:t/>
      </w:r>
    </w:p>
    <w:p xmlns:w14="http://schemas.microsoft.com/office/word/2010/wordml" w:rsidR="006721A5" w:rsidRDefault="006721A5" w14:paraId="67864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3C; 2008 Act No. 355, § 1, eff June 25, 2008.</w:t>
      </w:r>
      <w:r>
        <w:rPr>
          <w:rFonts w:ascii="Times New Roman" w:hAnsi="Times New Roman" w:eastAsia="Times New Roman" w:cs="Times New Roman"/>
          <w:sz w:val="22"/>
          <w:szCs w:val="22"/>
          <w:lang w:val="en-PH"/>
        </w:rPr>
      </w:r>
    </w:p>
    <w:p xmlns:w14="http://schemas.microsoft.com/office/word/2010/wordml" w:rsidR="006721A5" w:rsidRDefault="006721A5" w14:paraId="697FF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2F572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paragraphs (B)(4) and (B)(6), substituted "nonstate sources" for "private sources".</w:t>
      </w:r>
      <w:r>
        <w:rPr>
          <w:rFonts w:ascii="Times New Roman" w:hAnsi="Times New Roman" w:eastAsia="Times New Roman" w:cs="Times New Roman"/>
          <w:sz w:val="22"/>
          <w:szCs w:val="22"/>
          <w:lang w:val="en-PH"/>
        </w:rPr>
      </w:r>
    </w:p>
    <w:p xmlns:w14="http://schemas.microsoft.com/office/word/2010/wordml" w14:paraId="01C098C0" w14:textId="77777777">
      <w:pPr>
        <w:spacing w:before="0" w:after="0" w:line="240" w:lineRule="auto"/>
      </w:pPr>
      <w:r>
        <w:t/>
      </w:r>
    </w:p>
    <w:p xmlns:w14="http://schemas.microsoft.com/office/word/2010/wordml" w:rsidR="006721A5" w:rsidRDefault="006721A5" w14:paraId="75D0FF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2-75-10. Research Centers of Excellence Review Board; appointment of members; terms; responsibilities and duties.</w:t>
      </w:r>
      <w:r>
        <w:rPr>
          <w:rFonts w:ascii="Times New Roman" w:hAnsi="Times New Roman" w:eastAsia="Times New Roman" w:cs="Times New Roman"/>
          <w:b w:val="true"/>
          <w:sz w:val="22"/>
          <w:szCs w:val="22"/>
          <w:lang w:val="en-PH"/>
        </w:rPr>
      </w:r>
    </w:p>
    <w:p xmlns:w14="http://schemas.microsoft.com/office/word/2010/wordml" w:rsidR="006721A5" w:rsidRDefault="006721A5" w14:paraId="5C628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Research Centers of Excellence Review Board. The review board shall consist of eleven members. Of the eleven members, three must be appointed by the Governor, three must be appointed by the President of the Senate, three must be appointed by the Speaker of the House of Representatives, one by the Chairman of the Senate Finance Committee, and one by the Chairman of the House Ways and Means Committee. The terms of members are three years and members are eligible to be appointed for no mo</w:t>
      </w:r>
      <w:r>
        <w:rPr>
          <w:rFonts w:ascii="Times New Roman" w:hAnsi="Times New Roman" w:eastAsia="Times New Roman" w:cs="Times New Roman"/>
          <w:sz w:val="22"/>
          <w:szCs w:val="22"/>
          <w:lang w:val="en-PH"/>
        </w:rPr>
        <w:t>re than two additional terms. Of the members initially appointed by the Governor, the President of the Senate, and the Speaker of the House, one shall be appointed for a term of one year, one for a term of two years, and one for a term of three years, the initial term of each member to be designated by the Governor, President of the Senate, and Speaker of the House when making the appointments. The Governor, the President of the Senate, and the Speaker of the House shall appoint persons with substantial exp</w:t>
      </w:r>
      <w:r>
        <w:rPr>
          <w:rFonts w:ascii="Times New Roman" w:hAnsi="Times New Roman" w:eastAsia="Times New Roman" w:cs="Times New Roman"/>
          <w:sz w:val="22"/>
          <w:szCs w:val="22"/>
          <w:lang w:val="en-PH"/>
        </w:rPr>
        <w:t>erience in business, law, accounting, technology, manufacturing, engineering, or other professions and experience which provide an understanding of the purposes of this chapter. The review board shall be responsible for providing annually to the Commission on Higher Education a schedule by which applications for funding are received and awarded on a competitive basis, the awarding of matching funds as provided in Section 2-75-60, and for oversight and operation of the fund created by Section 2-75-30. Member</w:t>
      </w:r>
      <w:r>
        <w:rPr>
          <w:rFonts w:ascii="Times New Roman" w:hAnsi="Times New Roman" w:eastAsia="Times New Roman" w:cs="Times New Roman"/>
          <w:sz w:val="22"/>
          <w:szCs w:val="22"/>
          <w:lang w:val="en-PH"/>
        </w:rPr>
        <w:t>s of the review board shall serve without compensation and must provide an annual report by November thirtieth of each calendar year to the General Assembly as well as the State Fiscal Accountability Authority, Revenue and Fiscal Affairs Office, and Executive Budget Office, which shall include an audit performed by an independent auditor. This annual report must include, but not be limited to, a complete accounting for total state appropriations to the endowment and total proposals awarded up to the previou</w:t>
      </w:r>
      <w:r>
        <w:rPr>
          <w:rFonts w:ascii="Times New Roman" w:hAnsi="Times New Roman" w:eastAsia="Times New Roman" w:cs="Times New Roman"/>
          <w:sz w:val="22"/>
          <w:szCs w:val="22"/>
          <w:lang w:val="en-PH"/>
        </w:rPr>
        <w:t>s fiscal year.</w:t>
      </w:r>
      <w:r>
        <w:rPr>
          <w:rFonts w:ascii="Times New Roman" w:hAnsi="Times New Roman" w:eastAsia="Times New Roman" w:cs="Times New Roman"/>
          <w:sz w:val="22"/>
          <w:szCs w:val="22"/>
          <w:lang w:val="en-PH"/>
        </w:rPr>
      </w:r>
    </w:p>
    <w:p xmlns:w14="http://schemas.microsoft.com/office/word/2010/wordml" w14:paraId="29488021" w14:textId="77777777">
      <w:pPr>
        <w:spacing w:before="0" w:after="0" w:line="240" w:lineRule="auto"/>
      </w:pPr>
      <w:r>
        <w:t/>
      </w:r>
    </w:p>
    <w:p xmlns:w14="http://schemas.microsoft.com/office/word/2010/wordml" w:rsidR="006721A5" w:rsidRDefault="006721A5" w14:paraId="5C553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3C; 2008 Act No. 355, § 2, eff June 25, 2008; 2010 Act No. 290, § 31, eff January 1, 2011; 2019 Act No. 1 (S.2), § 27, eff January 31, 2019.</w:t>
      </w:r>
      <w:r>
        <w:rPr>
          <w:rFonts w:ascii="Times New Roman" w:hAnsi="Times New Roman" w:eastAsia="Times New Roman" w:cs="Times New Roman"/>
          <w:sz w:val="22"/>
          <w:szCs w:val="22"/>
          <w:lang w:val="en-PH"/>
        </w:rPr>
      </w:r>
    </w:p>
    <w:p xmlns:w14="http://schemas.microsoft.com/office/word/2010/wordml" w:rsidR="006721A5" w:rsidRDefault="006721A5" w14:paraId="145C3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721A5" w:rsidRDefault="006721A5" w14:paraId="160F0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6721A5" w:rsidRDefault="006721A5" w14:paraId="1CDDC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0DBEB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the first and second sentences substituted "eleven" for "nine" members, in the third sentence added ", one by the chairman of the Senate Finance Committee, and one by the chairman of the House Ways and Means Committee", in the eighth sentence added the requirements that the members serve without compensation and that they provide the annual report by October 1 of each calendar year to the General Assembly as well as the State Budget and Control Board, and added the ninth sentence relat</w:t>
      </w:r>
      <w:r>
        <w:rPr>
          <w:rFonts w:ascii="Times New Roman" w:hAnsi="Times New Roman" w:eastAsia="Times New Roman" w:cs="Times New Roman"/>
          <w:sz w:val="22"/>
          <w:szCs w:val="22"/>
          <w:lang w:val="en-PH"/>
        </w:rPr>
        <w:t>ing to the contents of the annual report.</w:t>
      </w:r>
      <w:r>
        <w:rPr>
          <w:rFonts w:ascii="Times New Roman" w:hAnsi="Times New Roman" w:eastAsia="Times New Roman" w:cs="Times New Roman"/>
          <w:sz w:val="22"/>
          <w:szCs w:val="22"/>
          <w:lang w:val="en-PH"/>
        </w:rPr>
      </w:r>
    </w:p>
    <w:p xmlns:w14="http://schemas.microsoft.com/office/word/2010/wordml" w:rsidR="006721A5" w:rsidRDefault="006721A5" w14:paraId="2AB06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"November thirtieth" for "October 1".</w:t>
      </w:r>
      <w:r>
        <w:rPr>
          <w:rFonts w:ascii="Times New Roman" w:hAnsi="Times New Roman" w:eastAsia="Times New Roman" w:cs="Times New Roman"/>
          <w:sz w:val="22"/>
          <w:szCs w:val="22"/>
          <w:lang w:val="en-PH"/>
        </w:rPr>
      </w:r>
    </w:p>
    <w:p xmlns:w14="http://schemas.microsoft.com/office/word/2010/wordml" w:rsidR="006721A5" w:rsidRDefault="006721A5" w14:paraId="4CAE2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27, in the third sentence, substituted "President of the Senate" for "President Pro Tempore of the Senate"; in the fifth sentence, substituted "President of the Senate" for "President Pro Tempore" in two places; and, in the sixth sentence, substituted "President of the Senate" for "President Pro Tempore".</w:t>
      </w:r>
      <w:r>
        <w:rPr>
          <w:rFonts w:ascii="Times New Roman" w:hAnsi="Times New Roman" w:eastAsia="Times New Roman" w:cs="Times New Roman"/>
          <w:sz w:val="22"/>
          <w:szCs w:val="22"/>
          <w:lang w:val="en-PH"/>
        </w:rPr>
      </w:r>
    </w:p>
    <w:p xmlns:w14="http://schemas.microsoft.com/office/word/2010/wordml" w14:paraId="55F40E9A" w14:textId="77777777">
      <w:pPr>
        <w:spacing w:before="0" w:after="0" w:line="240" w:lineRule="auto"/>
      </w:pPr>
      <w:r>
        <w:t/>
      </w:r>
    </w:p>
    <w:p xmlns:w14="http://schemas.microsoft.com/office/word/2010/wordml" w:rsidR="006721A5" w:rsidRDefault="006721A5" w14:paraId="08608E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2-75-20. Ex officio members.</w:t>
      </w:r>
      <w:r>
        <w:rPr>
          <w:rFonts w:ascii="Times New Roman" w:hAnsi="Times New Roman" w:eastAsia="Times New Roman" w:cs="Times New Roman"/>
          <w:b w:val="true"/>
          <w:sz w:val="22"/>
          <w:szCs w:val="22"/>
          <w:lang w:val="en-PH"/>
        </w:rPr>
      </w:r>
    </w:p>
    <w:p xmlns:w14="http://schemas.microsoft.com/office/word/2010/wordml" w:rsidR="006721A5" w:rsidRDefault="006721A5" w14:paraId="78C43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presidents of the senior research universities shall serve as ex officio nonvoting members of the board.</w:t>
      </w:r>
      <w:r>
        <w:rPr>
          <w:rFonts w:ascii="Times New Roman" w:hAnsi="Times New Roman" w:eastAsia="Times New Roman" w:cs="Times New Roman"/>
          <w:sz w:val="22"/>
          <w:szCs w:val="22"/>
          <w:lang w:val="en-PH"/>
        </w:rPr>
      </w:r>
    </w:p>
    <w:p xmlns:w14="http://schemas.microsoft.com/office/word/2010/wordml" w14:paraId="195CC498" w14:textId="77777777">
      <w:pPr>
        <w:spacing w:before="0" w:after="0" w:line="240" w:lineRule="auto"/>
      </w:pPr>
      <w:r>
        <w:t/>
      </w:r>
    </w:p>
    <w:p xmlns:w14="http://schemas.microsoft.com/office/word/2010/wordml" w:rsidR="006721A5" w:rsidRDefault="006721A5" w14:paraId="618FA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3C.</w:t>
      </w:r>
      <w:r>
        <w:rPr>
          <w:rFonts w:ascii="Times New Roman" w:hAnsi="Times New Roman" w:eastAsia="Times New Roman" w:cs="Times New Roman"/>
          <w:sz w:val="22"/>
          <w:szCs w:val="22"/>
          <w:lang w:val="en-PH"/>
        </w:rPr>
      </w:r>
    </w:p>
    <w:p xmlns:w14="http://schemas.microsoft.com/office/word/2010/wordml" w14:paraId="477BC3D5" w14:textId="77777777">
      <w:pPr>
        <w:spacing w:before="0" w:after="0" w:line="240" w:lineRule="auto"/>
      </w:pPr>
      <w:r>
        <w:t/>
      </w:r>
    </w:p>
    <w:p xmlns:w14="http://schemas.microsoft.com/office/word/2010/wordml" w:rsidR="006721A5" w:rsidRDefault="006721A5" w14:paraId="0F6661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2-75-30. Centers of Excellence Matching Endowment; funding source and management; allocation and award of endowments.</w:t>
      </w:r>
      <w:r>
        <w:rPr>
          <w:rFonts w:ascii="Times New Roman" w:hAnsi="Times New Roman" w:eastAsia="Times New Roman" w:cs="Times New Roman"/>
          <w:b w:val="true"/>
          <w:sz w:val="22"/>
          <w:szCs w:val="22"/>
          <w:lang w:val="en-PH"/>
        </w:rPr>
      </w:r>
    </w:p>
    <w:p xmlns:w14="http://schemas.microsoft.com/office/word/2010/wordml" w:rsidR="006721A5" w:rsidRDefault="006721A5" w14:paraId="24193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Centers of Excellence Matching Endowment. The endowment must be funded annually by appropriations from the South Carolina Education Lottery Account in an amount equal to thirty million dollars annually, except that endowment appropriations may not be funded until all state-supported scholarships are fully funded and only if eighty percent of the total state appropriations have been awarded by the review board as of June thirtieth of the previous fiscal year. Three-quarters of the e</w:t>
      </w:r>
      <w:r>
        <w:rPr>
          <w:rFonts w:ascii="Times New Roman" w:hAnsi="Times New Roman" w:eastAsia="Times New Roman" w:cs="Times New Roman"/>
          <w:sz w:val="22"/>
          <w:szCs w:val="22"/>
          <w:lang w:val="en-PH"/>
        </w:rPr>
        <w:t>ndowment shall be awarded by the review board in its discretion. One-quarter of the endowment shall be awarded by the review board pursuant to requests by and recommendations of the Secretary of Commerce as set forth in subsection (C). The total state appropriated funding amount shall include funds that have been returned to the endowment due to a dissolution, withdrawal, or termination of a center of excellence. The fund must be managed by the State Treasurer, subject to awards from the endowment as provid</w:t>
      </w:r>
      <w:r>
        <w:rPr>
          <w:rFonts w:ascii="Times New Roman" w:hAnsi="Times New Roman" w:eastAsia="Times New Roman" w:cs="Times New Roman"/>
          <w:sz w:val="22"/>
          <w:szCs w:val="22"/>
          <w:lang w:val="en-PH"/>
        </w:rPr>
        <w:t>ed in this chapter. Interest earnings of the endowment must remain in the fund, and may be used at the review board's discretion for additional state awards. Interest earnings are not considered part of the total state appropriations unless used by the review board for additional state awards.</w:t>
      </w:r>
      <w:r>
        <w:rPr>
          <w:rFonts w:ascii="Times New Roman" w:hAnsi="Times New Roman" w:eastAsia="Times New Roman" w:cs="Times New Roman"/>
          <w:sz w:val="22"/>
          <w:szCs w:val="22"/>
          <w:lang w:val="en-PH"/>
        </w:rPr>
      </w:r>
    </w:p>
    <w:p xmlns:w14="http://schemas.microsoft.com/office/word/2010/wordml" w:rsidR="006721A5" w:rsidRDefault="006721A5" w14:paraId="6E118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Except as provided in subsection (C), an endowed chair proposal is considered awarded once a full review process is complete and the review board has voted in an affirmative on each proposal. A full review process shall include the following, but is not limited to:</w:t>
      </w:r>
      <w:r>
        <w:rPr>
          <w:rFonts w:ascii="Times New Roman" w:hAnsi="Times New Roman" w:eastAsia="Times New Roman" w:cs="Times New Roman"/>
          <w:sz w:val="22"/>
          <w:szCs w:val="22"/>
          <w:lang w:val="en-PH"/>
        </w:rPr>
      </w:r>
    </w:p>
    <w:p xmlns:w14="http://schemas.microsoft.com/office/word/2010/wordml" w:rsidR="006721A5" w:rsidRDefault="006721A5" w14:paraId="27BD6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technical and scientific review of each proposal. The three research universities shall work with the review board staff to nominate reviewers. The review board staff shall select no fewer than five technical reviewers to review each proposal, and a minimum of three technical and scientific reviews must be received by the review board staff for each proposal. The review board staff shall determine an appropriate number of technical reviewers and scientific and technical reviews. The review board staf</w:t>
      </w:r>
      <w:r>
        <w:rPr>
          <w:rFonts w:ascii="Times New Roman" w:hAnsi="Times New Roman" w:eastAsia="Times New Roman" w:cs="Times New Roman"/>
          <w:sz w:val="22"/>
          <w:szCs w:val="22"/>
          <w:lang w:val="en-PH"/>
        </w:rPr>
        <w:t>f shall limit the number of university-nominated reviewers to two per proposal;</w:t>
      </w:r>
      <w:r>
        <w:rPr>
          <w:rFonts w:ascii="Times New Roman" w:hAnsi="Times New Roman" w:eastAsia="Times New Roman" w:cs="Times New Roman"/>
          <w:sz w:val="22"/>
          <w:szCs w:val="22"/>
          <w:lang w:val="en-PH"/>
        </w:rPr>
      </w:r>
    </w:p>
    <w:p xmlns:w14="http://schemas.microsoft.com/office/word/2010/wordml" w:rsidR="006721A5" w:rsidRDefault="006721A5" w14:paraId="4D42C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on-site review of each proposal. The review board staff shall contract with a minimum of five out-of-state expert reviewers, to include individuals with expertise in economic development as well as in appropriate scientific disciplines, to serve on a site review team that shall visit each of the research universities. The review board staff shall determine an appropriate number of expert reviewers. The on-site review team shall interview relevant investigators and other university personnel regardin</w:t>
      </w:r>
      <w:r>
        <w:rPr>
          <w:rFonts w:ascii="Times New Roman" w:hAnsi="Times New Roman" w:eastAsia="Times New Roman" w:cs="Times New Roman"/>
          <w:sz w:val="22"/>
          <w:szCs w:val="22"/>
          <w:lang w:val="en-PH"/>
        </w:rPr>
        <w:t>g proposals and shall have access to collected scientific and technical reviews as well as other materials germane to the proposed projects. The on-site review team shall evaluate the proposals using an approved set of metrics; each recommendation must include a detailed narrative which explains the on-site review team's recommendations; and</w:t>
      </w:r>
      <w:r>
        <w:rPr>
          <w:rFonts w:ascii="Times New Roman" w:hAnsi="Times New Roman" w:eastAsia="Times New Roman" w:cs="Times New Roman"/>
          <w:sz w:val="22"/>
          <w:szCs w:val="22"/>
          <w:lang w:val="en-PH"/>
        </w:rPr>
      </w:r>
    </w:p>
    <w:p xmlns:w14="http://schemas.microsoft.com/office/word/2010/wordml" w:rsidR="006721A5" w:rsidRDefault="006721A5" w14:paraId="1DCCC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presentation of findings. The on-site review team shall present its findings to the review board, which shall make final decisions on awards. The on-site review team shall recommend an appropriate level of funding to achieve successfully the stated goals of each project. The review board shall consider these recommendations in determining award amounts for each project.</w:t>
      </w:r>
      <w:r>
        <w:rPr>
          <w:rFonts w:ascii="Times New Roman" w:hAnsi="Times New Roman" w:eastAsia="Times New Roman" w:cs="Times New Roman"/>
          <w:sz w:val="22"/>
          <w:szCs w:val="22"/>
          <w:lang w:val="en-PH"/>
        </w:rPr>
      </w:r>
    </w:p>
    <w:p xmlns:w14="http://schemas.microsoft.com/office/word/2010/wordml" w:rsidR="006721A5" w:rsidRDefault="006721A5" w14:paraId="0DE7D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Secretary of Commerce may request that the review board allocate and award, pursuant to Sections 2-75-50 and 2-75-60, an endowment of up to two million dollars for each significant capital investment committed by a qualified project or industry sector. Upon such request, the review board shall review the requested endowment and may award the endowment upon an affirmative vote. Once allocated, the qualified project or industry sector will have thirty-six months from the date of allocation to make th</w:t>
      </w:r>
      <w:r>
        <w:rPr>
          <w:rFonts w:ascii="Times New Roman" w:hAnsi="Times New Roman" w:eastAsia="Times New Roman" w:cs="Times New Roman"/>
          <w:sz w:val="22"/>
          <w:szCs w:val="22"/>
          <w:lang w:val="en-PH"/>
        </w:rPr>
        <w:t>e significant capital investment. Once the significant capital investment has been made, the Secretary of Commerce shall certify to the review board and the review board shall make awards for one or more endowed professors who will directly support the industry in which the significant capital investment is made. The review board only may make awards from funds appropriated from the South Carolina Lottery account pursuant to this section from Fiscal Year 2011 forward, together with any unallocated funds and</w:t>
      </w:r>
      <w:r>
        <w:rPr>
          <w:rFonts w:ascii="Times New Roman" w:hAnsi="Times New Roman" w:eastAsia="Times New Roman" w:cs="Times New Roman"/>
          <w:sz w:val="22"/>
          <w:szCs w:val="22"/>
          <w:lang w:val="en-PH"/>
        </w:rPr>
        <w:t xml:space="preserve"> any accrued interest earnings which have not already been awarded by the review board, including funds that have been returned to the endowment due to a dissolution, withdrawal, or termination of a center of excellence. A dissolution, withdrawal, or termination of a center of excellence includes the failure of the center to provide the requisite matching funds during the allowable timeframe. For purposes of this subsection:</w:t>
      </w:r>
      <w:r>
        <w:rPr>
          <w:rFonts w:ascii="Times New Roman" w:hAnsi="Times New Roman" w:eastAsia="Times New Roman" w:cs="Times New Roman"/>
          <w:sz w:val="22"/>
          <w:szCs w:val="22"/>
          <w:lang w:val="en-PH"/>
        </w:rPr>
      </w:r>
    </w:p>
    <w:p xmlns:w14="http://schemas.microsoft.com/office/word/2010/wordml" w:rsidR="006721A5" w:rsidRDefault="006721A5" w14:paraId="25476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"qualified projects or industries" are those that have made a significant capital investment in South Carolina after January 1, 2010, in one or more of the following areas: Engineering, Nanotechnology, Biomedical Sciences, Energy Sciences, Environmental Sciences, Information and Management Sciences, Distribution and Logistics Sciences, or any other science, research, development, or industry that creates well-paying jobs and enhanced economic opportunities for the State as determined by the Secretary o</w:t>
      </w:r>
      <w:r>
        <w:rPr>
          <w:rFonts w:ascii="Times New Roman" w:hAnsi="Times New Roman" w:eastAsia="Times New Roman" w:cs="Times New Roman"/>
          <w:sz w:val="22"/>
          <w:szCs w:val="22"/>
          <w:lang w:val="en-PH"/>
        </w:rPr>
        <w:t>f Commerce; and</w:t>
      </w:r>
      <w:r>
        <w:rPr>
          <w:rFonts w:ascii="Times New Roman" w:hAnsi="Times New Roman" w:eastAsia="Times New Roman" w:cs="Times New Roman"/>
          <w:sz w:val="22"/>
          <w:szCs w:val="22"/>
          <w:lang w:val="en-PH"/>
        </w:rPr>
      </w:r>
    </w:p>
    <w:p xmlns:w14="http://schemas.microsoft.com/office/word/2010/wordml" w:rsidR="006721A5" w:rsidRDefault="006721A5" w14:paraId="238D8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"significant capital investment" means at least one hundred million private dollars for a single project or at least five hundred million private dollars for an industry sector. No public funds used to support a qualified project or industry may be included as part of the significant capital investment.</w:t>
      </w:r>
      <w:r>
        <w:rPr>
          <w:rFonts w:ascii="Times New Roman" w:hAnsi="Times New Roman" w:eastAsia="Times New Roman" w:cs="Times New Roman"/>
          <w:sz w:val="22"/>
          <w:szCs w:val="22"/>
          <w:lang w:val="en-PH"/>
        </w:rPr>
      </w:r>
    </w:p>
    <w:p xmlns:w14="http://schemas.microsoft.com/office/word/2010/wordml" w:rsidR="006721A5" w:rsidRDefault="006721A5" w14:paraId="7330C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requirements related to matching funds contained in Sections 2-75-50, 2-75-90, and 2-75-110 shall not apply to these awards. Awards by the review board pursuant to this subsection only may be used to fund new or existing endowed professorships at one or more of the state's three research universities.</w:t>
      </w:r>
      <w:r>
        <w:rPr>
          <w:rFonts w:ascii="Times New Roman" w:hAnsi="Times New Roman" w:eastAsia="Times New Roman" w:cs="Times New Roman"/>
          <w:sz w:val="22"/>
          <w:szCs w:val="22"/>
          <w:lang w:val="en-PH"/>
        </w:rPr>
      </w:r>
    </w:p>
    <w:p xmlns:w14="http://schemas.microsoft.com/office/word/2010/wordml" w14:paraId="56287C27" w14:textId="77777777">
      <w:pPr>
        <w:spacing w:before="0" w:after="0" w:line="240" w:lineRule="auto"/>
      </w:pPr>
      <w:r>
        <w:t/>
      </w:r>
    </w:p>
    <w:p xmlns:w14="http://schemas.microsoft.com/office/word/2010/wordml" w:rsidR="006721A5" w:rsidRDefault="006721A5" w14:paraId="32873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3C; 2008 Act No. 355, § 3, eff June 25, 2008; 2010 Act No. 290, § 30, eff January 1, 2011.</w:t>
      </w:r>
      <w:r>
        <w:rPr>
          <w:rFonts w:ascii="Times New Roman" w:hAnsi="Times New Roman" w:eastAsia="Times New Roman" w:cs="Times New Roman"/>
          <w:sz w:val="22"/>
          <w:szCs w:val="22"/>
          <w:lang w:val="en-PH"/>
        </w:rPr>
      </w:r>
    </w:p>
    <w:p xmlns:w14="http://schemas.microsoft.com/office/word/2010/wordml" w:rsidR="006721A5" w:rsidRDefault="006721A5" w14:paraId="3EC79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3E6C7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designated and rewrote subsection (A) and added subsection (B) relating to an endowed chair proposal.</w:t>
      </w:r>
      <w:r>
        <w:rPr>
          <w:rFonts w:ascii="Times New Roman" w:hAnsi="Times New Roman" w:eastAsia="Times New Roman" w:cs="Times New Roman"/>
          <w:sz w:val="22"/>
          <w:szCs w:val="22"/>
          <w:lang w:val="en-PH"/>
        </w:rPr>
      </w:r>
    </w:p>
    <w:p xmlns:w14="http://schemas.microsoft.com/office/word/2010/wordml" w:rsidR="006721A5" w:rsidRDefault="006721A5" w14:paraId="19224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(A), inserted the third sentence; in subsection (B), inserted "Except as provided in subsection (C),"; and added subsection (C) relating to an endowment.</w:t>
      </w:r>
      <w:r>
        <w:rPr>
          <w:rFonts w:ascii="Times New Roman" w:hAnsi="Times New Roman" w:eastAsia="Times New Roman" w:cs="Times New Roman"/>
          <w:sz w:val="22"/>
          <w:szCs w:val="22"/>
          <w:lang w:val="en-PH"/>
        </w:rPr>
      </w:r>
    </w:p>
    <w:p xmlns:w14="http://schemas.microsoft.com/office/word/2010/wordml" w14:paraId="12A98B36" w14:textId="77777777">
      <w:pPr>
        <w:spacing w:before="0" w:after="0" w:line="240" w:lineRule="auto"/>
      </w:pPr>
      <w:r>
        <w:t/>
      </w:r>
    </w:p>
    <w:p xmlns:w14="http://schemas.microsoft.com/office/word/2010/wordml" w:rsidR="006721A5" w:rsidRDefault="006721A5" w14:paraId="7DAC81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2-75-40. Applications for awards from endowment.</w:t>
      </w:r>
      <w:r>
        <w:rPr>
          <w:rFonts w:ascii="Times New Roman" w:hAnsi="Times New Roman" w:eastAsia="Times New Roman" w:cs="Times New Roman"/>
          <w:b w:val="true"/>
          <w:sz w:val="22"/>
          <w:szCs w:val="22"/>
          <w:lang w:val="en-PH"/>
        </w:rPr>
      </w:r>
    </w:p>
    <w:p xmlns:w14="http://schemas.microsoft.com/office/word/2010/wordml" w:rsidR="006721A5" w:rsidRDefault="006721A5" w14:paraId="587B2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senior research universities, individually, in conjunction with one or more other senior research universities or with other South Carolina higher education institutions, may make application for awards from the endowment as provided in this chapter.</w:t>
      </w:r>
      <w:r>
        <w:rPr>
          <w:rFonts w:ascii="Times New Roman" w:hAnsi="Times New Roman" w:eastAsia="Times New Roman" w:cs="Times New Roman"/>
          <w:sz w:val="22"/>
          <w:szCs w:val="22"/>
          <w:lang w:val="en-PH"/>
        </w:rPr>
      </w:r>
    </w:p>
    <w:p xmlns:w14="http://schemas.microsoft.com/office/word/2010/wordml" w14:paraId="5BAB3C41" w14:textId="77777777">
      <w:pPr>
        <w:spacing w:before="0" w:after="0" w:line="240" w:lineRule="auto"/>
      </w:pPr>
      <w:r>
        <w:t/>
      </w:r>
    </w:p>
    <w:p xmlns:w14="http://schemas.microsoft.com/office/word/2010/wordml" w:rsidR="006721A5" w:rsidRDefault="006721A5" w14:paraId="6C9A1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3C.</w:t>
      </w:r>
      <w:r>
        <w:rPr>
          <w:rFonts w:ascii="Times New Roman" w:hAnsi="Times New Roman" w:eastAsia="Times New Roman" w:cs="Times New Roman"/>
          <w:sz w:val="22"/>
          <w:szCs w:val="22"/>
          <w:lang w:val="en-PH"/>
        </w:rPr>
      </w:r>
    </w:p>
    <w:p xmlns:w14="http://schemas.microsoft.com/office/word/2010/wordml" w14:paraId="3E452C76" w14:textId="77777777">
      <w:pPr>
        <w:spacing w:before="0" w:after="0" w:line="240" w:lineRule="auto"/>
      </w:pPr>
      <w:r>
        <w:t/>
      </w:r>
    </w:p>
    <w:p xmlns:w14="http://schemas.microsoft.com/office/word/2010/wordml" w:rsidR="006721A5" w:rsidRDefault="006721A5" w14:paraId="05A84E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2-75-50. Application requirements; partnering to develop proposals to enhance economic competitiveness.</w:t>
      </w:r>
      <w:r>
        <w:rPr>
          <w:rFonts w:ascii="Times New Roman" w:hAnsi="Times New Roman" w:eastAsia="Times New Roman" w:cs="Times New Roman"/>
          <w:b w:val="true"/>
          <w:sz w:val="22"/>
          <w:szCs w:val="22"/>
          <w:lang w:val="en-PH"/>
        </w:rPr>
      </w:r>
    </w:p>
    <w:p xmlns:w14="http://schemas.microsoft.com/office/word/2010/wordml" w:rsidR="006721A5" w:rsidRDefault="006721A5" w14:paraId="5CDF7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application for an award from the endowment shall:</w:t>
      </w:r>
      <w:r>
        <w:rPr>
          <w:rFonts w:ascii="Times New Roman" w:hAnsi="Times New Roman" w:eastAsia="Times New Roman" w:cs="Times New Roman"/>
          <w:sz w:val="22"/>
          <w:szCs w:val="22"/>
          <w:lang w:val="en-PH"/>
        </w:rPr>
      </w:r>
    </w:p>
    <w:p xmlns:w14="http://schemas.microsoft.com/office/word/2010/wordml" w:rsidR="006721A5" w:rsidRDefault="006721A5" w14:paraId="58E65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to the review board documentation of private matching funds, on hand, in an amount equal to the amount for which application is made;</w:t>
      </w:r>
      <w:r>
        <w:rPr>
          <w:rFonts w:ascii="Times New Roman" w:hAnsi="Times New Roman" w:eastAsia="Times New Roman" w:cs="Times New Roman"/>
          <w:sz w:val="22"/>
          <w:szCs w:val="22"/>
          <w:lang w:val="en-PH"/>
        </w:rPr>
      </w:r>
    </w:p>
    <w:p xmlns:w14="http://schemas.microsoft.com/office/word/2010/wordml" w:rsidR="006721A5" w:rsidRDefault="006721A5" w14:paraId="53411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to the review board documentation that all matching funds have been committed and raised exclusively from sources other than South Carolina tax dollars, and that the funds have been committed and raised after January 1, 2002;</w:t>
      </w:r>
      <w:r>
        <w:rPr>
          <w:rFonts w:ascii="Times New Roman" w:hAnsi="Times New Roman" w:eastAsia="Times New Roman" w:cs="Times New Roman"/>
          <w:sz w:val="22"/>
          <w:szCs w:val="22"/>
          <w:lang w:val="en-PH"/>
        </w:rPr>
      </w:r>
    </w:p>
    <w:p xmlns:w14="http://schemas.microsoft.com/office/word/2010/wordml" w:rsidR="006721A5" w:rsidRDefault="006721A5" w14:paraId="6C8A6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 in an amount of not less than two million dollars and not more than five million dollars;</w:t>
      </w:r>
      <w:r>
        <w:rPr>
          <w:rFonts w:ascii="Times New Roman" w:hAnsi="Times New Roman" w:eastAsia="Times New Roman" w:cs="Times New Roman"/>
          <w:sz w:val="22"/>
          <w:szCs w:val="22"/>
          <w:lang w:val="en-PH"/>
        </w:rPr>
      </w:r>
    </w:p>
    <w:p xmlns:w14="http://schemas.microsoft.com/office/word/2010/wordml" w:rsidR="006721A5" w:rsidRDefault="006721A5" w14:paraId="69DB1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document that the application has significant potential to provide for enhanced economic development for the citizens of South Carolina in a specified knowledge-based industry or field of commerce; and</w:t>
      </w:r>
      <w:r>
        <w:rPr>
          <w:rFonts w:ascii="Times New Roman" w:hAnsi="Times New Roman" w:eastAsia="Times New Roman" w:cs="Times New Roman"/>
          <w:sz w:val="22"/>
          <w:szCs w:val="22"/>
          <w:lang w:val="en-PH"/>
        </w:rPr>
      </w:r>
    </w:p>
    <w:p xmlns:w14="http://schemas.microsoft.com/office/word/2010/wordml" w:rsidR="006721A5" w:rsidRDefault="006721A5" w14:paraId="45A10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provide specific partnering activities with other institutions, businesses, or the community.</w:t>
      </w:r>
      <w:r>
        <w:rPr>
          <w:rFonts w:ascii="Times New Roman" w:hAnsi="Times New Roman" w:eastAsia="Times New Roman" w:cs="Times New Roman"/>
          <w:sz w:val="22"/>
          <w:szCs w:val="22"/>
          <w:lang w:val="en-PH"/>
        </w:rPr>
      </w:r>
    </w:p>
    <w:p xmlns:w14="http://schemas.microsoft.com/office/word/2010/wordml" w:rsidR="006721A5" w:rsidRDefault="006721A5" w14:paraId="106BC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Eligible research universities are strongly encouraged to partner with other South Carolina colleges and universities to develop proposals to enhance the economic competitiveness of our State and to enhance science and engineering through collaborations in related disciplines.</w:t>
      </w:r>
      <w:r>
        <w:rPr>
          <w:rFonts w:ascii="Times New Roman" w:hAnsi="Times New Roman" w:eastAsia="Times New Roman" w:cs="Times New Roman"/>
          <w:sz w:val="22"/>
          <w:szCs w:val="22"/>
          <w:lang w:val="en-PH"/>
        </w:rPr>
      </w:r>
    </w:p>
    <w:p xmlns:w14="http://schemas.microsoft.com/office/word/2010/wordml" w14:paraId="2E0E65EA" w14:textId="77777777">
      <w:pPr>
        <w:spacing w:before="0" w:after="0" w:line="240" w:lineRule="auto"/>
      </w:pPr>
      <w:r>
        <w:t/>
      </w:r>
    </w:p>
    <w:p xmlns:w14="http://schemas.microsoft.com/office/word/2010/wordml" w:rsidR="006721A5" w:rsidRDefault="006721A5" w14:paraId="0FC09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3C; 2008 Act No. 355, § 4, eff June 25, 2008.</w:t>
      </w:r>
      <w:r>
        <w:rPr>
          <w:rFonts w:ascii="Times New Roman" w:hAnsi="Times New Roman" w:eastAsia="Times New Roman" w:cs="Times New Roman"/>
          <w:sz w:val="22"/>
          <w:szCs w:val="22"/>
          <w:lang w:val="en-PH"/>
        </w:rPr>
      </w:r>
    </w:p>
    <w:p xmlns:w14="http://schemas.microsoft.com/office/word/2010/wordml" w:rsidR="006721A5" w:rsidRDefault="006721A5" w14:paraId="2C127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544D1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designated subsection (A), in paragraphs (A)(1) and (A)(2), added "review"; and added subsection (B) relating to partnering.</w:t>
      </w:r>
      <w:r>
        <w:rPr>
          <w:rFonts w:ascii="Times New Roman" w:hAnsi="Times New Roman" w:eastAsia="Times New Roman" w:cs="Times New Roman"/>
          <w:sz w:val="22"/>
          <w:szCs w:val="22"/>
          <w:lang w:val="en-PH"/>
        </w:rPr>
      </w:r>
    </w:p>
    <w:p xmlns:w14="http://schemas.microsoft.com/office/word/2010/wordml" w14:paraId="5FCB42B1" w14:textId="77777777">
      <w:pPr>
        <w:spacing w:before="0" w:after="0" w:line="240" w:lineRule="auto"/>
      </w:pPr>
      <w:r>
        <w:t/>
      </w:r>
    </w:p>
    <w:p xmlns:w14="http://schemas.microsoft.com/office/word/2010/wordml" w:rsidR="006721A5" w:rsidRDefault="006721A5" w14:paraId="25B897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2-75-60. Review by panel of experts; site visits.</w:t>
      </w:r>
      <w:r>
        <w:rPr>
          <w:rFonts w:ascii="Times New Roman" w:hAnsi="Times New Roman" w:eastAsia="Times New Roman" w:cs="Times New Roman"/>
          <w:b w:val="true"/>
          <w:sz w:val="22"/>
          <w:szCs w:val="22"/>
          <w:lang w:val="en-PH"/>
        </w:rPr>
      </w:r>
    </w:p>
    <w:p xmlns:w14="http://schemas.microsoft.com/office/word/2010/wordml" w:rsidR="006721A5" w:rsidRDefault="006721A5" w14:paraId="16733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 determination by the board that the provisions of Section 2-75-50 have been met, the board must appoint a panel of experts chosen from outside South Carolina for their expertise in the respective research field to review the application. The members appointed to the panel shall have no affiliation with the senior research universities. The panel will convene in the State to review the proposals and to conduct site visits to ensure that appropriate research infrastructure exists at the applying unive</w:t>
      </w:r>
      <w:r>
        <w:rPr>
          <w:rFonts w:ascii="Times New Roman" w:hAnsi="Times New Roman" w:eastAsia="Times New Roman" w:cs="Times New Roman"/>
          <w:sz w:val="22"/>
          <w:szCs w:val="22"/>
          <w:lang w:val="en-PH"/>
        </w:rPr>
        <w:t>rsity. The panel shall make a report and recommendation to the board as to the merits of the application not more than ninety days after submission to the panel. The board shall then make a determination as to whether or not to award the matching funds and the amount of the award.</w:t>
      </w:r>
      <w:r>
        <w:rPr>
          <w:rFonts w:ascii="Times New Roman" w:hAnsi="Times New Roman" w:eastAsia="Times New Roman" w:cs="Times New Roman"/>
          <w:sz w:val="22"/>
          <w:szCs w:val="22"/>
          <w:lang w:val="en-PH"/>
        </w:rPr>
      </w:r>
    </w:p>
    <w:p xmlns:w14="http://schemas.microsoft.com/office/word/2010/wordml" w14:paraId="07847C73" w14:textId="77777777">
      <w:pPr>
        <w:spacing w:before="0" w:after="0" w:line="240" w:lineRule="auto"/>
      </w:pPr>
      <w:r>
        <w:t/>
      </w:r>
    </w:p>
    <w:p xmlns:w14="http://schemas.microsoft.com/office/word/2010/wordml" w:rsidR="006721A5" w:rsidRDefault="006721A5" w14:paraId="4F3CA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3C.</w:t>
      </w:r>
      <w:r>
        <w:rPr>
          <w:rFonts w:ascii="Times New Roman" w:hAnsi="Times New Roman" w:eastAsia="Times New Roman" w:cs="Times New Roman"/>
          <w:sz w:val="22"/>
          <w:szCs w:val="22"/>
          <w:lang w:val="en-PH"/>
        </w:rPr>
      </w:r>
    </w:p>
    <w:p xmlns:w14="http://schemas.microsoft.com/office/word/2010/wordml" w14:paraId="456439CE" w14:textId="77777777">
      <w:pPr>
        <w:spacing w:before="0" w:after="0" w:line="240" w:lineRule="auto"/>
      </w:pPr>
      <w:r>
        <w:t/>
      </w:r>
    </w:p>
    <w:p xmlns:w14="http://schemas.microsoft.com/office/word/2010/wordml" w:rsidR="006721A5" w:rsidRDefault="006721A5" w14:paraId="224ADF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2-75-70. Staff and support for operations of board and panels; reimbursement of expenses.</w:t>
      </w:r>
      <w:r>
        <w:rPr>
          <w:rFonts w:ascii="Times New Roman" w:hAnsi="Times New Roman" w:eastAsia="Times New Roman" w:cs="Times New Roman"/>
          <w:b w:val="true"/>
          <w:sz w:val="22"/>
          <w:szCs w:val="22"/>
          <w:lang w:val="en-PH"/>
        </w:rPr>
      </w:r>
    </w:p>
    <w:p xmlns:w14="http://schemas.microsoft.com/office/word/2010/wordml" w:rsidR="006721A5" w:rsidRDefault="006721A5" w14:paraId="4AC87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Staff and support for the operations of the board and the panels must be provided by the Commission on Higher Education. The Commission on Higher Education shall approve all necessary funds for the prudent operation of the board, including per diem, subsistence, and mileage expenses of board members as provided by law for members of state boards, committees, and commissions, and for the costs and expenses of the panel members. The expenditures authorized by this section must be provided from the fund creat</w:t>
      </w:r>
      <w:r>
        <w:rPr>
          <w:rFonts w:ascii="Times New Roman" w:hAnsi="Times New Roman" w:eastAsia="Times New Roman" w:cs="Times New Roman"/>
          <w:sz w:val="22"/>
          <w:szCs w:val="22"/>
          <w:lang w:val="en-PH"/>
        </w:rPr>
        <w:t>ed by Section 2-75-30 upon approval by the commission.</w:t>
      </w:r>
      <w:r>
        <w:rPr>
          <w:rFonts w:ascii="Times New Roman" w:hAnsi="Times New Roman" w:eastAsia="Times New Roman" w:cs="Times New Roman"/>
          <w:sz w:val="22"/>
          <w:szCs w:val="22"/>
          <w:lang w:val="en-PH"/>
        </w:rPr>
      </w:r>
    </w:p>
    <w:p xmlns:w14="http://schemas.microsoft.com/office/word/2010/wordml" w14:paraId="4EA7438A" w14:textId="77777777">
      <w:pPr>
        <w:spacing w:before="0" w:after="0" w:line="240" w:lineRule="auto"/>
      </w:pPr>
      <w:r>
        <w:t/>
      </w:r>
    </w:p>
    <w:p xmlns:w14="http://schemas.microsoft.com/office/word/2010/wordml" w:rsidR="006721A5" w:rsidRDefault="006721A5" w14:paraId="142B7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3C.</w:t>
      </w:r>
      <w:r>
        <w:rPr>
          <w:rFonts w:ascii="Times New Roman" w:hAnsi="Times New Roman" w:eastAsia="Times New Roman" w:cs="Times New Roman"/>
          <w:sz w:val="22"/>
          <w:szCs w:val="22"/>
          <w:lang w:val="en-PH"/>
        </w:rPr>
      </w:r>
    </w:p>
    <w:p xmlns:w14="http://schemas.microsoft.com/office/word/2010/wordml" w14:paraId="60323814" w14:textId="77777777">
      <w:pPr>
        <w:spacing w:before="0" w:after="0" w:line="240" w:lineRule="auto"/>
      </w:pPr>
      <w:r>
        <w:t/>
      </w:r>
    </w:p>
    <w:p xmlns:w14="http://schemas.microsoft.com/office/word/2010/wordml" w:rsidR="006721A5" w:rsidRDefault="006721A5" w14:paraId="08CE15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2-75-80. Severability.</w:t>
      </w:r>
      <w:r>
        <w:rPr>
          <w:rFonts w:ascii="Times New Roman" w:hAnsi="Times New Roman" w:eastAsia="Times New Roman" w:cs="Times New Roman"/>
          <w:b w:val="true"/>
          <w:sz w:val="22"/>
          <w:szCs w:val="22"/>
          <w:lang w:val="en-PH"/>
        </w:rPr>
      </w:r>
    </w:p>
    <w:p xmlns:w14="http://schemas.microsoft.com/office/word/2010/wordml" w:rsidR="006721A5" w:rsidRDefault="006721A5" w14:paraId="7AAD1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section, subsection, paragraph, subparagraph, sentence, clause, phrase, or word of this chapter is for any reason held to be unconstitutional or invalid, such holding shall not affect the constitutionality or validity of the remaining portions of this section, the General Assembly hereby declaring that it would have passed this section, and each and every section, subsection, paragraph, subparagraph, sentence, clause, phrase, and word thereof, irrespective of the fact that any one or more other sect</w:t>
      </w:r>
      <w:r>
        <w:rPr>
          <w:rFonts w:ascii="Times New Roman" w:hAnsi="Times New Roman" w:eastAsia="Times New Roman" w:cs="Times New Roman"/>
          <w:sz w:val="22"/>
          <w:szCs w:val="22"/>
          <w:lang w:val="en-PH"/>
        </w:rPr>
        <w:t>ions, subsections, paragraphs, subparagraphs, sentences, clauses, phrases, or words hereof may be declared to be unconstitutional, invalid, or otherwise ineffective.</w:t>
      </w:r>
      <w:r>
        <w:rPr>
          <w:rFonts w:ascii="Times New Roman" w:hAnsi="Times New Roman" w:eastAsia="Times New Roman" w:cs="Times New Roman"/>
          <w:sz w:val="22"/>
          <w:szCs w:val="22"/>
          <w:lang w:val="en-PH"/>
        </w:rPr>
      </w:r>
    </w:p>
    <w:p xmlns:w14="http://schemas.microsoft.com/office/word/2010/wordml" w14:paraId="3D05F7C7" w14:textId="77777777">
      <w:pPr>
        <w:spacing w:before="0" w:after="0" w:line="240" w:lineRule="auto"/>
      </w:pPr>
      <w:r>
        <w:t/>
      </w:r>
    </w:p>
    <w:p xmlns:w14="http://schemas.microsoft.com/office/word/2010/wordml" w:rsidR="006721A5" w:rsidRDefault="006721A5" w14:paraId="06313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3C.</w:t>
      </w:r>
      <w:r>
        <w:rPr>
          <w:rFonts w:ascii="Times New Roman" w:hAnsi="Times New Roman" w:eastAsia="Times New Roman" w:cs="Times New Roman"/>
          <w:sz w:val="22"/>
          <w:szCs w:val="22"/>
          <w:lang w:val="en-PH"/>
        </w:rPr>
      </w:r>
    </w:p>
    <w:p xmlns:w14="http://schemas.microsoft.com/office/word/2010/wordml" w14:paraId="3368D4BF" w14:textId="77777777">
      <w:pPr>
        <w:spacing w:before="0" w:after="0" w:line="240" w:lineRule="auto"/>
      </w:pPr>
      <w:r>
        <w:t/>
      </w:r>
    </w:p>
    <w:p xmlns:w14="http://schemas.microsoft.com/office/word/2010/wordml" w:rsidR="006721A5" w:rsidRDefault="006721A5" w14:paraId="685817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2-75-90. Meeting matching requirement with private or federal funds specifically provided for use in certain areas.</w:t>
      </w:r>
      <w:r>
        <w:rPr>
          <w:rFonts w:ascii="Times New Roman" w:hAnsi="Times New Roman" w:eastAsia="Times New Roman" w:cs="Times New Roman"/>
          <w:b w:val="true"/>
          <w:sz w:val="22"/>
          <w:szCs w:val="22"/>
          <w:lang w:val="en-PH"/>
        </w:rPr>
      </w:r>
    </w:p>
    <w:p xmlns:w14="http://schemas.microsoft.com/office/word/2010/wordml" w:rsidR="006721A5" w:rsidRDefault="006721A5" w14:paraId="34A01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meet the endowed professorships matching requirement, a research university may use funds specifically provided for use in the areas provided in subsection (B) that are derived from private or federal government sources, excluding state appropriations to the institution, tuition, or fees. Subject to the restrictions in subsection (B), only federal dollars received after July 1, 2003, may be used to meet the endowed professorships matching requirement.</w:t>
      </w:r>
      <w:r>
        <w:rPr>
          <w:rFonts w:ascii="Times New Roman" w:hAnsi="Times New Roman" w:eastAsia="Times New Roman" w:cs="Times New Roman"/>
          <w:sz w:val="22"/>
          <w:szCs w:val="22"/>
          <w:lang w:val="en-PH"/>
        </w:rPr>
      </w:r>
    </w:p>
    <w:p xmlns:w14="http://schemas.microsoft.com/office/word/2010/wordml" w:rsidR="006721A5" w:rsidRDefault="006721A5" w14:paraId="56D66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matching funds in subsection (A) may be used only in the areas of Engineering, Nanotechnology, Biomedical Sciences, Energy Sciences, Environmental Sciences, Information and Management Sciences, and for other sciences and research that create well-paying jobs and enhanced economic opportunities for the people of South Carolina and that are approved by the Research Centers of Excellence Review Board.</w:t>
      </w:r>
      <w:r>
        <w:rPr>
          <w:rFonts w:ascii="Times New Roman" w:hAnsi="Times New Roman" w:eastAsia="Times New Roman" w:cs="Times New Roman"/>
          <w:sz w:val="22"/>
          <w:szCs w:val="22"/>
          <w:lang w:val="en-PH"/>
        </w:rPr>
      </w:r>
    </w:p>
    <w:p xmlns:w14="http://schemas.microsoft.com/office/word/2010/wordml" w14:paraId="636E2E41" w14:textId="77777777">
      <w:pPr>
        <w:spacing w:before="0" w:after="0" w:line="240" w:lineRule="auto"/>
      </w:pPr>
      <w:r>
        <w:t/>
      </w:r>
    </w:p>
    <w:p xmlns:w14="http://schemas.microsoft.com/office/word/2010/wordml" w:rsidR="006721A5" w:rsidRDefault="006721A5" w14:paraId="4C1AE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187, § 11, eff March 17, 2004; 2008 Act No. 355, § 5, eff June 25, 2008.</w:t>
      </w:r>
      <w:r>
        <w:rPr>
          <w:rFonts w:ascii="Times New Roman" w:hAnsi="Times New Roman" w:eastAsia="Times New Roman" w:cs="Times New Roman"/>
          <w:sz w:val="22"/>
          <w:szCs w:val="22"/>
          <w:lang w:val="en-PH"/>
        </w:rPr>
      </w:r>
    </w:p>
    <w:p xmlns:w14="http://schemas.microsoft.com/office/word/2010/wordml" w:rsidR="006721A5" w:rsidRDefault="006721A5" w14:paraId="3644C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64D37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subsection (A), in the first sentence deleted the references to paragraphs (B)(4) and (6) of Section 2-75-05.</w:t>
      </w:r>
      <w:r>
        <w:rPr>
          <w:rFonts w:ascii="Times New Roman" w:hAnsi="Times New Roman" w:eastAsia="Times New Roman" w:cs="Times New Roman"/>
          <w:sz w:val="22"/>
          <w:szCs w:val="22"/>
          <w:lang w:val="en-PH"/>
        </w:rPr>
      </w:r>
    </w:p>
    <w:p xmlns:w14="http://schemas.microsoft.com/office/word/2010/wordml" w14:paraId="762A54B5" w14:textId="77777777">
      <w:pPr>
        <w:spacing w:before="0" w:after="0" w:line="240" w:lineRule="auto"/>
      </w:pPr>
      <w:r>
        <w:t/>
      </w:r>
    </w:p>
    <w:p xmlns:w14="http://schemas.microsoft.com/office/word/2010/wordml" w:rsidR="006721A5" w:rsidRDefault="006721A5" w14:paraId="0C3A74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2-75-100. Use of matching funds.</w:t>
      </w:r>
      <w:r>
        <w:rPr>
          <w:rFonts w:ascii="Times New Roman" w:hAnsi="Times New Roman" w:eastAsia="Times New Roman" w:cs="Times New Roman"/>
          <w:b w:val="true"/>
          <w:sz w:val="22"/>
          <w:szCs w:val="22"/>
          <w:lang w:val="en-PH"/>
        </w:rPr>
      </w:r>
    </w:p>
    <w:p xmlns:w14="http://schemas.microsoft.com/office/word/2010/wordml" w:rsidR="006721A5" w:rsidRDefault="006721A5" w14:paraId="16D4B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review board may, at its discretion, permit the senior research universities to utilize a portion of the nonstate matching funds of any single award to pay for initial operating costs including, but not limited to, infrastructure improvement, purchase of equipment, and payment of salaries for junior faculty, researchers, technicians, and other support staff directly associated with the establishment of the professorship's research efforts and the creation of the center of economic excellence which </w:t>
      </w:r>
      <w:r>
        <w:rPr>
          <w:rFonts w:ascii="Times New Roman" w:hAnsi="Times New Roman" w:eastAsia="Times New Roman" w:cs="Times New Roman"/>
          <w:sz w:val="22"/>
          <w:szCs w:val="22"/>
          <w:lang w:val="en-PH"/>
        </w:rPr>
        <w:t>the professorship serves. The portion established by the review board must apply equally to all of the senior research universities' centers of economic excellence and endowed professorships created under this act. The portion established by the review board may be modified by the review board in order to facilitate program success.</w:t>
      </w:r>
      <w:r>
        <w:rPr>
          <w:rFonts w:ascii="Times New Roman" w:hAnsi="Times New Roman" w:eastAsia="Times New Roman" w:cs="Times New Roman"/>
          <w:sz w:val="22"/>
          <w:szCs w:val="22"/>
          <w:lang w:val="en-PH"/>
        </w:rPr>
      </w:r>
    </w:p>
    <w:p xmlns:w14="http://schemas.microsoft.com/office/word/2010/wordml" w:rsidR="006721A5" w:rsidRDefault="006721A5" w14:paraId="7488D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full amount of every state award, with the exception of programmatic support proposals, must be placed into and remain in endowment. Should a center of economic excellence be dissolved, withdrawn, or otherwise terminated, the entirety of the state award which has been drawn by the institution must be returned to the Centers of Excellence Matching Endowment.</w:t>
      </w:r>
      <w:r>
        <w:rPr>
          <w:rFonts w:ascii="Times New Roman" w:hAnsi="Times New Roman" w:eastAsia="Times New Roman" w:cs="Times New Roman"/>
          <w:sz w:val="22"/>
          <w:szCs w:val="22"/>
          <w:lang w:val="en-PH"/>
        </w:rPr>
      </w:r>
    </w:p>
    <w:p xmlns:w14="http://schemas.microsoft.com/office/word/2010/wordml" w14:paraId="0FA04F81" w14:textId="77777777">
      <w:pPr>
        <w:spacing w:before="0" w:after="0" w:line="240" w:lineRule="auto"/>
      </w:pPr>
      <w:r>
        <w:t/>
      </w:r>
    </w:p>
    <w:p xmlns:w14="http://schemas.microsoft.com/office/word/2010/wordml" w:rsidR="006721A5" w:rsidRDefault="006721A5" w14:paraId="35843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355, § 6, eff June 25, 2008.</w:t>
      </w:r>
      <w:r>
        <w:rPr>
          <w:rFonts w:ascii="Times New Roman" w:hAnsi="Times New Roman" w:eastAsia="Times New Roman" w:cs="Times New Roman"/>
          <w:sz w:val="22"/>
          <w:szCs w:val="22"/>
          <w:lang w:val="en-PH"/>
        </w:rPr>
      </w:r>
    </w:p>
    <w:p xmlns:w14="http://schemas.microsoft.com/office/word/2010/wordml" w14:paraId="5434B33C" w14:textId="77777777">
      <w:pPr>
        <w:spacing w:before="0" w:after="0" w:line="240" w:lineRule="auto"/>
      </w:pPr>
      <w:r>
        <w:t/>
      </w:r>
    </w:p>
    <w:p xmlns:w14="http://schemas.microsoft.com/office/word/2010/wordml" w:rsidR="006721A5" w:rsidRDefault="006721A5" w14:paraId="771828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2-75-110. Source of matching funds; nonstate sources.</w:t>
      </w:r>
      <w:r>
        <w:rPr>
          <w:rFonts w:ascii="Times New Roman" w:hAnsi="Times New Roman" w:eastAsia="Times New Roman" w:cs="Times New Roman"/>
          <w:b w:val="true"/>
          <w:sz w:val="22"/>
          <w:szCs w:val="22"/>
          <w:lang w:val="en-PH"/>
        </w:rPr>
      </w:r>
    </w:p>
    <w:p xmlns:w14="http://schemas.microsoft.com/office/word/2010/wordml" w:rsidR="006721A5" w:rsidRDefault="006721A5" w14:paraId="5C3A1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addition to accepting and applying nonstate funds, as stipulated in Section 2-75-90(A), to meet the matching requirement of each state award, a senior research university may accept and apply cash equivalent and in-kind donations from nonstate sources. Such donations must directly impact and promote the research of the endowed professorship and the center of economic excellence which the professorship serves. Such donations may include, but are not limited to, donated or rent-discounted laboratory, and </w:t>
      </w:r>
      <w:r>
        <w:rPr>
          <w:rFonts w:ascii="Times New Roman" w:hAnsi="Times New Roman" w:eastAsia="Times New Roman" w:cs="Times New Roman"/>
          <w:sz w:val="22"/>
          <w:szCs w:val="22"/>
          <w:lang w:val="en-PH"/>
        </w:rPr>
        <w:t>research facility space; buildings, including sale-lease back; equipment; furnishings; and infrastructure upgrades. The value of each cash equivalent or in-kind donation must be determined using standard accounting methods and a cost share accounting policy established by the review board. The total value of cash equivalent and in-kind donations applicable per award may not exceed the portion of nonstate matching funds available for nonendowment use established by the board. Cash equivalent and in-kind dona</w:t>
      </w:r>
      <w:r>
        <w:rPr>
          <w:rFonts w:ascii="Times New Roman" w:hAnsi="Times New Roman" w:eastAsia="Times New Roman" w:cs="Times New Roman"/>
          <w:sz w:val="22"/>
          <w:szCs w:val="22"/>
          <w:lang w:val="en-PH"/>
        </w:rPr>
        <w:t>tions may only be applied if received by a senior research university after July 1, 2002.</w:t>
      </w:r>
      <w:r>
        <w:rPr>
          <w:rFonts w:ascii="Times New Roman" w:hAnsi="Times New Roman" w:eastAsia="Times New Roman" w:cs="Times New Roman"/>
          <w:sz w:val="22"/>
          <w:szCs w:val="22"/>
          <w:lang w:val="en-PH"/>
        </w:rPr>
      </w:r>
    </w:p>
    <w:p xmlns:w14="http://schemas.microsoft.com/office/word/2010/wordml" w14:paraId="4A89FA73" w14:textId="77777777">
      <w:pPr>
        <w:spacing w:before="0" w:after="0" w:line="240" w:lineRule="auto"/>
      </w:pPr>
      <w:r>
        <w:t/>
      </w:r>
    </w:p>
    <w:p xmlns:w14="http://schemas.microsoft.com/office/word/2010/wordml" w:rsidR="006721A5" w:rsidRDefault="006721A5" w14:paraId="6D27A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355, § 7, eff June 25, 2008.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