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17f2d6d66f946ed" /><Relationship Type="http://schemas.openxmlformats.org/package/2006/relationships/metadata/core-properties" Target="/package/services/metadata/core-properties/2344e9830dc5473e9eb159d22499342d.psmdcp" Id="R5129771aa64e4e44" /></Relationships>
</file>

<file path=word/document.xml><?xml version="1.0" encoding="utf-8"?>
<w:document xmlns:w="http://schemas.openxmlformats.org/wordprocessingml/2006/main">
  <w:body>
    <w:p xmlns:w14="http://schemas.microsoft.com/office/word/2010/wordml" w:rsidR="005B0236" w:rsidRDefault="005B0236" w14:paraId="58E7008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w:t>
      </w:r>
      <w:r>
        <w:rPr>
          <w:rFonts w:ascii="Times New Roman" w:hAnsi="Times New Roman" w:eastAsia="Times New Roman" w:cs="Times New Roman"/>
          <w:sz w:val="22"/>
          <w:szCs w:val="22"/>
          <w:lang w:val="en-PH"/>
        </w:rPr>
      </w:r>
    </w:p>
    <w:p xmlns:w14="http://schemas.microsoft.com/office/word/2010/wordml" w:rsidR="005B0236" w:rsidRDefault="005B0236" w14:paraId="4120AC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Building Codes Enforcement Officers</w:t>
      </w:r>
      <w:r>
        <w:rPr>
          <w:rFonts w:ascii="Times New Roman" w:hAnsi="Times New Roman" w:eastAsia="Times New Roman" w:cs="Times New Roman"/>
          <w:sz w:val="22"/>
          <w:szCs w:val="22"/>
          <w:lang w:val="en-PH"/>
        </w:rPr>
      </w:r>
    </w:p>
    <w:p xmlns:w14="http://schemas.microsoft.com/office/word/2010/wordml" w:rsidR="005B0236" w:rsidRDefault="005B0236" w14:paraId="37A583A1" w14:textId="77777777">
      <w:pPr>
        <w:spacing w:before="0" w:after="0" w:line="240" w:lineRule="auto"/>
        <w:rPr>
          <w:rFonts w:ascii="Arial" w:hAnsi="Arial" w:cs="Arial"/>
          <w:lang w:val="en-PH"/>
        </w:rPr>
      </w:pPr>
    </w:p>
    <w:p xmlns:w14="http://schemas.microsoft.com/office/word/2010/wordml" w:rsidR="005B0236" w:rsidRDefault="005B0236" w14:paraId="32B060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6-8-10.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236EC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5B0236" w:rsidRDefault="005B0236" w14:paraId="592A3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"Building codes enforcement officer" means a person employed by a local jurisdiction, who is responsible for administering a building inspection department, enforcement or rendering interpretations of building, residential, plumbing, electrical, mechanical, fuel gas and energy conservation codes, performing building plan reviews, or performing inspections on one or more building systems.</w:t>
      </w:r>
      <w:r>
        <w:rPr>
          <w:rFonts w:ascii="Times New Roman" w:hAnsi="Times New Roman" w:eastAsia="Times New Roman" w:cs="Times New Roman"/>
          <w:sz w:val="22"/>
          <w:szCs w:val="22"/>
          <w:lang w:val="en-PH"/>
        </w:rPr>
      </w:r>
    </w:p>
    <w:p xmlns:w14="http://schemas.microsoft.com/office/word/2010/wordml" w:rsidR="005B0236" w:rsidRDefault="005B0236" w14:paraId="0CCE3F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Construction trade discipline" means a discipline, other than any activity regulated by Chapter 13, Title 46, related to the construction of a building including, but not limited to, building, electrical, gas, plumbing, mechanical, or energy services.</w:t>
      </w:r>
      <w:r>
        <w:rPr>
          <w:rFonts w:ascii="Times New Roman" w:hAnsi="Times New Roman" w:eastAsia="Times New Roman" w:cs="Times New Roman"/>
          <w:sz w:val="22"/>
          <w:szCs w:val="22"/>
          <w:lang w:val="en-PH"/>
        </w:rPr>
      </w:r>
    </w:p>
    <w:p xmlns:w14="http://schemas.microsoft.com/office/word/2010/wordml" w:rsidR="005B0236" w:rsidRDefault="005B0236" w14:paraId="06410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"Contract inspector" means a person certified to perform a building inspection, other than a special inspection, in a construction trade discipline within a local jurisdiction on a contract basis.</w:t>
      </w:r>
      <w:r>
        <w:rPr>
          <w:rFonts w:ascii="Times New Roman" w:hAnsi="Times New Roman" w:eastAsia="Times New Roman" w:cs="Times New Roman"/>
          <w:sz w:val="22"/>
          <w:szCs w:val="22"/>
          <w:lang w:val="en-PH"/>
        </w:rPr>
      </w:r>
    </w:p>
    <w:p xmlns:w14="http://schemas.microsoft.com/office/word/2010/wordml" w:rsidR="005B0236" w:rsidRDefault="005B0236" w14:paraId="5459D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"Local jurisdiction" </w:t>
      </w:r>
      <w:r>
        <w:rPr>
          <w:rFonts w:ascii="Times New Roman" w:hAnsi="Times New Roman" w:eastAsia="Times New Roman" w:cs="Times New Roman"/>
          <w:sz w:val="22"/>
          <w:szCs w:val="22"/>
          <w:lang w:val="en-PH"/>
        </w:rPr>
        <w:t>means a municipality or county of this State.</w:t>
      </w:r>
      <w:r>
        <w:rPr>
          <w:rFonts w:ascii="Times New Roman" w:hAnsi="Times New Roman" w:eastAsia="Times New Roman" w:cs="Times New Roman"/>
          <w:sz w:val="22"/>
          <w:szCs w:val="22"/>
          <w:lang w:val="en-PH"/>
        </w:rPr>
      </w:r>
    </w:p>
    <w:p xmlns:w14="http://schemas.microsoft.com/office/word/2010/wordml" w:rsidR="005B0236" w:rsidRDefault="005B0236" w14:paraId="18F2A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"Special inspector" means a person certified to perform special inspections in one or more construction trade disciplines pursuant to the International Building Code.</w:t>
      </w:r>
      <w:r>
        <w:rPr>
          <w:rFonts w:ascii="Times New Roman" w:hAnsi="Times New Roman" w:eastAsia="Times New Roman" w:cs="Times New Roman"/>
          <w:sz w:val="22"/>
          <w:szCs w:val="22"/>
          <w:lang w:val="en-PH"/>
        </w:rPr>
      </w:r>
    </w:p>
    <w:p xmlns:w14="http://schemas.microsoft.com/office/word/2010/wordml" w:rsidR="005B0236" w:rsidRDefault="005B0236" w14:paraId="2392C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"Special registration" means a current authorization issued by the South Carolina Building Codes Council for a person who holds a certification by a recognized code organization, approved by the council, in no more than one construction trade discipline.</w:t>
      </w:r>
      <w:r>
        <w:rPr>
          <w:rFonts w:ascii="Times New Roman" w:hAnsi="Times New Roman" w:eastAsia="Times New Roman" w:cs="Times New Roman"/>
          <w:sz w:val="22"/>
          <w:szCs w:val="22"/>
          <w:lang w:val="en-PH"/>
        </w:rPr>
      </w:r>
    </w:p>
    <w:p xmlns:w14="http://schemas.microsoft.com/office/word/2010/wordml" w:rsidR="005B0236" w:rsidRDefault="005B0236" w14:paraId="5CEAA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"General registration" </w:t>
      </w:r>
      <w:r>
        <w:rPr>
          <w:rFonts w:ascii="Times New Roman" w:hAnsi="Times New Roman" w:eastAsia="Times New Roman" w:cs="Times New Roman"/>
          <w:sz w:val="22"/>
          <w:szCs w:val="22"/>
          <w:lang w:val="en-PH"/>
        </w:rPr>
        <w:t>means a current authorization issued by the South Carolina Building Codes Council for a person certified in multiple construction trade disciplines by a code organization recognized and approved by the council.</w:t>
      </w:r>
      <w:r>
        <w:rPr>
          <w:rFonts w:ascii="Times New Roman" w:hAnsi="Times New Roman" w:eastAsia="Times New Roman" w:cs="Times New Roman"/>
          <w:sz w:val="22"/>
          <w:szCs w:val="22"/>
          <w:lang w:val="en-PH"/>
        </w:rPr>
      </w:r>
    </w:p>
    <w:p xmlns:w14="http://schemas.microsoft.com/office/word/2010/wordml" w14:paraId="1E33B326" w14:textId="77777777">
      <w:pPr>
        <w:spacing w:before="0" w:after="0" w:line="240" w:lineRule="auto"/>
      </w:pPr>
      <w:r>
        <w:t/>
      </w:r>
    </w:p>
    <w:p xmlns:w14="http://schemas.microsoft.com/office/word/2010/wordml" w:rsidR="005B0236" w:rsidRDefault="005B0236" w14:paraId="651E1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56DBD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7DA1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this section.</w:t>
      </w:r>
      <w:r>
        <w:rPr>
          <w:rFonts w:ascii="Times New Roman" w:hAnsi="Times New Roman" w:eastAsia="Times New Roman" w:cs="Times New Roman"/>
          <w:sz w:val="22"/>
          <w:szCs w:val="22"/>
          <w:lang w:val="en-PH"/>
        </w:rPr>
      </w:r>
    </w:p>
    <w:p xmlns:w14="http://schemas.microsoft.com/office/word/2010/wordml" w14:paraId="26778477" w14:textId="77777777">
      <w:pPr>
        <w:spacing w:before="0" w:after="0" w:line="240" w:lineRule="auto"/>
      </w:pPr>
      <w:r>
        <w:t/>
      </w:r>
    </w:p>
    <w:p xmlns:w14="http://schemas.microsoft.com/office/word/2010/wordml" w:rsidR="005B0236" w:rsidRDefault="005B0236" w14:paraId="562722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6-8-20. South Carolina Building Codes Council; powers and duties.</w:t>
      </w:r>
      <w:r>
        <w:rPr>
          <w:rFonts w:ascii="Times New Roman" w:hAnsi="Times New Roman" w:eastAsia="Times New Roman" w:cs="Times New Roman"/>
          <w:b w:val="true"/>
          <w:sz w:val="22"/>
          <w:szCs w:val="22"/>
          <w:lang w:val="en-PH"/>
        </w:rPr>
      </w:r>
    </w:p>
    <w:p xmlns:w14="http://schemas.microsoft.com/office/word/2010/wordml" w:rsidR="005B0236" w:rsidRDefault="005B0236" w14:paraId="67B54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Building Codes Council is responsible for the registration of a building codes enforcement officer, contract inspector, and special inspector pursuant to this chapter. The council or its designated representative may conduct hearings and proceedings required by law or considered necessary by the council. The Department of Labor, Licensing and Regulation shall employ and supervise personnel needed to administer this chapter. The council may promulgate regulations for the proper enforce</w:t>
      </w:r>
      <w:r>
        <w:rPr>
          <w:rFonts w:ascii="Times New Roman" w:hAnsi="Times New Roman" w:eastAsia="Times New Roman" w:cs="Times New Roman"/>
          <w:sz w:val="22"/>
          <w:szCs w:val="22"/>
          <w:lang w:val="en-PH"/>
        </w:rPr>
        <w:t>ment of this chapter.</w:t>
      </w:r>
      <w:r>
        <w:rPr>
          <w:rFonts w:ascii="Times New Roman" w:hAnsi="Times New Roman" w:eastAsia="Times New Roman" w:cs="Times New Roman"/>
          <w:sz w:val="22"/>
          <w:szCs w:val="22"/>
          <w:lang w:val="en-PH"/>
        </w:rPr>
      </w:r>
    </w:p>
    <w:p xmlns:w14="http://schemas.microsoft.com/office/word/2010/wordml" w:rsidR="005B0236" w:rsidRDefault="005B0236" w14:paraId="1781D8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council shall keep a record of its hearings and proceedings and publish a roster of its registrants. A registrant shall notify the council of a change in required information within ten days of the change.</w:t>
      </w:r>
      <w:r>
        <w:rPr>
          <w:rFonts w:ascii="Times New Roman" w:hAnsi="Times New Roman" w:eastAsia="Times New Roman" w:cs="Times New Roman"/>
          <w:sz w:val="22"/>
          <w:szCs w:val="22"/>
          <w:lang w:val="en-PH"/>
        </w:rPr>
      </w:r>
    </w:p>
    <w:p xmlns:w14="http://schemas.microsoft.com/office/word/2010/wordml" w14:paraId="24EE48E4" w14:textId="77777777">
      <w:pPr>
        <w:spacing w:before="0" w:after="0" w:line="240" w:lineRule="auto"/>
      </w:pPr>
      <w:r>
        <w:t/>
      </w:r>
    </w:p>
    <w:p xmlns:w14="http://schemas.microsoft.com/office/word/2010/wordml" w:rsidR="005B0236" w:rsidRDefault="005B0236" w14:paraId="2A24A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3AF1C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79D2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this section.</w:t>
      </w:r>
      <w:r>
        <w:rPr>
          <w:rFonts w:ascii="Times New Roman" w:hAnsi="Times New Roman" w:eastAsia="Times New Roman" w:cs="Times New Roman"/>
          <w:sz w:val="22"/>
          <w:szCs w:val="22"/>
          <w:lang w:val="en-PH"/>
        </w:rPr>
      </w:r>
    </w:p>
    <w:p xmlns:w14="http://schemas.microsoft.com/office/word/2010/wordml" w14:paraId="20BB756E" w14:textId="77777777">
      <w:pPr>
        <w:spacing w:before="0" w:after="0" w:line="240" w:lineRule="auto"/>
      </w:pPr>
      <w:r>
        <w:t/>
      </w:r>
    </w:p>
    <w:p xmlns:w14="http://schemas.microsoft.com/office/word/2010/wordml" w:rsidR="005B0236" w:rsidRDefault="005B0236" w14:paraId="0916E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6-8-30. Certificates of registration; provisional registration.</w:t>
      </w:r>
      <w:r>
        <w:rPr>
          <w:rFonts w:ascii="Times New Roman" w:hAnsi="Times New Roman" w:eastAsia="Times New Roman" w:cs="Times New Roman"/>
          <w:b w:val="true"/>
          <w:sz w:val="22"/>
          <w:szCs w:val="22"/>
          <w:lang w:val="en-PH"/>
        </w:rPr>
      </w:r>
    </w:p>
    <w:p xmlns:w14="http://schemas.microsoft.com/office/word/2010/wordml" w:rsidR="005B0236" w:rsidRDefault="005B0236" w14:paraId="56916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Certificates of registration issued without examination to building codes enforcement officers employed in codes enforcement by July 2, 2003, remain valid only for the position and locality held at the time of registration and may be renewed.</w:t>
      </w:r>
      <w:r>
        <w:rPr>
          <w:rFonts w:ascii="Times New Roman" w:hAnsi="Times New Roman" w:eastAsia="Times New Roman" w:cs="Times New Roman"/>
          <w:sz w:val="22"/>
          <w:szCs w:val="22"/>
          <w:lang w:val="en-PH"/>
        </w:rPr>
      </w:r>
    </w:p>
    <w:p xmlns:w14="http://schemas.microsoft.com/office/word/2010/wordml" w:rsidR="005B0236" w:rsidRDefault="005B0236" w14:paraId="6F70D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initial employment by a local jurisdiction, an uncertified individual must be granted a provisional registration without examination which is valid from the date the individual is assigned to perform code enforcement, for the time period authorized by regulation for the requested registration classification. A current or previously registered individual holding all certifications required for the registration classification for which the person was hired, may be granted a provisional registration f</w:t>
      </w:r>
      <w:r>
        <w:rPr>
          <w:rFonts w:ascii="Times New Roman" w:hAnsi="Times New Roman" w:eastAsia="Times New Roman" w:cs="Times New Roman"/>
          <w:sz w:val="22"/>
          <w:szCs w:val="22"/>
          <w:lang w:val="en-PH"/>
        </w:rPr>
        <w:t>or a different classification. The provisional registration may not be renewed.</w:t>
      </w:r>
      <w:r>
        <w:rPr>
          <w:rFonts w:ascii="Times New Roman" w:hAnsi="Times New Roman" w:eastAsia="Times New Roman" w:cs="Times New Roman"/>
          <w:sz w:val="22"/>
          <w:szCs w:val="22"/>
          <w:lang w:val="en-PH"/>
        </w:rPr>
      </w:r>
    </w:p>
    <w:p xmlns:w14="http://schemas.microsoft.com/office/word/2010/wordml" w14:paraId="482B9CCE" w14:textId="77777777">
      <w:pPr>
        <w:spacing w:before="0" w:after="0" w:line="240" w:lineRule="auto"/>
      </w:pPr>
      <w:r>
        <w:t/>
      </w:r>
    </w:p>
    <w:p xmlns:w14="http://schemas.microsoft.com/office/word/2010/wordml" w:rsidR="005B0236" w:rsidRDefault="005B0236" w14:paraId="73A93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1999 Act No. 44, § 1;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4AF8C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2806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this section.</w:t>
      </w:r>
      <w:r>
        <w:rPr>
          <w:rFonts w:ascii="Times New Roman" w:hAnsi="Times New Roman" w:eastAsia="Times New Roman" w:cs="Times New Roman"/>
          <w:sz w:val="22"/>
          <w:szCs w:val="22"/>
          <w:lang w:val="en-PH"/>
        </w:rPr>
      </w:r>
    </w:p>
    <w:p xmlns:w14="http://schemas.microsoft.com/office/word/2010/wordml" w14:paraId="5FBD5A43" w14:textId="77777777">
      <w:pPr>
        <w:spacing w:before="0" w:after="0" w:line="240" w:lineRule="auto"/>
      </w:pPr>
      <w:r>
        <w:t/>
      </w:r>
    </w:p>
    <w:p xmlns:w14="http://schemas.microsoft.com/office/word/2010/wordml" w:rsidR="005B0236" w:rsidRDefault="005B0236" w14:paraId="3996CF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6-8-40. Registration requirement for codes enforcement officer, contract inspector and special inspector; penalties.</w:t>
      </w:r>
      <w:r>
        <w:rPr>
          <w:rFonts w:ascii="Times New Roman" w:hAnsi="Times New Roman" w:eastAsia="Times New Roman" w:cs="Times New Roman"/>
          <w:b w:val="true"/>
          <w:sz w:val="22"/>
          <w:szCs w:val="22"/>
          <w:lang w:val="en-PH"/>
        </w:rPr>
      </w:r>
    </w:p>
    <w:p xmlns:w14="http://schemas.microsoft.com/office/word/2010/wordml" w:rsidR="005B0236" w:rsidRDefault="005B0236" w14:paraId="7514E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registered pursuant to the requirements of this chapter, a person may not practice as a code enforcement officer, contract inspector, or special inspector in this State, except an architect licensed by the Board of Architectural Examiners of this State or an engineer registered by the Board of Professional Engineers and Land Surveyors of this State may practice as a special inspector without additional registration required by this chapter.</w:t>
      </w:r>
      <w:r>
        <w:rPr>
          <w:rFonts w:ascii="Times New Roman" w:hAnsi="Times New Roman" w:eastAsia="Times New Roman" w:cs="Times New Roman"/>
          <w:sz w:val="22"/>
          <w:szCs w:val="22"/>
          <w:lang w:val="en-PH"/>
        </w:rPr>
      </w:r>
    </w:p>
    <w:p xmlns:w14="http://schemas.microsoft.com/office/word/2010/wordml" w:rsidR="005B0236" w:rsidRDefault="005B0236" w14:paraId="47E70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It is unlawful to act as a building codes enforcement officer, contract inspector, or special inspector without having first obtained authorization from the Building Codes Council and the Department of Labor, Licensing and </w:t>
      </w:r>
      <w:r>
        <w:rPr>
          <w:rFonts w:ascii="Times New Roman" w:hAnsi="Times New Roman" w:eastAsia="Times New Roman" w:cs="Times New Roman"/>
          <w:sz w:val="22"/>
          <w:szCs w:val="22"/>
          <w:lang w:val="en-PH"/>
        </w:rPr>
        <w:t>Regulation. A person violating this section is guilty of a misdemeanor and, upon conviction, must be fined not more than two hundred dollars or imprisoned not more than thirty days for a first violation of this section. For each subsequent violation, a person is guilty of a misdemeanor and, upon conviction, must be fined not more than five hundred dollars.</w:t>
      </w:r>
      <w:r>
        <w:rPr>
          <w:rFonts w:ascii="Times New Roman" w:hAnsi="Times New Roman" w:eastAsia="Times New Roman" w:cs="Times New Roman"/>
          <w:sz w:val="22"/>
          <w:szCs w:val="22"/>
          <w:lang w:val="en-PH"/>
        </w:rPr>
      </w:r>
    </w:p>
    <w:p xmlns:w14="http://schemas.microsoft.com/office/word/2010/wordml" w:rsidR="005B0236" w:rsidRDefault="005B0236" w14:paraId="696EA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separate violation occurs on each day of a violation.</w:t>
      </w:r>
      <w:r>
        <w:rPr>
          <w:rFonts w:ascii="Times New Roman" w:hAnsi="Times New Roman" w:eastAsia="Times New Roman" w:cs="Times New Roman"/>
          <w:sz w:val="22"/>
          <w:szCs w:val="22"/>
          <w:lang w:val="en-PH"/>
        </w:rPr>
      </w:r>
    </w:p>
    <w:p xmlns:w14="http://schemas.microsoft.com/office/word/2010/wordml" w14:paraId="45B0CC4E" w14:textId="77777777">
      <w:pPr>
        <w:spacing w:before="0" w:after="0" w:line="240" w:lineRule="auto"/>
      </w:pPr>
      <w:r>
        <w:t/>
      </w:r>
    </w:p>
    <w:p xmlns:w14="http://schemas.microsoft.com/office/word/2010/wordml" w:rsidR="005B0236" w:rsidRDefault="005B0236" w14:paraId="46DB6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66C87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FB33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this section.</w:t>
      </w:r>
      <w:r>
        <w:rPr>
          <w:rFonts w:ascii="Times New Roman" w:hAnsi="Times New Roman" w:eastAsia="Times New Roman" w:cs="Times New Roman"/>
          <w:sz w:val="22"/>
          <w:szCs w:val="22"/>
          <w:lang w:val="en-PH"/>
        </w:rPr>
      </w:r>
    </w:p>
    <w:p xmlns:w14="http://schemas.microsoft.com/office/word/2010/wordml" w14:paraId="3E9F40C6" w14:textId="77777777">
      <w:pPr>
        <w:spacing w:before="0" w:after="0" w:line="240" w:lineRule="auto"/>
      </w:pPr>
      <w:r>
        <w:t/>
      </w:r>
    </w:p>
    <w:p xmlns:w14="http://schemas.microsoft.com/office/word/2010/wordml" w:rsidR="005B0236" w:rsidRDefault="005B0236" w14:paraId="416028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6-8-50. Violations of chapter; injunction.</w:t>
      </w:r>
      <w:r>
        <w:rPr>
          <w:rFonts w:ascii="Times New Roman" w:hAnsi="Times New Roman" w:eastAsia="Times New Roman" w:cs="Times New Roman"/>
          <w:b w:val="true"/>
          <w:sz w:val="22"/>
          <w:szCs w:val="22"/>
          <w:lang w:val="en-PH"/>
        </w:rPr>
      </w:r>
    </w:p>
    <w:p xmlns:w14="http://schemas.microsoft.com/office/word/2010/wordml" w:rsidR="005B0236" w:rsidRDefault="005B0236" w14:paraId="5099C3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council has reason to believe that a person is violating or intends to violate a provision of this chapter, in addition to other remedies, it may order the person to refrain from the conduct. The council may apply to the Administrative Law Court for an injunction restraining the person from the conduct. The court may issue a temporary injunction ex parte not to exceed ten days and upon notice and full hearing may issue other orders in the matter it considers proper. No bond is required of the council</w:t>
      </w:r>
      <w:r>
        <w:rPr>
          <w:rFonts w:ascii="Times New Roman" w:hAnsi="Times New Roman" w:eastAsia="Times New Roman" w:cs="Times New Roman"/>
          <w:sz w:val="22"/>
          <w:szCs w:val="22"/>
          <w:lang w:val="en-PH"/>
        </w:rPr>
        <w:t xml:space="preserve"> by the court as a condition to the issuance of an injunction or order pursuant to this section.</w:t>
      </w:r>
      <w:r>
        <w:rPr>
          <w:rFonts w:ascii="Times New Roman" w:hAnsi="Times New Roman" w:eastAsia="Times New Roman" w:cs="Times New Roman"/>
          <w:sz w:val="22"/>
          <w:szCs w:val="22"/>
          <w:lang w:val="en-PH"/>
        </w:rPr>
      </w:r>
    </w:p>
    <w:p xmlns:w14="http://schemas.microsoft.com/office/word/2010/wordml" w14:paraId="29BD1EEB" w14:textId="77777777">
      <w:pPr>
        <w:spacing w:before="0" w:after="0" w:line="240" w:lineRule="auto"/>
      </w:pPr>
      <w:r>
        <w:t/>
      </w:r>
    </w:p>
    <w:p xmlns:w14="http://schemas.microsoft.com/office/word/2010/wordml" w:rsidR="005B0236" w:rsidRDefault="005B0236" w14:paraId="06C26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68BF7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7367B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the first sentence deleted "immediately" preceding "to refrain" and in the second sentence substituted "Administrative Law Court" for "court of common pleas".</w:t>
      </w:r>
      <w:r>
        <w:rPr>
          <w:rFonts w:ascii="Times New Roman" w:hAnsi="Times New Roman" w:eastAsia="Times New Roman" w:cs="Times New Roman"/>
          <w:sz w:val="22"/>
          <w:szCs w:val="22"/>
          <w:lang w:val="en-PH"/>
        </w:rPr>
      </w:r>
    </w:p>
    <w:p xmlns:w14="http://schemas.microsoft.com/office/word/2010/wordml" w14:paraId="262309BB" w14:textId="77777777">
      <w:pPr>
        <w:spacing w:before="0" w:after="0" w:line="240" w:lineRule="auto"/>
      </w:pPr>
      <w:r>
        <w:t/>
      </w:r>
    </w:p>
    <w:p xmlns:w14="http://schemas.microsoft.com/office/word/2010/wordml" w:rsidR="005B0236" w:rsidRDefault="005B0236" w14:paraId="29618D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6-8-60. Application for registration; special and general registration.</w:t>
      </w:r>
      <w:r>
        <w:rPr>
          <w:rFonts w:ascii="Times New Roman" w:hAnsi="Times New Roman" w:eastAsia="Times New Roman" w:cs="Times New Roman"/>
          <w:b w:val="true"/>
          <w:sz w:val="22"/>
          <w:szCs w:val="22"/>
          <w:lang w:val="en-PH"/>
        </w:rPr>
      </w:r>
    </w:p>
    <w:p xmlns:w14="http://schemas.microsoft.com/office/word/2010/wordml" w:rsidR="005B0236" w:rsidRDefault="005B0236" w14:paraId="5BA76D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seeking registration as required by this chapter shall apply on a form prescribed by the council.</w:t>
      </w:r>
      <w:r>
        <w:rPr>
          <w:rFonts w:ascii="Times New Roman" w:hAnsi="Times New Roman" w:eastAsia="Times New Roman" w:cs="Times New Roman"/>
          <w:sz w:val="22"/>
          <w:szCs w:val="22"/>
          <w:lang w:val="en-PH"/>
        </w:rPr>
      </w:r>
    </w:p>
    <w:p xmlns:w14="http://schemas.microsoft.com/office/word/2010/wordml" w:rsidR="005B0236" w:rsidRDefault="005B0236" w14:paraId="46E33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applicant shall furnish satisfactory proof to the council of valid certification by a recognized code organization or testing agency in the general or special construction trade discipline for which he is employed to perform an inspection. A special registration authorizes the registrant to practice in the named construction discipline only. A general registration authorizes a registrant to practice in all construction trade disciplines for which certification has been obtained. The council or its de</w:t>
      </w:r>
      <w:r>
        <w:rPr>
          <w:rFonts w:ascii="Times New Roman" w:hAnsi="Times New Roman" w:eastAsia="Times New Roman" w:cs="Times New Roman"/>
          <w:sz w:val="22"/>
          <w:szCs w:val="22"/>
          <w:lang w:val="en-PH"/>
        </w:rPr>
        <w:t>signated representatives shall review the guidelines employed by the code organization or testing agency in order to determine their continued compatibility with the requirements considered by the council to be consistent with this chapter.</w:t>
      </w:r>
      <w:r>
        <w:rPr>
          <w:rFonts w:ascii="Times New Roman" w:hAnsi="Times New Roman" w:eastAsia="Times New Roman" w:cs="Times New Roman"/>
          <w:sz w:val="22"/>
          <w:szCs w:val="22"/>
          <w:lang w:val="en-PH"/>
        </w:rPr>
      </w:r>
    </w:p>
    <w:p xmlns:w14="http://schemas.microsoft.com/office/word/2010/wordml" w:rsidR="005B0236" w:rsidRDefault="005B0236" w14:paraId="7CF86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local jurisdiction may impose additional requirements upon a person employed as a building codes enforcement officer or contract inspector in its jurisdiction.</w:t>
      </w:r>
      <w:r>
        <w:rPr>
          <w:rFonts w:ascii="Times New Roman" w:hAnsi="Times New Roman" w:eastAsia="Times New Roman" w:cs="Times New Roman"/>
          <w:sz w:val="22"/>
          <w:szCs w:val="22"/>
          <w:lang w:val="en-PH"/>
        </w:rPr>
      </w:r>
    </w:p>
    <w:p xmlns:w14="http://schemas.microsoft.com/office/word/2010/wordml" w14:paraId="26DD3AA4" w14:textId="77777777">
      <w:pPr>
        <w:spacing w:before="0" w:after="0" w:line="240" w:lineRule="auto"/>
      </w:pPr>
      <w:r>
        <w:t/>
      </w:r>
    </w:p>
    <w:p xmlns:w14="http://schemas.microsoft.com/office/word/2010/wordml" w:rsidR="005B0236" w:rsidRDefault="005B0236" w14:paraId="7A794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0561A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140A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subsections (A) and (B) and, in subsection (C), added "or contract inspector".</w:t>
      </w:r>
      <w:r>
        <w:rPr>
          <w:rFonts w:ascii="Times New Roman" w:hAnsi="Times New Roman" w:eastAsia="Times New Roman" w:cs="Times New Roman"/>
          <w:sz w:val="22"/>
          <w:szCs w:val="22"/>
          <w:lang w:val="en-PH"/>
        </w:rPr>
      </w:r>
    </w:p>
    <w:p xmlns:w14="http://schemas.microsoft.com/office/word/2010/wordml" w14:paraId="4C72FA18" w14:textId="77777777">
      <w:pPr>
        <w:spacing w:before="0" w:after="0" w:line="240" w:lineRule="auto"/>
      </w:pPr>
      <w:r>
        <w:t/>
      </w:r>
    </w:p>
    <w:p xmlns:w14="http://schemas.microsoft.com/office/word/2010/wordml" w:rsidR="005B0236" w:rsidRDefault="005B0236" w14:paraId="469B72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6-8-70. Duration of certificates; renewal; continuing education requirements; funding.</w:t>
      </w:r>
      <w:r>
        <w:rPr>
          <w:rFonts w:ascii="Times New Roman" w:hAnsi="Times New Roman" w:eastAsia="Times New Roman" w:cs="Times New Roman"/>
          <w:b w:val="true"/>
          <w:sz w:val="22"/>
          <w:szCs w:val="22"/>
          <w:lang w:val="en-PH"/>
        </w:rPr>
      </w:r>
    </w:p>
    <w:p xmlns:w14="http://schemas.microsoft.com/office/word/2010/wordml" w:rsidR="005B0236" w:rsidRDefault="005B0236" w14:paraId="07C751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registrations, except provisional, expire on July first of each odd-numbered year unless renewed before that date. Renewal of a registration must be based upon a determination by council of the applicant's participation in approved continuing education. The council may promulgate regulations setting forth the continuing education requirements for a registrant. A person failing to renew registration by the expiration date may not practice until registered in accordance with this chapter and shall qua</w:t>
      </w:r>
      <w:r>
        <w:rPr>
          <w:rFonts w:ascii="Times New Roman" w:hAnsi="Times New Roman" w:eastAsia="Times New Roman" w:cs="Times New Roman"/>
          <w:sz w:val="22"/>
          <w:szCs w:val="22"/>
          <w:lang w:val="en-PH"/>
        </w:rPr>
        <w:t>lify in the manner provided for new registrants.</w:t>
      </w:r>
      <w:r>
        <w:rPr>
          <w:rFonts w:ascii="Times New Roman" w:hAnsi="Times New Roman" w:eastAsia="Times New Roman" w:cs="Times New Roman"/>
          <w:sz w:val="22"/>
          <w:szCs w:val="22"/>
          <w:lang w:val="en-PH"/>
        </w:rPr>
      </w:r>
    </w:p>
    <w:p xmlns:w14="http://schemas.microsoft.com/office/word/2010/wordml" w:rsidR="005B0236" w:rsidRDefault="005B0236" w14:paraId="6D20D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Funding for the certification, training, and continuing education of building code enforcement officers employed by local jurisdictions must be appropriated to the Department of Labor, Licensing and Regulation in the manner provided in Section 38-7-35.</w:t>
      </w:r>
      <w:r>
        <w:rPr>
          <w:rFonts w:ascii="Times New Roman" w:hAnsi="Times New Roman" w:eastAsia="Times New Roman" w:cs="Times New Roman"/>
          <w:sz w:val="22"/>
          <w:szCs w:val="22"/>
          <w:lang w:val="en-PH"/>
        </w:rPr>
      </w:r>
    </w:p>
    <w:p xmlns:w14="http://schemas.microsoft.com/office/word/2010/wordml" w:rsidR="005B0236" w:rsidRDefault="005B0236" w14:paraId="1215E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Certification, training, and continuing education of building code enforcement officers providing inspection services to local jurisdictions on a contractual basis do not qualify for funding as provided in subsection (B).</w:t>
      </w:r>
      <w:r>
        <w:rPr>
          <w:rFonts w:ascii="Times New Roman" w:hAnsi="Times New Roman" w:eastAsia="Times New Roman" w:cs="Times New Roman"/>
          <w:sz w:val="22"/>
          <w:szCs w:val="22"/>
          <w:lang w:val="en-PH"/>
        </w:rPr>
      </w:r>
    </w:p>
    <w:p xmlns:w14="http://schemas.microsoft.com/office/word/2010/wordml" w14:paraId="1DD54014" w14:textId="77777777">
      <w:pPr>
        <w:spacing w:before="0" w:after="0" w:line="240" w:lineRule="auto"/>
      </w:pPr>
      <w:r>
        <w:t/>
      </w:r>
    </w:p>
    <w:p xmlns:w14="http://schemas.microsoft.com/office/word/2010/wordml" w:rsidR="005B0236" w:rsidRDefault="005B0236" w14:paraId="52DF4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123, § 3; 2009 Act No. 20, § 1, eff upon approval (became law without the Governor's signature on May 20, 2009).</w:t>
      </w:r>
      <w:r>
        <w:rPr>
          <w:rFonts w:ascii="Times New Roman" w:hAnsi="Times New Roman" w:eastAsia="Times New Roman" w:cs="Times New Roman"/>
          <w:sz w:val="22"/>
          <w:szCs w:val="22"/>
          <w:lang w:val="en-PH"/>
        </w:rPr>
      </w:r>
    </w:p>
    <w:p xmlns:w14="http://schemas.microsoft.com/office/word/2010/wordml" w:rsidR="005B0236" w:rsidRDefault="005B0236" w14:paraId="33C04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58746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rewrote subsection (A); in subsection (B), added "employed by local jurisdictions"; and added subsection (C) relating to local jurisdictions.</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