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CHAPTER 88</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Department of Disabilities and Special Needs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E57CE0">
        <w:t>: Article 3 of Chapter 20 of Title 44 of the 1976 Code and Act 1057 of 1976)</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1</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License Requirement for Settings and Programs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105. Definitions.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Annual: Within a 12</w:t>
      </w:r>
      <w:r>
        <w:t>-</w:t>
      </w:r>
      <w:r w:rsidRPr="00E57CE0">
        <w:t>month time period.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Candidate: Any Qualified Provider who has applied for a License from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Community Integrated Setting (CIS): A physical location based in the community that does not meet the definition of an FBS, at which DDSN sponsored Services are delivered to Participants in accordance with Department policies, excluding the locations of a licensed residential setting, the home of the Participant(s), or any other residential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Day Services Program: DDSN sponsored Services, defined by the standards of the Department that are operated in a licensed service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Direct Support Professional (DSP): Any employee or any person under contract whose job description indicates the duty of directly working with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F. Department: The South Carolina Department of Disabilities and Special Needs (DDSN).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G. Facility Based Setting (FBS): A physical location, owned by, operated by, or under the control of a Qualified Provider, at which DDSN sponsored Services are delivered to Participants in accordance with Department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H. License: A document issued by the Department to the Qualified Provider indicating that the Licensee is in compliance with the provisions set forth in accordance with these regulations and within the Department’</w:t>
      </w:r>
      <w:r w:rsidRPr="00E57CE0">
        <w:t>s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I. Licensee: The Qualified Provider who holds the primary responsibility for providing DDSN sponsored Services and maintaining compliance with these regulations and the Department’</w:t>
      </w:r>
      <w:r w:rsidRPr="00E57CE0">
        <w:t>s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J. Licensor: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K. Participant: An individual, in the State, with an Intellectual Disability or a Related Disability (ID/RD), Autism Spectrum Disorder (ASD), Head Injury, Spinal Cord Injury (SCI), and Similar Disability (SD) who has been deemed eligible for Services by the Department and who is participating in or is on the waiting list for DDSN sponsored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L. Qualified Provider: An organization either public or private which is operated by a board of directors or other governing body and which offers DDSN sponsored Services, pursuant to a contract with the Department, to individuals with an Intellectual Disability or a Related Disability (ID/RD), Autism Spectrum Disorder (ASD), Head Injury, Spinal Cord Injury (SCI), and Similar Disability (SD) in accordance with Department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M. Residential Services: as defined by the DDSN Residential Habilitation Standards, is provided in each of models for residential support listed below:</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Community Training Home</w:t>
      </w:r>
      <w:r>
        <w:t>-</w:t>
      </w:r>
      <w:r w:rsidRPr="00E57CE0">
        <w:t>I (CTH</w:t>
      </w:r>
      <w:r>
        <w:t>-</w:t>
      </w:r>
      <w:r w:rsidRPr="00E57CE0">
        <w:t>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Community Training Home</w:t>
      </w:r>
      <w:r>
        <w:t>-</w:t>
      </w:r>
      <w:r w:rsidRPr="00E57CE0">
        <w:t>II (CTH</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Supervised Living Program</w:t>
      </w:r>
      <w:r>
        <w:t>-</w:t>
      </w:r>
      <w:r w:rsidRPr="00E57CE0">
        <w:t>II (SLP</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Community Inclusive Residential Services (CIRS)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N. Service(s): Person</w:t>
      </w:r>
      <w:r>
        <w:t>-</w:t>
      </w:r>
      <w:r w:rsidRPr="00E57CE0">
        <w:t>centered support(s) provided to increase independence, socialization, employment, community integration, prevent institutionalization, and maintain the Participants’</w:t>
      </w:r>
      <w:r w:rsidRPr="00E57CE0">
        <w:t xml:space="preserve"> health and safety in the least restrictive environment.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O. State Director: The head of the Department or their designee.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110. Scope.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No DDSN Sponsored program shall be operated in part or in full for the care, maintenance, education, training, or treatment of more than two persons with Intellectual Disability or a Related Disability (ID/RD), Autism Spectrum Disorder (ASD), Head Injury, Spinal Cord Injury (SCI), and Similar Disability (SD), unless a license is first obtained from the Department. “</w:t>
      </w:r>
      <w:r w:rsidRPr="00E57CE0">
        <w:t>In part”</w:t>
      </w:r>
      <w:r w:rsidRPr="00E57CE0">
        <w:t xml:space="preserve"> shall mean a program operating for at least ten (10) hours a week.</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Specifically excluded from this requirement is any program which is: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Operated by an agency of “</w:t>
      </w:r>
      <w:r w:rsidRPr="00E57CE0">
        <w:t>the state”</w:t>
      </w:r>
      <w:r w:rsidRPr="00E57CE0">
        <w: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(2) An integral part of a public or private school or center which is licensed, certified, or accredited by the South Carolina Department of Education or is sponsored by a school district;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Licensed as a community residential care facility, skilled care facility, intermediate care facility, or hospital;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A day care center licensed by the Department of Social Services;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Clinical programs operating under the guidance of a Licensed Practitioner of the Healing Arts with program activities designed to provide therapeutic benefits towards a physical or mental health diagnosis.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No setting or program shall accept Participants for care, maintenance, education, training, or treatment other than that for which it is licensed.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It is intended that the Department not duplicate other State agency programs or develop service modalities which normally would be considered to be the legal and programmatic mandate of another State agency.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All Licensees will meet the statutory standards prohibiting abuse, neglect, or exploitation of adult or child Participants and are expected to comply with State law concerning the reporting of known or suspected cases to the appropriate State authority and to the Department if the victim is a DDSN Participant.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Renumbered from 88</w:t>
      </w:r>
      <w:r>
        <w:t>-</w:t>
      </w:r>
      <w:r w:rsidRPr="00E57CE0">
        <w:t>105 and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Code Commissioner’</w:t>
      </w:r>
      <w:r w:rsidRPr="00E57CE0">
        <w:t>s 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 xml:space="preserve">Pursuant to 2011 Act No. 47, Sections </w:t>
      </w:r>
      <w:r w:rsidRPr="00E57CE0">
        <w:t>14(B), the Code Commissioner substituted “</w:t>
      </w:r>
      <w:r w:rsidRPr="00E57CE0">
        <w:t>intellectual disability”</w:t>
      </w:r>
      <w:r w:rsidRPr="00E57CE0">
        <w:t xml:space="preserve"> for “</w:t>
      </w:r>
      <w:r w:rsidRPr="00E57CE0">
        <w:t>mental retardation”</w:t>
      </w:r>
      <w:r w:rsidRPr="00E57CE0">
        <w:t xml:space="preserve"> and “</w:t>
      </w:r>
      <w:r w:rsidRPr="00E57CE0">
        <w:t>person with intellectual disability”</w:t>
      </w:r>
      <w:r w:rsidRPr="00E57CE0">
        <w:t xml:space="preserve"> or “</w:t>
      </w:r>
      <w:r w:rsidRPr="00E57CE0">
        <w:t>persons with intellectual disability”</w:t>
      </w:r>
      <w:r w:rsidRPr="00E57CE0">
        <w:t xml:space="preserve"> for “</w:t>
      </w:r>
      <w:r w:rsidRPr="00E57CE0">
        <w:t>mentally retarded.”</w:t>
      </w:r>
      <w:r w:rsidRPr="00E57CE0">
        <w:t xml:space="preserve"> At the Code Commissioner’</w:t>
      </w:r>
      <w:r w:rsidRPr="00E57CE0">
        <w:t>s discretion, the substitution was not made for the formal reference to the South Carolina Department of Mental Retardation in this regulation.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115. Licenses Issued.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 License is issued to settings and programs which are in compliance with these regulations.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 License may be issued for new settings and programs or those found to be out of compliance upon receipt of an acceptable plan of correction for eliminating deficiencies identified in the official licensing survey. The plan must show that the deficiency will be corrected within a thirty (30) day period. An extension may be granted for another thirty (30) days when requested in writing and with good cause shown.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All settings are subject to inspection or investigation at any time without prior notice by entities authorized by the South Carolina Code of Laws and the Department. Entities authorized by the Department shall be granted access to all properties and areas, objects, and records at the time of the inspection. Photocopies, when required as a part of the inspection, shall be used for the purposes of regulation enforcement. Photocopies shall be confidentially maintained. The spaces and areas to be physicall</w:t>
      </w:r>
      <w:r w:rsidRPr="00E57CE0">
        <w:t>y inspected shall be determined by the entity.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The License will specify the name of the Licensee, the maximum number of Participants to be present at the setting at one time, and the type of program it is determined to be. The setting or program type is designated as follows: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Developmental Intervention and Training Services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(2) Day Services </w:t>
      </w:r>
      <w:r>
        <w:t>-</w:t>
      </w:r>
      <w:r w:rsidRPr="00E57CE0">
        <w:t xml:space="preserve"> Adult Activity;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(3) Day Services </w:t>
      </w:r>
      <w:r>
        <w:t>-</w:t>
      </w:r>
      <w:r w:rsidRPr="00E57CE0">
        <w:t xml:space="preserve"> Unclassified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(4) Residential Services </w:t>
      </w:r>
      <w:r>
        <w:t>-</w:t>
      </w:r>
      <w:r w:rsidRPr="00E57CE0">
        <w:t xml:space="preserve"> CTH</w:t>
      </w:r>
      <w:r>
        <w:t>-</w:t>
      </w:r>
      <w:r w:rsidRPr="00E57CE0">
        <w:t>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(5) Residential Services </w:t>
      </w:r>
      <w:r>
        <w:t>-</w:t>
      </w:r>
      <w:r w:rsidRPr="00E57CE0">
        <w:t xml:space="preserve"> CTH</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(6) Residential Services </w:t>
      </w:r>
      <w:r>
        <w:t>-</w:t>
      </w:r>
      <w:r w:rsidRPr="00E57CE0">
        <w:t xml:space="preserve"> SLP</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A Qualified Provider may request an opinion or an interpretation of the application of any regulation by making a written request to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Renumbered from 88</w:t>
      </w:r>
      <w:r>
        <w:t>-</w:t>
      </w:r>
      <w:r w:rsidRPr="00E57CE0">
        <w:t>110 and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120. Effective Date and Term of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License will be effective for up to a period not to exceed twelve (12) months, beginning with the date of issuance.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Renumbered from 88</w:t>
      </w:r>
      <w:r>
        <w:t>-</w:t>
      </w:r>
      <w:r w:rsidRPr="00E57CE0">
        <w:t>115 and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125. Applications for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Applications for License shall be made to the Department at license@ddsn.sc.gov.</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B. The appropriate forms for licensing will be made available by the Department. Qualified Providers requesting a License shall file an application under oath on a form specified by the Department. An application shall be signed by the Chief Executive Officer. The application shall set forth the full name and address of the setting for which the License is sought and the owner(s) and such additional information as the Department may require, including affirmative evidence of ability to comply with reasonabl</w:t>
      </w:r>
      <w:r w:rsidRPr="00E57CE0">
        <w:t>e standards, rules, and regulations as may be lawfully prescribed.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A licensing application shall be reviewed by the Department prior to a DDSN licensing contractor inspecting the setting and prior to the Department issuing a License to the setting, and a licensing application shall include the following: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Documentation of a fire safety inspection conducted by the State Fire Marshall’</w:t>
      </w:r>
      <w:r w:rsidRPr="00E57CE0">
        <w:t>s Office;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Documentation of an electrical inspection conducted by a licensed electrician;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Documentation of a heating, ventilation, and air</w:t>
      </w:r>
      <w:r>
        <w:t>-</w:t>
      </w:r>
      <w:r w:rsidRPr="00E57CE0">
        <w:t>conditioning (HVAC) inspection conducted by a licensed inspector;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If not on a public water line, documentation of a water quality inspection conducted by the South Carolina Department of Health and Environmental Control (DHEC).</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When the setting is a Residential Services settings supporting children, documentation of a health and sanitation inspection conducted by an appropriate entity.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(6) For settings supporting children under six (6) years of age, documentation of a lead</w:t>
      </w:r>
      <w:r>
        <w:t>-</w:t>
      </w:r>
      <w:r w:rsidRPr="00E57CE0">
        <w:t>paint risk assessment conducted by DHEC.</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(7) Documentation of any Licenses held by the Qualified Provider for the setting or program and/or information about plans to acquire additional Licenses. The Department shall not issue a License to a setting or program that is licensed to another entity.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(8) For Day Service settings involving food preparation, documentation of a current permit from DHEC.</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Qualified Providers who plan to construct a new setting or current Licensees who plan extensive renovations shall submit complete plans for construction or changes for prior approval to the Office of the State Fire Marshal.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Renumbered from 88</w:t>
      </w:r>
      <w:r>
        <w:t>-</w:t>
      </w:r>
      <w:r w:rsidRPr="00E57CE0">
        <w:t>120 and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Code Commissioner’</w:t>
      </w:r>
      <w:r w:rsidRPr="00E57CE0">
        <w:t>s 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 xml:space="preserve">Pursuant to 2011 Act No. 47, Sections </w:t>
      </w:r>
      <w:r w:rsidRPr="00E57CE0">
        <w:t>14(B), the Code Commissioner substituted “</w:t>
      </w:r>
      <w:r w:rsidRPr="00E57CE0">
        <w:t>intellectual disability”</w:t>
      </w:r>
      <w:r w:rsidRPr="00E57CE0">
        <w:t xml:space="preserve"> for “</w:t>
      </w:r>
      <w:r w:rsidRPr="00E57CE0">
        <w:t>mental retardation”</w:t>
      </w:r>
      <w:r w:rsidRPr="00E57CE0">
        <w:t xml:space="preserve"> and “</w:t>
      </w:r>
      <w:r w:rsidRPr="00E57CE0">
        <w:t>person with intellectual disability”</w:t>
      </w:r>
      <w:r w:rsidRPr="00E57CE0">
        <w:t xml:space="preserve"> or “</w:t>
      </w:r>
      <w:r w:rsidRPr="00E57CE0">
        <w:t>persons with intellectual disability”</w:t>
      </w:r>
      <w:r w:rsidRPr="00E57CE0">
        <w:t xml:space="preserve"> for “</w:t>
      </w:r>
      <w:r w:rsidRPr="00E57CE0">
        <w:t>mentally retarded.”</w:t>
      </w:r>
      <w:r w:rsidRPr="00E57CE0">
        <w:t xml:space="preserve"> At the Code Commissioner’</w:t>
      </w:r>
      <w:r w:rsidRPr="00E57CE0">
        <w:t>s discretion, the substitution was not made for the formal reference to the South Carolina Department of Mental Retardation in this regulation.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130. Exceptions.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The State Director may approve an exception to compliance with one or more of the requirements of these regulations if, in the Department’</w:t>
      </w:r>
      <w:r w:rsidRPr="00E57CE0">
        <w:t>s judgment, the exception would not endanger the safety of the Participants, staff, or the public, and would not reduce significantly the quality or quantity of the Services to be provided.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To request an exception, the Licensee must make a written request to the State Director which includes the justification for the request for an exception and must first be reviewed by appropriate Department staff with the approval of the State Director.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The request for an exception will also contain a plan for compliance with the regulation which will include a date when the regulation will be met.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An exception shall be effective for the duration specified in the approval from the State Director as long as the requirements are maintained.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135. Validity of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 License cannot be sold, assigned, or transferred, nor shall it be valid for any premises other than those for which it was issued.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 License shall be considered invalid if any of the information provided to the Department in the Licensing Application for the setting or program is not accurate and current.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No setting or program shall have present more Participants than approved and so stated on the face of the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140. Separate Licenses.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 separate License is required for programs operated in an FBS even though they are operated by the same Licensee or agency.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When two or more defined programs are operated on the same premises or building, a separate License is required and must be obtained for each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145. Annual Licensing Inspections.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On</w:t>
      </w:r>
      <w:r>
        <w:t>-</w:t>
      </w:r>
      <w:r w:rsidRPr="00E57CE0">
        <w:t>site licensing inspections shall include, but not be limited to:</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Water measurement to ensure temperatures are: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No less than 100°F;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No more than 120°F in a setting if a Participant is unable to independently regulate the water temperature.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Assurance of the presence of a standard first</w:t>
      </w:r>
      <w:r>
        <w:t>-</w:t>
      </w:r>
      <w:r w:rsidRPr="00E57CE0">
        <w:t>aid kit that is readily accessible and well stocked for the number of Participants who are intended to use it.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Determination that the setting or program is free from obvious hazards, including a determination that the setting is clean, free of litter/rubbish, free of offensive odors, has equipment in a good working order, provides each Participant with sufficient space for privacy, including but not limited to assurances of a toilet behind a lockable door and lockable storage.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Assurance that household cleaning agents are kept in a secure location and away from food and medications.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150. License Types.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Day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(1) Day Services </w:t>
      </w:r>
      <w:r>
        <w:t>-</w:t>
      </w:r>
      <w:r w:rsidRPr="00E57CE0">
        <w:t xml:space="preserve"> Adult Activity;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(2) Day Services </w:t>
      </w:r>
      <w:r>
        <w:t>-</w:t>
      </w:r>
      <w:r w:rsidRPr="00E57CE0">
        <w:t xml:space="preserve"> Unclassified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Licensees may render Services in an FBS or in a CIS.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A Day Service Program may not offer Services in a licensed residential setting, in the home of a Participant, or any other residential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Facility Based Setting: FBS shall: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Provide a minimum of fifty (50) square feet of program space per Participant in attendance.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Provide assurance of compliance with appropriate sanitation regulations of DHEC, which are current on the date of inspection. A current certificate of inspection shall be maintained in the FBS’</w:t>
      </w:r>
      <w:r w:rsidRPr="00E57CE0">
        <w:t>s records.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Provide assurance of compliance with the regulations and appropriate standards for fire safety as set forth by the South Carolina Office of State Fire Marshall codes. Report of an approved fire safety inspection completed by the Office of State Fire Marshall shall be maintained in the FBS’</w:t>
      </w:r>
      <w:r w:rsidRPr="00E57CE0">
        <w:t>s records.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Each FBS shall post, in a place clearly visible, a diagrammatic plan for evacuation of the building in case of disaster. All employees shall be instructed and kept informed regarding their duties under the plan.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Each FBS shall hold fire/disaster drills at least once each quarter. Each drill conducted shall be recorded as to the date of the drill, start time, number of those participating, and the total time required for evacuation. The record shall be signed by the person conducting the drill.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Passageways shall be free of obstructions at all times.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All staff shall be instructed in the proper use of fire extinguishers as documented in reports.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The use of electrical extension cords is prohibited.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FBSs which have Participants and/or staff who are hearing impaired shall develop a fire alarm system to ensure the Participants and/or staff are alerted to the danger of fire.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Provide assurance of a safety check on electrical systems conducted by either a licensed or certified electrician or contractor with the written report kept on file at the FBS at all times. A new inspection shall be made after any expansion, renovation, or addition of any major electrical appliances or equipment.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Provide assurance of an Annual inspection of the FBS by a licensed or certified HVAC contractor with the written report kept on file at the FBS at all times. Floor furnaces shall have adequate protective coverings or guards to ensure that individuals coming into contact with them shall not be burned. If space heaters are used, they shall be vented properly and screens or other protective devices shall be provided to prevent individuals from coming into contact with the heaters.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(6) Provide assurance of safety: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All staff shall be knowledgeable of utility cut</w:t>
      </w:r>
      <w:r>
        <w:t>-</w:t>
      </w:r>
      <w:r w:rsidRPr="00E57CE0">
        <w:t>offs throughout the FBS.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(b) All cleaning equipment supplies, insecticides, etc. shall be in a locked cabinet or located in an area not accessible to unauthorized persons.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Furniture, equipment, training, and support materials shall be age appropriate; shall not be covered with toxic paint; and shall present minimal hazards to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Recreational equipment shall be firmly anchored.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The use of tools and equipment by Participants shall be supervised by Direct Support Professionals (DSPs) in accordance with the Participant’</w:t>
      </w:r>
      <w:r w:rsidRPr="00E57CE0">
        <w:t>s abilities.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In the presence of unusual hazards arising from certain work operations, appropriate safety precautions shall be taken to ensure the protection of those present.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When a Licensee renders Services in a CIS, the Licensee shall ensure any: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Provider</w:t>
      </w:r>
      <w:r>
        <w:t>-</w:t>
      </w:r>
      <w:r w:rsidRPr="00E57CE0">
        <w:t>controlled setting that is used as a point of origination, or an alternate program space for a CIS has adequate seating and person space for each Participant, including restrooms.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Residential Services Settings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(1) Residential Services </w:t>
      </w:r>
      <w:r>
        <w:t>-</w:t>
      </w:r>
      <w:r w:rsidRPr="00E57CE0">
        <w:t xml:space="preserve"> CTH</w:t>
      </w:r>
      <w:r>
        <w:t>-</w:t>
      </w:r>
      <w:r w:rsidRPr="00E57CE0">
        <w:t>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(2) Residential Services </w:t>
      </w:r>
      <w:r>
        <w:t>-</w:t>
      </w:r>
      <w:r w:rsidRPr="00E57CE0">
        <w:t xml:space="preserve"> CTH</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(3) Residential Services </w:t>
      </w:r>
      <w:r>
        <w:t>-</w:t>
      </w:r>
      <w:r w:rsidRPr="00E57CE0">
        <w:t xml:space="preserve"> SLP</w:t>
      </w:r>
      <w:r>
        <w:t>-</w:t>
      </w:r>
      <w:r w:rsidRPr="00E57CE0">
        <w:t>II</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Each Residential Services setting shall obey all federal, state, and local ordinances, including, but not limited to:</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An Annual inspection must be completed by the Office of State Fire Marshal.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The bedrooms shall have operable lighting.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The bedrooms shall have operable window(s).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Sufficient bedrooms such that no more than two Participants occupy a single bedroom. Bedrooms shall have at least 100 square feet for a single occupancy or 160 square feet for a double occupancy.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Bedrooms shall have a clean, comfortable bed, including an appropriately sized bed frame and mattress; a pillow; and linen appropriate to the climate.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The setting shall afford each Participant sufficient space for privacy, including: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 an area to bathe and toilet behind a lockable door.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 lockable doors on bedrooms/sleeping quarters and lockable storage.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(g) The setting shall have a flashlight available on each floor level.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(h) Pets at the setting shall be current with vaccinations.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(i) Participants shall be encouraged to eat a nourishing, well balanced diet which includes personal food preference; allows desirable substitutions; and meets dietary requirements of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(j) Electrical and HVAC inspections are completed after renovations to the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(k) The setting is physically accessible.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155. Setting Closure.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At least thirty (30) calendar days prior to the permanent closure of a residential setting, the Licensee shall notify the Department in writing of the intent to close and the effective closure date. Within ten (10) calendar days of the closure, the setting shall notify the Department of the provisions and maintenance of the records as required by regulation, the identity of those Participants displaced, and the relocated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In instances where a setting temporarily closes, the Licensee shall notify the Department in writing within fifteen (15) calendar days prior to temporary closure. In the event of temporary closure due to an emergency, the setting shall notify the Department in writing within twenty</w:t>
      </w:r>
      <w:r>
        <w:t>-</w:t>
      </w:r>
      <w:r w:rsidRPr="00E57CE0">
        <w:t xml:space="preserve">four (24) hours of the closure. The notification shall include the manner in which records are being stored, the identity of those Participants displaced, the relocated setting, and the anticipated date of reopening. The Department shall consider, upon </w:t>
      </w:r>
      <w:r w:rsidRPr="00E57CE0">
        <w:lastRenderedPageBreak/>
        <w:t>appropriate review, the necessity of inspecting and determining the applicability of current construction standards to the setting prior to its reopening.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160. Violation Classifications.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Violations of standards in this regulation are classified as follows: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Class I violations are those that the Department determines to be an imminent danger to the health and safety of the Participants in the setting or a substantial probability that death or serious physical harm could result therefrom. A physical condition, one or more practices, means, methods, or operations in use in a setting may constitute such a violation. The condition or practice constituting a Class I violation shall be abated or eliminated immediately unless a fixed period of time, as stipulated</w:t>
      </w:r>
      <w:r w:rsidRPr="00E57CE0">
        <w:t xml:space="preserve"> by the Department, is required for correction.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Class II violations are those, other than Class I violations, that the Department determines to be a negative impact on the health, safety, or well</w:t>
      </w:r>
      <w:r>
        <w:t>-</w:t>
      </w:r>
      <w:r w:rsidRPr="00E57CE0">
        <w:t>being of Participants in the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Class III violations are those that are not classified as Class I or II in this regulation or those that are against the best practices as interpreted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165. Non</w:t>
      </w:r>
      <w:r>
        <w:t>-</w:t>
      </w:r>
      <w:r w:rsidRPr="00E57CE0">
        <w:t>Compliance with Licensing Requirements.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 setting found to be in non</w:t>
      </w:r>
      <w:r>
        <w:t>-</w:t>
      </w:r>
      <w:r w:rsidRPr="00E57CE0">
        <w:t>compliance with the standards of this regulation shall submit an acceptable written plan of correction to the Department or its contractor by the date specified by the Department. The written plan of correction shall describe: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The actions taken to correct each cited deficiency;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The actions taken to prevent recurrences both actual and similar;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The intended completion date of those actions, which shall not exceed thirty (30) days from the date of the report of findings.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170. Provisional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At the Department’</w:t>
      </w:r>
      <w:r w:rsidRPr="00E57CE0">
        <w:t>s discretion, a Provisional License may be issued for settings with deficiencies affecting the health, safety, or welfare of Participants. Provisional Licenses are time</w:t>
      </w:r>
      <w:r>
        <w:t>-</w:t>
      </w:r>
      <w:r w:rsidRPr="00E57CE0">
        <w:t>limited and location specific. Provisional Licenses may be granted for new settings or for existing settings while developing corrective action plans for deficiencies cited by the Department or its contractor.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175. Denial, Suspension, or Revocation of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The Department may deny, suspend, or revoke a license on any of the following grounds: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Failure to establish or maintain proper standards of care and service as prescribed in DDSN directives and individual service standards;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Conduct or practices detrimental to the health or safety of residents, Participants, or employees of any such settings or programs;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Any violations of applicable laws and regulations.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Denial of a License: In the case of denial of an application for License, the Department shall inform the Candidate by registered mail within thirty (30) days of the formal licensing survey of the justification for refusal to issue a License. This denial notification shall contain an explanation for the denial and shall advise the Candidate of their rights to hearings and appeals.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Suspension or Revocation of License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If an existing setting or program has conditions or practices which, in the Department’</w:t>
      </w:r>
      <w:r w:rsidRPr="00E57CE0">
        <w:t>s judgment, provide a threat to the safety and/or welfare of Participants, the Department may immediately suspend or revoke the License of the setting or program. Upon receipt of notification from the Department, the Licensee will cease operation immediately. The Licensee will be notified by mail of the suspension or revocation. The notification shall contain the reason(s) for the revocation or the conditions of suspension. Any Qualified Provider operating a program which has had its License suspended or re</w:t>
      </w:r>
      <w:r w:rsidRPr="00E57CE0">
        <w:t>voked shall be liable to the penalties provided by law. The Licensee shall at the time of notification, be advised of the right to a fair hearing and the appeal process.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The Department shall notify the Licensee by registered mail, stating the reasons for the suspension or revocation of the License, and shall advise the Licensee of their rights to hearings and appeals.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For any suspension or revocation of a License except as noted by R. 88</w:t>
      </w:r>
      <w:r>
        <w:t>-</w:t>
      </w:r>
      <w:r w:rsidRPr="00E57CE0">
        <w:t>175C (1), the License shall be considered terminated at midnight on the fifteenth calendar day following the mailing of the written notification, unless the Licensee shall give written request of their desire for an appeal hearing. If such a request is received by the Department within ten (10) calendar days from the date notification was sent to the Licensee, the Licensee may continue operation until a final decision is reached. If, at the hearing, the decision is made to suspend or revoke a License, the p</w:t>
      </w:r>
      <w:r w:rsidRPr="00E57CE0">
        <w:t>rogram will have fifteen (15) calendar days to cease operation.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Renumbered from 88</w:t>
      </w:r>
      <w:r>
        <w:t>-</w:t>
      </w:r>
      <w:r w:rsidRPr="00E57CE0">
        <w:t>125 and amended by SCSR 48</w:t>
      </w:r>
      <w:r>
        <w:t>-</w:t>
      </w:r>
      <w:r w:rsidRPr="00E57CE0">
        <w:t>5 Doc. No. 5179,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Definitions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210.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Definitions, repealed by SCSR 48</w:t>
      </w:r>
      <w:r>
        <w:t>-</w:t>
      </w:r>
      <w:r w:rsidRPr="00E57CE0">
        <w:t>5 Doc. No. 5180,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3</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Recreational Camps for Persons with Intellectual Disability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310.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Definitions,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315.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Campsite,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320.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Supervision,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325.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Personnel,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330.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Size of Staff,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335.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Personnel Records,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340.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General Health,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345.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General Safety,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350.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Emergency Procedures,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355.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General Sanitation Requirements,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360.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Housing in Residential Camps,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365.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Nutrition and Food Service,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370.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Transportation,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375.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Program,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380.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Waterfront Activity,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385.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General Care of Campers,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390.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Confidentiality,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395.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Reserve Clause, repealed by SCSR 46</w:t>
      </w:r>
      <w:r>
        <w:t>-</w:t>
      </w:r>
      <w:r w:rsidRPr="00E57CE0">
        <w:t>5 Doc. No. 5041,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Setting and Program Requirements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Code Commissioner’</w:t>
      </w:r>
      <w:r w:rsidRPr="00E57CE0">
        <w:t>s 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 xml:space="preserve">Pursuant to 2011 Act No. 47, Sections </w:t>
      </w:r>
      <w:r w:rsidRPr="00E57CE0">
        <w:t xml:space="preserve"> 14(B), the Code Commissioner substituted “</w:t>
      </w:r>
      <w:r w:rsidRPr="00E57CE0">
        <w:t>intellectual disability”</w:t>
      </w:r>
      <w:r w:rsidRPr="00E57CE0">
        <w:t xml:space="preserve"> for “</w:t>
      </w:r>
      <w:r w:rsidRPr="00E57CE0">
        <w:t>mental retardation”</w:t>
      </w:r>
      <w:r w:rsidRPr="00E57CE0">
        <w:t xml:space="preserve"> and “</w:t>
      </w:r>
      <w:r w:rsidRPr="00E57CE0">
        <w:t>person with intellectual disability”</w:t>
      </w:r>
      <w:r w:rsidRPr="00E57CE0">
        <w:t xml:space="preserve"> or “</w:t>
      </w:r>
      <w:r w:rsidRPr="00E57CE0">
        <w:t>persons with intellectual disability”</w:t>
      </w:r>
      <w:r w:rsidRPr="00E57CE0">
        <w:t xml:space="preserve"> for “</w:t>
      </w:r>
      <w:r w:rsidRPr="00E57CE0">
        <w:t>mentally retarded”</w:t>
      </w:r>
      <w:r w:rsidRPr="00E57CE0">
        <w: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405. Definitions.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Adult Activity Center: A goal</w:t>
      </w:r>
      <w:r>
        <w:t>-</w:t>
      </w:r>
      <w:r w:rsidRPr="00E57CE0">
        <w:t>oriented program of developmental, prevocational Services designed to develop, maintain, increase or maximize a Participant’</w:t>
      </w:r>
      <w:r w:rsidRPr="00E57CE0">
        <w:t xml:space="preserve">s functioning in activities of daily living, physical </w:t>
      </w:r>
      <w:r w:rsidRPr="00E57CE0">
        <w:lastRenderedPageBreak/>
        <w:t>growth, emotional stability, socialization, communication, vocational skills, and/or community participation.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Critical Incident(s): An unusual or unfavorable occurrence that is not consistent with routine operations; has a harmful or negative effect on Participants, employees, or property; and occurs in a DDSN Regional Center, Facility Based Setting, or Community Integrated Setting during the direct administration of DDSN sponsored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Developmental Intervention and Training Services Program: A service setting designed for youth, ages six (6) to twenty</w:t>
      </w:r>
      <w:r>
        <w:t>-</w:t>
      </w:r>
      <w:r w:rsidRPr="00E57CE0">
        <w:t>one (21), who are eligible for DDSN sponsored Services and are in need of individualized, intensive, multi</w:t>
      </w:r>
      <w:r>
        <w:t>-</w:t>
      </w:r>
      <w:r w:rsidRPr="00E57CE0">
        <w:t>modal support for acquisition or improvement of social, vocational, and/or educational functioning to prevent hospitalization, institutionalization, or out</w:t>
      </w:r>
      <w:r>
        <w:t>-</w:t>
      </w:r>
      <w:r w:rsidRPr="00E57CE0">
        <w:t>of</w:t>
      </w:r>
      <w:r>
        <w:t>-</w:t>
      </w:r>
      <w:r w:rsidRPr="00E57CE0">
        <w:t>home placement.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First Aid Kit: A collection of supplies which includes, but is not limited to: mild hand soap; cotton tipped applicators; gauze bandages, one and two inch widths; sterile gauze, three inch by three inch; band</w:t>
      </w:r>
      <w:r>
        <w:t>-</w:t>
      </w:r>
      <w:r w:rsidRPr="00E57CE0">
        <w:t>aids; adhesive tape; scissors; disinfectant; and thermometer.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Program Director: A designated individual responsible for ensuring a Participant’</w:t>
      </w:r>
      <w:r w:rsidRPr="00E57CE0">
        <w:t>s health and safety, while receiving DDSN sponsored Services and supports.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Code Commissioner’</w:t>
      </w:r>
      <w:r w:rsidRPr="00E57CE0">
        <w:t>s 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 xml:space="preserve">Pursuant to 2011 Act No. 47, Sections </w:t>
      </w:r>
      <w:r w:rsidRPr="00E57CE0">
        <w:t>14(B), the Code Commissioner substituted “</w:t>
      </w:r>
      <w:r w:rsidRPr="00E57CE0">
        <w:t>intellectual disability”</w:t>
      </w:r>
      <w:r w:rsidRPr="00E57CE0">
        <w:t xml:space="preserve"> for “</w:t>
      </w:r>
      <w:r w:rsidRPr="00E57CE0">
        <w:t>mental retardation”</w:t>
      </w:r>
      <w:r w:rsidRPr="00E57CE0">
        <w:t xml:space="preserve"> and “</w:t>
      </w:r>
      <w:r w:rsidRPr="00E57CE0">
        <w:t>person with intellectual disability”</w:t>
      </w:r>
      <w:r w:rsidRPr="00E57CE0">
        <w:t xml:space="preserve"> or “</w:t>
      </w:r>
      <w:r w:rsidRPr="00E57CE0">
        <w:t>persons with intellectual disability”</w:t>
      </w:r>
      <w:r w:rsidRPr="00E57CE0">
        <w:t xml:space="preserve"> for “</w:t>
      </w:r>
      <w:r w:rsidRPr="00E57CE0">
        <w:t>mentally retarded.”</w:t>
      </w:r>
      <w:r w:rsidRPr="00E57CE0">
        <w:t xml:space="preserve"> At the Code Commissioner’</w:t>
      </w:r>
      <w:r w:rsidRPr="00E57CE0">
        <w:t>s discretion, the substitution was not made for the formal reference to the South Carolina Department of Mental Retardation in this regulation.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410. Personnel.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Qualifications of Staff</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Program Director: The Program Directors shall meet the following minimum qualifications: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Be at least twenty</w:t>
      </w:r>
      <w:r>
        <w:t>-</w:t>
      </w:r>
      <w:r w:rsidRPr="00E57CE0">
        <w:t>one (21) years old;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Have a four (4) year degree from an accredited college or university in the human services field or related field and two (2) years’</w:t>
      </w:r>
      <w:r w:rsidRPr="00E57CE0">
        <w:t xml:space="preserve"> experience in administration or supervision in the human services field;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(c) Have a master’</w:t>
      </w:r>
      <w:r w:rsidRPr="00E57CE0">
        <w:t>s degree from an accredited college or university in the human services field or related field and one (1) year’</w:t>
      </w:r>
      <w:r w:rsidRPr="00E57CE0">
        <w:t>s experience in administration or supervision in the human services;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Have references from past employment.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Direct Support Professional: DSPs will meet the following qualifications: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Be at least eighteen (18) years old;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Have a valid high school diploma or its certified equivalent; or have demonstrated competency for effective communication with Participants, the provision of appropriate care and supervision, and implementation of skills training;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Have references from past employment if the person has a work history.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All Staff: All staff shall meet the following qualifications: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Meet requirements for criminal background checks, abuse registry checks, and Medicaid exclusion checks;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Have Tuberculosis Screening and Testing in accordance with current recommendations from the Centers for Disease Control;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Have a valid Driver’</w:t>
      </w:r>
      <w:r w:rsidRPr="00E57CE0">
        <w:t>s License if duties require transportation of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Be capable of aiding in the activities of daily living and implementing the plan of each individual for whom they are responsible;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Be able to effectively communicate, in English, verbal and written information;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Be trained and be deemed competent in accordance with Department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Participant Supervision/Staff Ratios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Supervision of a Participant in the setting or program will be provided based on the type and amount of supervision required by the Participant which is determined by assessment and documented in the Participant’</w:t>
      </w:r>
      <w:r w:rsidRPr="00E57CE0">
        <w:t>s record.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Day Services</w:t>
      </w:r>
      <w:r>
        <w:t>-</w:t>
      </w:r>
      <w:r w:rsidRPr="00E57CE0">
        <w:t>Adult Activity: There shall be at least the following minimum Participant supervision/staff ratios: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 xml:space="preserve">(a) Developmental Intervention and Training Services Program </w:t>
      </w:r>
      <w:r>
        <w:t>-</w:t>
      </w:r>
      <w:r w:rsidRPr="00E57CE0">
        <w:t xml:space="preserve"> 4:1;</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 xml:space="preserve">(b) Community Integrated Setting </w:t>
      </w:r>
      <w:r>
        <w:t>-</w:t>
      </w:r>
      <w:r w:rsidRPr="00E57CE0">
        <w:t xml:space="preserve"> 5:1;</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 xml:space="preserve">(c) Facility Based Setting </w:t>
      </w:r>
      <w:r>
        <w:t>-</w:t>
      </w:r>
      <w:r w:rsidRPr="00E57CE0">
        <w:t xml:space="preserve"> 8:1;</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Residential Services: Sufficient staff shall be available 24 hours daily to render supports and respond to the needs of the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Each program shall have provisions for alternate coverage for staff who are unable to fulfill their job responsibilities.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There will be a staff development/in</w:t>
      </w:r>
      <w:r>
        <w:t>-</w:t>
      </w:r>
      <w:r w:rsidRPr="00E57CE0">
        <w:t>service education program operable by each Qualified Provider, in accordance with Department policies, which requires participation in new employee orientation, in</w:t>
      </w:r>
      <w:r>
        <w:t>-</w:t>
      </w:r>
      <w:r w:rsidRPr="00E57CE0">
        <w:t>service education programs, and staff development opportunities from all staff and anyone contracted to provide direct supports to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415.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Facility, repealed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420. Transportation.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If transportation is provided, vehicles used for the transportation of Participants shall be safe for the passengers.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Vehicles shall be maintained in safe operable condition. Records of maintenance and repairs shall be documented and available upon request.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Each passenger shall have adequate seating space and shall use an age appropriate seat belt or restraint system approved by the Highway Traffic Safety Administration Standards.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D. Each vehicle shall have a First Aid Kit which is replenished after each use and checked monthly for completeness.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For vehicles that transport more than four (4) participants at one time, a fire extinguisher, which is in good working order, must be securely fastened in a manner which is easily accessible to the driver.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F. Vehicle operators and all staff including any person under contract who transports Participants will be licensed drivers who are capable of handling road emergencies and hazards.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There shall be a current defensive driving course certificate on file for all staff and any person under contract to provide Services within one month of their start date;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If there was no defensive driving course offered within first month, this must be notated and the staff or person under contract must take and pass the first course offered following their start date.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425. Medical Care.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Routine Medical Care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Prior to and on the first day of service, the Participant’</w:t>
      </w:r>
      <w:r w:rsidRPr="00E57CE0">
        <w:t>s medical condition shall be known by the Qualified Provider, including but not limited to:</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Diagnosis and conditions;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Allergies;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Medications/treatments to be given;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Medical equipment or assistive devices;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Diet consistency;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Body positioning.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Any evidence of illness or injury observed during Service provision shall be documented in the Participant’</w:t>
      </w:r>
      <w:r w:rsidRPr="00E57CE0">
        <w:t>s record and action shall be taken to obtain necessary medical treatment of the Participant and to safeguard others from the contagion.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Medications/Treatments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Medications/treatments shall be safely and accurately administered.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Medications/treatments shall be administered by a licensed nurse; unlicensed staff, as allowed by law, with evidence of successful completion of an approved Medication Technician Curriculum; or the Participant for whom the medication is prescribed when he/she is assessed as independent.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When medications are not under the control of Participants, the medication to be administered shall be stored in a locked cabinet container not accessible to unauthorized persons. Prescribed medication shall be kept in the original containers bearing the pharmacy label which shows drug name, the prescription number, date filled, physician’</w:t>
      </w:r>
      <w:r w:rsidRPr="00E57CE0">
        <w:t>s name, directions for use, and the patient’</w:t>
      </w:r>
      <w:r w:rsidRPr="00E57CE0">
        <w:t>s name.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For Participants not independent in taking their own medications/treatments, a log shall be maintained to denote: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A valid physician’</w:t>
      </w:r>
      <w:r w:rsidRPr="00E57CE0">
        <w:t>s order indicating the dosage, route, and time for the medication/treatment;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The name of medication/treatment;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The name of the individual administering the medication/treatment;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The time the medication/treatment was administered;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The dosage and/or length of time the medication/treatment was administered.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Medications/Treatments should be administered in accordance with Department policies.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Emergency Medical Care: A written plan for emergency medical services shall be developed to meet Participant’</w:t>
      </w:r>
      <w:r w:rsidRPr="00E57CE0">
        <w:t>s needs. This shall include the name(s) of emergency contacts for each Participant and a means of transportation for emergency medical care. If a physician’</w:t>
      </w:r>
      <w:r w:rsidRPr="00E57CE0">
        <w:t>s services are not immediately available and the Participant’</w:t>
      </w:r>
      <w:r w:rsidRPr="00E57CE0">
        <w:t>s condition requires immediate medical attention, transportation to the nearest medical emergency facility shall be secured. Written permission from each Participant or legal guardian, if applicable, authorizing such care shall be on file with the agency.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First Aid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A First Aid Kit shall be maintained at each service setting program site.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(2) All DSPs will be trained in American Red Cross first aid procedures (either basic or standard first aid) within the first month of employment for new employees.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All staff will be trained in a Cardiopulmonary Resuscitation (“</w:t>
      </w:r>
      <w:r w:rsidRPr="00E57CE0">
        <w:t>CPR”</w:t>
      </w:r>
      <w:r w:rsidRPr="00E57CE0">
        <w:t>), approved through the American Red Cross or American Heart Association, within the first month of employment for new employees.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430. Repealed.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Former Regulation, titled Evaluations, repealed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435. Service Plans.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The Participant must be determined to require or likely benefit from the DDSN sponsored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Prior to or on the first day of Service provision, a preliminary plan for the participant must be developed to outline the interventions and supports required by the participant until the initial plan is developed.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Plan: Each participant will have a written, person</w:t>
      </w:r>
      <w:r>
        <w:t>-</w:t>
      </w:r>
      <w:r w:rsidRPr="00E57CE0">
        <w:t>centered plan developed, that outlines the Services, supports, and interventions to be provided. The plan shall be developed by the Participant and his/her Individual Support Team within thirty days (30) of the first date of service.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The plan will document the date and signature of the Participant and the Individual Support team members in attendance during the development of the plan.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The plan will identify and contain a description of the Participant’</w:t>
      </w:r>
      <w:r w:rsidRPr="00E57CE0">
        <w:t>s preferences and interests; the Participant’</w:t>
      </w:r>
      <w:r w:rsidRPr="00E57CE0">
        <w:t>s needs and goals; and the support and interventions to be provided.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The plan will encourage the Participant’</w:t>
      </w:r>
      <w:r w:rsidRPr="00E57CE0">
        <w:t>s movement towards independence, including but not limited to, employment and community integration.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At least monthly, the plan is monitored by the Program Director or the director’</w:t>
      </w:r>
      <w:r w:rsidRPr="00E57CE0">
        <w:t>s designee to determine the plan’</w:t>
      </w:r>
      <w:r w:rsidRPr="00E57CE0">
        <w:t>s effectiveness.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The plan shall remain current at all times, but at a minimum, the plan will be reviewed and updated by the Participant with the Participant’</w:t>
      </w:r>
      <w:r w:rsidRPr="00E57CE0">
        <w:t>s Individual Support Team every 12 months.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When a Service is provided, a detailed description of the Service must be documented.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The Services offered at the program will be based on Participants’</w:t>
      </w:r>
      <w:r w:rsidRPr="00E57CE0">
        <w:t xml:space="preserve"> abilities/strengths, interests/preferences, and needs/supports. Activities should be age appropriate and allow for choice by each Participant.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F. The service program may not offer Services in a licensed residential setting, in the home of a Participant, or any other residential setting.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440. Records.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Administrative: The following records will be maintained in accordance with Department policies and shall be readily available for review:</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Individual personnel records on each staff member or contracted employee which contain: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Tuberculosis Screening and Testing in accordance with current recommendations from the Centers for Disease Control;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Signed application form or other statement of educational history and employment history;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Job description;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Criminal background checks in accordance with state and federal laws and per Department policies;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References from past employment, if applicable.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Written policies 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Access to, duplication of, and dissemination of information from Participants records or about a Participant;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(b) The Prohibition of the use of physical, mechanical, or chemical restraint unless used in accordance with Department policy;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The prohibition of corporal punishment;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The prohibition of isolation rooms;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Retention of records;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Use of volunteers;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(g) Program evaluation;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(h) Administration and discharge of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(i) Admission and discharge of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(j) Personnel practices;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(k) Procedures to be followed when a Participant is discovered to be missing;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(l) Prohibition of abuse, neglect, and exploitation which also includes reports of any and all abuse, neglect, and exploitation to appropriate state agencies and to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(m) Reporting of Critical Incidents consistent with Department policy;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(n) The termination of Participants from a Service which includes: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 A list of reasons for dismissal;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 Methods of averting the termination.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(3) Participant: A record shall be maintained for each Participant which contains, at a minimum, the items listed below. All documents and entries shall be legible, dated, and signed by the person making the </w:t>
      </w:r>
      <w:r w:rsidRPr="00E57CE0">
        <w:lastRenderedPageBreak/>
        <w:t>entry. All records shall be securely maintained and in compliance with the US Health Insurance Portability Accountability Act (HIPAA).</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Current Plan as required by R.88</w:t>
      </w:r>
      <w:r>
        <w:t>-</w:t>
      </w:r>
      <w:r w:rsidRPr="00E57CE0">
        <w:t>435 A.;</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Documentation and/or data to support the implementation of the Plan and reimbursement for Services rendered;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Record of unusual behavior incidents which are recorded at the time of occurrence;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Authorization for emergency medical services;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Record of critical incidents.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Maintenance of Records: After a Participant’</w:t>
      </w:r>
      <w:r w:rsidRPr="00E57CE0">
        <w:t>s discharge or dismissal from a service program, or the Participant’</w:t>
      </w:r>
      <w:r w:rsidRPr="00E57CE0">
        <w:t>s death, the Participant’</w:t>
      </w:r>
      <w:r w:rsidRPr="00E57CE0">
        <w:t>s records shall be retained and disposed of in accordance with Department policy.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Monthly summary notations of progress;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5181,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Code Commissioner’</w:t>
      </w:r>
      <w:r w:rsidRPr="00E57CE0">
        <w:t>s Note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 xml:space="preserve">Pursuant to 2011 Act No. 47, Sections </w:t>
      </w:r>
      <w:r w:rsidRPr="00E57CE0">
        <w:t>14(B), the Code Commissioner substituted “</w:t>
      </w:r>
      <w:r w:rsidRPr="00E57CE0">
        <w:t>intellectual disability”</w:t>
      </w:r>
      <w:r w:rsidRPr="00E57CE0">
        <w:t xml:space="preserve"> for “</w:t>
      </w:r>
      <w:r w:rsidRPr="00E57CE0">
        <w:t>mental retardation”</w:t>
      </w:r>
      <w:r w:rsidRPr="00E57CE0">
        <w:t xml:space="preserve"> and “</w:t>
      </w:r>
      <w:r w:rsidRPr="00E57CE0">
        <w:t>person with intellectual disability”</w:t>
      </w:r>
      <w:r w:rsidRPr="00E57CE0">
        <w:t xml:space="preserve"> or “</w:t>
      </w:r>
      <w:r w:rsidRPr="00E57CE0">
        <w:t>persons with intellectual disability”</w:t>
      </w:r>
      <w:r w:rsidRPr="00E57CE0">
        <w:t xml:space="preserve"> for “</w:t>
      </w:r>
      <w:r w:rsidRPr="00E57CE0">
        <w:t>mentally retarded.”</w:t>
      </w:r>
      <w:r w:rsidRPr="00E57CE0">
        <w:t xml:space="preserve"> At the Code Commissioner’</w:t>
      </w:r>
      <w:r w:rsidRPr="00E57CE0">
        <w:t>s discretion, the substitution was not made for the formal reference to the South Carolina Department of Mental Retardation in this regulation.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5</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Eligibility Determination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505. General.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 Individuals domiciled in the state and determined by the Department, using the diagnostic criteria specified in this Article, to have an Intellectual Disability, Related Disability, Autism Spectrum Disorder, Head Injury, Spinal Cord Injury, Similar Disability, or be a child at greater risk for a developmental disability than that for the general population, will be eligible for services from the Department. Individuals believed to be eligible for services of the Department or their representative must co</w:t>
      </w:r>
      <w:r w:rsidRPr="00E57CE0">
        <w:t>ntact the Department to request a determination of eligibility.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5040,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510. Definitions Used in this Article.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At Risk Child: Defined as a child 36 months of age up to but less than 72 months of age whose genetic, medical or environmental history is predictive of a substantially greater risk for a developmental disability than that of the general population.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Autism Spectrum Disorder: The Department defines Autism Spectrum Disorder (ASD) as included in the American Psychiatric Association’</w:t>
      </w:r>
      <w:r w:rsidRPr="00E57CE0">
        <w:t>s Diagnostic and Statistical Manual of Mental Disorders</w:t>
      </w:r>
      <w:r>
        <w:t>-</w:t>
      </w:r>
      <w:r w:rsidRPr="00E57CE0">
        <w:t>Fifth Edition (DSM</w:t>
      </w:r>
      <w:r>
        <w:t>-</w:t>
      </w:r>
      <w:r w:rsidRPr="00E57CE0">
        <w:t>5) or most current edition.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Developmental Period: The period of time between conception and the twenty</w:t>
      </w:r>
      <w:r>
        <w:t>-</w:t>
      </w:r>
      <w:r w:rsidRPr="00E57CE0">
        <w:t>second birthday.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D. Head Injury: S.C. Code Ann. Sections </w:t>
      </w:r>
      <w:r w:rsidRPr="00E57CE0">
        <w:t xml:space="preserve"> 44</w:t>
      </w:r>
      <w:r>
        <w:t>-</w:t>
      </w:r>
      <w:r w:rsidRPr="00E57CE0">
        <w:t>38</w:t>
      </w:r>
      <w:r>
        <w:t>-</w:t>
      </w:r>
      <w:r w:rsidRPr="00E57CE0">
        <w:t>20, which relates to the South Carolina Head and Spinal Cord Information System, defines head injury. Head Injury means an insult to the skull or brain, not of a degenerative or congenital nature, but one caused by an external physical force that may produce a diminished or altered state of consciousness, which results in impairment of cognitive abilities or physical functioning and possibly in behavioral or emotional functioning. It does not include cerebral vascular accidents or aneurysms.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High</w:t>
      </w:r>
      <w:r>
        <w:t>-</w:t>
      </w:r>
      <w:r w:rsidRPr="00E57CE0">
        <w:t xml:space="preserve">Risk Infant: S.C. Code Ann. Sections </w:t>
      </w:r>
      <w:r w:rsidRPr="00E57CE0">
        <w:t xml:space="preserve"> 44</w:t>
      </w:r>
      <w:r>
        <w:t>-</w:t>
      </w:r>
      <w:r w:rsidRPr="00E57CE0">
        <w:t>20</w:t>
      </w:r>
      <w:r>
        <w:t>-</w:t>
      </w:r>
      <w:r w:rsidRPr="00E57CE0">
        <w:t>30 (9) defines high</w:t>
      </w:r>
      <w:r>
        <w:t>-</w:t>
      </w:r>
      <w:r w:rsidRPr="00E57CE0">
        <w:t>risk infant as a child less than 36 months of age whose genetic, medical or environmental history is predictive of a substantially greater risk for a developmental disability than that for the general population.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F. Intellectual Disability: S.C. Code Ann. Sections </w:t>
      </w:r>
      <w:r w:rsidRPr="00E57CE0">
        <w:t xml:space="preserve"> 44</w:t>
      </w:r>
      <w:r>
        <w:t>-</w:t>
      </w:r>
      <w:r w:rsidRPr="00E57CE0">
        <w:t>20</w:t>
      </w:r>
      <w:r>
        <w:t>-</w:t>
      </w:r>
      <w:r w:rsidRPr="00E57CE0">
        <w:t>30 (12) defines Intellectual Disability as significantly sub</w:t>
      </w:r>
      <w:r>
        <w:t>-</w:t>
      </w:r>
      <w:r w:rsidRPr="00E57CE0">
        <w:t>average general intellectual functioning existing concurrently with deficits in adaptive behavior and manifested during the developmental period.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G. Related Disability: S.C. Code Ann. Sections </w:t>
      </w:r>
      <w:r w:rsidRPr="00E57CE0">
        <w:t xml:space="preserve"> 44</w:t>
      </w:r>
      <w:r>
        <w:t>-</w:t>
      </w:r>
      <w:r w:rsidRPr="00E57CE0">
        <w:t>20</w:t>
      </w:r>
      <w:r>
        <w:t>-</w:t>
      </w:r>
      <w:r w:rsidRPr="00E57CE0">
        <w:t>30 (15) defines Related Disability as a severe, chronic condition found to be closely related to Intellectual Disability or to require treatment similar to that required for persons with Intellectual Disability.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H. Similar Disability: Similar Disability is not specifically defined within South Carolina Codes of Law; however, S.C. Code Ann. Sections </w:t>
      </w:r>
      <w:r w:rsidRPr="00E57CE0">
        <w:t xml:space="preserve"> 44</w:t>
      </w:r>
      <w:r>
        <w:t>-</w:t>
      </w:r>
      <w:r w:rsidRPr="00E57CE0">
        <w:t>38</w:t>
      </w:r>
      <w:r>
        <w:t>-</w:t>
      </w:r>
      <w:r w:rsidRPr="00E57CE0">
        <w:t>370 states that Similar Disability is not associated with the process of a progressive degenerative illness or dementia, or a neurological disorder related to aging. Similar Disability is similar to head injury or spinal cord injury as defined herein.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I. Spinal Cord Injury: S.C. Code Ann. Sections </w:t>
      </w:r>
      <w:r w:rsidRPr="00E57CE0">
        <w:t xml:space="preserve"> 44</w:t>
      </w:r>
      <w:r>
        <w:t>-</w:t>
      </w:r>
      <w:r w:rsidRPr="00E57CE0">
        <w:t>38</w:t>
      </w:r>
      <w:r>
        <w:t>-</w:t>
      </w:r>
      <w:r w:rsidRPr="00E57CE0">
        <w:t>20, which relates to the South Carolina Head and Spinal Cord Information System, defines a spinal cord injury. Spinal Cord Injury means an acute traumatic lesion of neural elements in the spinal canal resulting in any degree of sensory deficit, motor deficit, or major life functions. The deficit or dysfunction may be temporary or permanent.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J. Valid IQ Score: Based on 1) the psychometric properties of the selected test, and 2) the stipulation of the examiner in the Behavioral Observation section of the evaluation that describes the manner in which the examinee approached, participated, and completed the respective cognitive test.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5040,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515. Diagnostic Criteria for Department Eligibility.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Intellectual Developmental Disorder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Pursuant to the DSM</w:t>
      </w:r>
      <w:r>
        <w:t>-</w:t>
      </w:r>
      <w:r w:rsidRPr="00E57CE0">
        <w:t>5, or most current edition, a diagnosis of Intellectual Developmental Disorder requires consideration of both clinical assessment and standardized testing of intellectual and adaptive functions. Individual cognitive profiles based on neuropsychological testing as well as cross</w:t>
      </w:r>
      <w:r>
        <w:t>-</w:t>
      </w:r>
      <w:r w:rsidRPr="00E57CE0">
        <w:t>battery intellectual assessment using multiple IQ or cognitive tests to create a profile will also be considered when making a determination of eligibility. Specifically, an individual must meet the following three (3) criteria in order to receive a diagnosis: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Criterion A requires deficits in mental abilities, referring to intellectual functions that involve reasoning, problem solving, planning, abstract thinking, judgment, learning from instruction and experience, and practical understanding.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To meet this criterion, individuals must have a valid IQ score of approximately 70 or below, including a margin of measurement error of +/</w:t>
      </w:r>
      <w:r>
        <w:t>-</w:t>
      </w:r>
      <w:r w:rsidRPr="00E57CE0">
        <w:t xml:space="preserve"> 5, establishing a range of eligibility from 65</w:t>
      </w:r>
      <w:r>
        <w:t>-</w:t>
      </w:r>
      <w:r w:rsidRPr="00E57CE0">
        <w:t>75. Instruments must be normed for the individual’</w:t>
      </w:r>
      <w:r w:rsidRPr="00E57CE0">
        <w:t>s sociocultural background and native language. When multiple tests have been conducted for an individual, a clinical assessment of the validity of the results and other related factors (i.e., statistically significant splits between scores) of each singular test will occur as to provide the appropriate clinical judgment of an individual’</w:t>
      </w:r>
      <w:r w:rsidRPr="00E57CE0">
        <w:t>s score.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Criterion B requires impairment in everyday adaptive functioning, in comparison to an individual’</w:t>
      </w:r>
      <w:r w:rsidRPr="00E57CE0">
        <w:t>s age, gender, and socioculturally matched peers.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To meet this criterion, individuals must have one domain in adaptive functioning—conceptual, social, or practical—sufficiently impaired as to necessitate ongoing support in order to have the individual perform adequately at school, at work, at home, or in the community. For the purposes of this Criterion B, the conceptual (academic) domain involves competence in memory, language, reading, writing, math reasoning, acquisition of practical knowledge, problem solving, and judgment in novel situations, among ot</w:t>
      </w:r>
      <w:r w:rsidRPr="00E57CE0">
        <w:t>hers. The social domain involves awareness of others’</w:t>
      </w:r>
      <w:r w:rsidRPr="00E57CE0">
        <w:t xml:space="preserve"> thoughts, feelings, and experiences; empathy; interpersonal communication skills; friendship abilities; and social judgment, among others. The practical domain involves learning and self</w:t>
      </w:r>
      <w:r>
        <w:t>-</w:t>
      </w:r>
      <w:r w:rsidRPr="00E57CE0">
        <w:t>management across life settings, including personal care, job responsibilities; money management, recreation, self</w:t>
      </w:r>
      <w:r>
        <w:t>-</w:t>
      </w:r>
      <w:r w:rsidRPr="00E57CE0">
        <w:t>management of behavior, and school and work task organization, among others.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Adaptive functioning is evaluated by using both clinical evaluation and individualized, culturally appropriate, psychometrically sound measures. Standardized measures are used with knowledgeable informants (e.g., parent or other family members; teacher; counselor; care provider) and the individual to the extent possible. Additional sources of information include educational, developmental, medical and mental health evaluations. In situations where standardized testing is difficult or impossible (e.g., senso</w:t>
      </w:r>
      <w:r w:rsidRPr="00E57CE0">
        <w:t>ry impairment, severe problem behavior), the individual may be diagnosed with unspecified intellectual development disorder. Intellectual capacity, education, motivation, socialization, personality features, vocational opportunity, cultural experience, and coexisting other medical conditions or mental disorders influence adaptive functioning.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Criterion C requires onset to occur during the developmental period, referring to recognition of intellectual and adaptive deficits being present in childhood or adolescence.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To meet this criterion, a comprehensive evaluation is required. A comprehensive evaluation includes an assessment of intellectual capacity and adaptive functioning; identification of genetic and non</w:t>
      </w:r>
      <w:r>
        <w:t>-</w:t>
      </w:r>
      <w:r w:rsidRPr="00E57CE0">
        <w:t>genetic etiologies; evaluation for associated medical conditions (e.g., cerebral palsy, seizure disorder); and evaluation for co</w:t>
      </w:r>
      <w:r>
        <w:t>-</w:t>
      </w:r>
      <w:r w:rsidRPr="00E57CE0">
        <w:t>occurring mental, emotional, and behavioral disorders. Components of the evaluation may include basic pre</w:t>
      </w:r>
      <w:r>
        <w:t>-</w:t>
      </w:r>
      <w:r w:rsidRPr="00E57CE0">
        <w:t xml:space="preserve"> and perinatal medical history, three</w:t>
      </w:r>
      <w:r>
        <w:t>-</w:t>
      </w:r>
      <w:r w:rsidRPr="00E57CE0">
        <w:t>generational family pedigree, physical examination, genetic evaluation, and metabolic screening and neuroimaging assessment.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Related Disability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Diagnosis of Related Disability requires all four (4) of the following conditions: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It is attributable to cerebral palsy, epilepsy, or any other condition other than mental illness found to be closely related (i.e., empirical medical evidence) to Intellectual Disability because this condition results in impairment of general intellectual functioning or adaptive behavior similar to that of persons with Intellectual Disability and requires treatment or services similar to those required for these persons;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It is likely to continue indefinitely;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It results in substantial functional limitations in three (3) or more of the following areas of major life activity: Self</w:t>
      </w:r>
      <w:r>
        <w:t>-</w:t>
      </w:r>
      <w:r w:rsidRPr="00E57CE0">
        <w:t>care, Understanding and Use of Language, Learning, Mobility, Self</w:t>
      </w:r>
      <w:r>
        <w:t>-</w:t>
      </w:r>
      <w:r w:rsidRPr="00E57CE0">
        <w:t>direction, Capacity for Independent Living;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The onset is before age 22 years.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(2) Only scores derived from nationally normed standardized tests administered by qualified examiners shall be used in eligibility determinations. Substantial functional limitations shall be defined as the results from administration of a standardized, norm</w:t>
      </w:r>
      <w:r>
        <w:t>-</w:t>
      </w:r>
      <w:r w:rsidRPr="00E57CE0">
        <w:t>referenced test yielding a score of two standard deviations or more below the mean.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High</w:t>
      </w:r>
      <w:r>
        <w:t>-</w:t>
      </w:r>
      <w:r w:rsidRPr="00E57CE0">
        <w:t>Risk Infant/At Risk Child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Diagnosis of High Risk Infant/At Risk Child requires that a child younger than 72 months of age meet one of the following: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Exhibits significant documented delays in three or more areas of development;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Have a diagnosis, as recognized by the Individuals with Disabilities Education Act (IDEA) Part C program (BabyNet) Established Risk Condition List, confirmed by a medical professional and exhibit significant documented delays in two areas of development.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Autism Spectrum Disorder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Diagnosis of ASD based on the (DSM</w:t>
      </w:r>
      <w:r>
        <w:t>-</w:t>
      </w:r>
      <w:r w:rsidRPr="00E57CE0">
        <w:t>5) requires that the results from a battery of ASD specific assessments confirm: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Persistent deficits in social communication and social interaction across multiple contexts, as manifested by the following three (3) criteria, currently or by history: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 Deficits in social</w:t>
      </w:r>
      <w:r>
        <w:t>-</w:t>
      </w:r>
      <w:r w:rsidRPr="00E57CE0">
        <w:t>emotional reciprocity, ranging, for example, from abnormal social approach and failure of normal back</w:t>
      </w:r>
      <w:r>
        <w:t>-</w:t>
      </w:r>
      <w:r w:rsidRPr="00E57CE0">
        <w:t>and</w:t>
      </w:r>
      <w:r>
        <w:t>-</w:t>
      </w:r>
      <w:r w:rsidRPr="00E57CE0">
        <w:t>forth conversation; to reduced sharing of interests, emotions, or affect; to failure to initiate or respond to social interactions.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 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(iii) Deficits in developing, maintaining, and understanding relationships, ranging, for example, from difficulties adjusting behavior to suit various social contexts; to difficulties in sharing imaginative play or in making friends; to absence of interest in peers.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Restricted, repetitive patterns of behavior, interests, or activities, as manifested by at least two of the following, currently or by history: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Stereo</w:t>
      </w:r>
      <w:r>
        <w:t>-</w:t>
      </w:r>
      <w:r w:rsidRPr="00E57CE0">
        <w:t>typed or repetitive motor movements, use of objects, or speech (e.g., simple motor stereotypes, lining up toys or flipping objects, echolalia, idiosyncratic phrases).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Insistence on sameness, inflexible adherence to routines, or ritualized patterns of verbal or nonverbal behavior (e.g., extreme distress at small changes, difficulties with transitions, rigid thinking patterns, greeting rituals, need to take same route or eat same food every day).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Highly restricted, fixated interests that are abnormal in intensity or focus (e.g., strong attachment to or preoccupation with unusual objects, excessively circumscribed or perseverative interests).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Hyper</w:t>
      </w:r>
      <w:r>
        <w:t>-</w:t>
      </w:r>
      <w:r w:rsidRPr="00E57CE0">
        <w:t xml:space="preserve"> or hypo</w:t>
      </w:r>
      <w:r>
        <w:t>-</w:t>
      </w:r>
      <w:r w:rsidRPr="00E57CE0">
        <w:t>reactivity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Symptoms are present in the early developmental period (but may not become fully manifest until social demands exceed limited capacities, or may be masked by learned strategies in later life).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Symptoms cause clinically significant impairment in social, occupational, or other important areas of current functioning.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These disturbances are not better explained by Intellectual Disability (Intellectual Developmental Disorder) or global developmental delay. Intellectual Disability and Autism Spectrum Disorder frequently co</w:t>
      </w:r>
      <w:r>
        <w:t>-</w:t>
      </w:r>
      <w:r w:rsidRPr="00E57CE0">
        <w:t>occur; to make comorbid diagnoses of Autism Spectrum Disorder and Intellectual Disability, social communication should be below that expected for general developmental level.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Head and Spinal Cord Injury and Similar Disability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Diagnosis of Head or Spinal Cord Injury or Similar Disability requires: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Medical documentation and functional/adaptive assessments to substantiate that Traumatic Brain Injury, Spinal Cord Injury or Similar Disability occurred and produced ongoing substantial functional limitations. Including documentation of pre</w:t>
      </w:r>
      <w:r>
        <w:t>-</w:t>
      </w:r>
      <w:r w:rsidRPr="00E57CE0">
        <w:t>existing/concurrent conditions, which impact functioning.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The person has a severe chronic limitation that: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 Is attributed to a physical impairment, including head injury, spinal cord injury or both, or a similar disability, regardless of the age of onset, but not associated with the process of a progressive degenerative illness or disease, dementia, or a neurological disorder related to aging;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 Is likely to continue indefinitely without intervention;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(iii) Results in substantial functional limitation in at least two (2) of these life activities: Cognitive; Self</w:t>
      </w:r>
      <w:r>
        <w:t>-</w:t>
      </w:r>
      <w:r w:rsidRPr="00E57CE0">
        <w:t>care; Communication; Learning; Mobility; Self</w:t>
      </w:r>
      <w:r>
        <w:t>-</w:t>
      </w:r>
      <w:r w:rsidRPr="00E57CE0">
        <w:t>direction; Capacity for independent living; Economic self</w:t>
      </w:r>
      <w:r>
        <w:t>-</w:t>
      </w:r>
      <w:r w:rsidRPr="00E57CE0">
        <w:t>sufficiency;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r>
      <w:r w:rsidRPr="00E57CE0">
        <w:tab/>
        <w:t>(iv) Reflects the person’</w:t>
      </w:r>
      <w:r w:rsidRPr="00E57CE0">
        <w:t>s need for a combination and sequence of special interdisciplinary or generic care or treatment or other services, which are of lifelong or extended duration.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5040,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520. Time Limitations.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 Department eligibility may be established in a time</w:t>
      </w:r>
      <w:r>
        <w:t>-</w:t>
      </w:r>
      <w:r w:rsidRPr="00E57CE0">
        <w:t>limited fashion as determined by the circumstances of the individual applying for eligibility. When an individual seeking eligibility presents with circumstances which could likely improve and thereby impact the eligibility determination, DDSN will establish Department eligibility in a time</w:t>
      </w:r>
      <w:r>
        <w:t>-</w:t>
      </w:r>
      <w:r w:rsidRPr="00E57CE0">
        <w:t>limited fashion. All information received by the Department will be reviewed for reliability and validity in the determination of eligibility.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5040,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7</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Appeal Procedures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705. Definitions.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Appeal: A procedure by which a person seeks review of the denial of a determination of eligibility for services solely state</w:t>
      </w:r>
      <w:r>
        <w:t>-</w:t>
      </w:r>
      <w:r w:rsidRPr="00E57CE0">
        <w:t>funded by the Department. A procedure by which a person seeks review of a decision to deny, suspend, reduce or terminate a service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Applicant: A person about whom the Department has been contacted in order for a determination of eligibility for services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Family Support Services: A coordinated system of family support services administered by the Department directly or through contracts with private nonprofit or governmental agencies across the State, or both. This system is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Person Eligible for Services from the Department: An individual who has been determined by the Department to meet the criteria for eligibility for services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Solely State</w:t>
      </w:r>
      <w:r>
        <w:t>-</w:t>
      </w:r>
      <w:r w:rsidRPr="00E57CE0">
        <w:t>Funded Case Management: Activities, provided by qualified professionals, which will assist those eligible for the Department services in gaining access to needed medical, social, educational, and other services which are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F. Solely State</w:t>
      </w:r>
      <w:r>
        <w:t>-</w:t>
      </w:r>
      <w:r w:rsidRPr="00E57CE0">
        <w:t>Funded Community Supports: An array of services solely state</w:t>
      </w:r>
      <w:r>
        <w:t>-</w:t>
      </w:r>
      <w:r w:rsidRPr="00E57CE0">
        <w:t>funded by the Department to those who are eligible for the Department services, but are not eligible for the Department operated Medicaid Home and Community Based Services Waiver.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G. Solely State</w:t>
      </w:r>
      <w:r>
        <w:t>-</w:t>
      </w:r>
      <w:r w:rsidRPr="00E57CE0">
        <w:t>Funded Follow Along: Employment focused services solely state</w:t>
      </w:r>
      <w:r>
        <w:t>-</w:t>
      </w:r>
      <w:r w:rsidRPr="00E57CE0">
        <w:t>funded by the Department to those who are eligible for the Department services, who have secured individual integrated employment in the community in collaboration with the South Carolina Vocational Rehabilitation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H. Solely State</w:t>
      </w:r>
      <w:r>
        <w:t>-</w:t>
      </w:r>
      <w:r w:rsidRPr="00E57CE0">
        <w:t>Funded Residential Habilitation: Solely state</w:t>
      </w:r>
      <w:r>
        <w:t>-</w:t>
      </w:r>
      <w:r w:rsidRPr="00E57CE0">
        <w:t>funded services which include the care, skills training, supervision and support provided to a person eligible for services in a noninstitutionalized setting. The degree and type of care, supervision, skills training and support will be based on the person’</w:t>
      </w:r>
      <w:r w:rsidRPr="00E57CE0">
        <w:t>s needs and preferences.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I. Solely State</w:t>
      </w:r>
      <w:r>
        <w:t>-</w:t>
      </w:r>
      <w:r w:rsidRPr="00E57CE0">
        <w:t>Funded Respite: Solely state</w:t>
      </w:r>
      <w:r>
        <w:t>-</w:t>
      </w:r>
      <w:r w:rsidRPr="00E57CE0">
        <w:t>funded services provided to participants unable to care for themselves; furnished on a short</w:t>
      </w:r>
      <w:r>
        <w:t>-</w:t>
      </w:r>
      <w:r w:rsidRPr="00E57CE0">
        <w:t>term basis because of the absence or need for relief of those individuals normally providing the care.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5038,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710. Appeals.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Decisions that may be appealed include, but are not limited to:</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Eligibility for the solely state</w:t>
      </w:r>
      <w:r>
        <w:t>-</w:t>
      </w:r>
      <w:r w:rsidRPr="00E57CE0">
        <w:t>funded Department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Denial, suspension, reduction or termination of a service solely state</w:t>
      </w:r>
      <w:r>
        <w:t>-</w:t>
      </w:r>
      <w:r w:rsidRPr="00E57CE0">
        <w:t>funded by the Department to include but not limited to:</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(a) Solely State</w:t>
      </w:r>
      <w:r>
        <w:t>-</w:t>
      </w:r>
      <w:r w:rsidRPr="00E57CE0">
        <w:t>Funded Community Supports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(b) Solely State</w:t>
      </w:r>
      <w:r>
        <w:t>-</w:t>
      </w:r>
      <w:r w:rsidRPr="00E57CE0">
        <w:t>Funded Follow</w:t>
      </w:r>
      <w:r>
        <w:t>-</w:t>
      </w:r>
      <w:r w:rsidRPr="00E57CE0">
        <w:t>Along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(c) Solely State</w:t>
      </w:r>
      <w:r>
        <w:t>-</w:t>
      </w:r>
      <w:r w:rsidRPr="00E57CE0">
        <w:t>Funded Case Management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(d) Solely State</w:t>
      </w:r>
      <w:r>
        <w:t>-</w:t>
      </w:r>
      <w:r w:rsidRPr="00E57CE0">
        <w:t>Funded Respite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(e) Solely State</w:t>
      </w:r>
      <w:r>
        <w:t>-</w:t>
      </w:r>
      <w:r w:rsidRPr="00E57CE0">
        <w:t>Funded Residential Habilitation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ab/>
        <w:t>(f) Family Support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5038,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715. Appeal Procedures.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Applicants Seeking Eligibility for solely state</w:t>
      </w:r>
      <w:r>
        <w:t>-</w:t>
      </w:r>
      <w:r w:rsidRPr="00E57CE0">
        <w:t>funded Department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(1) Step 1: Written Appeal: When an appeal is desired by the applicant, a signed and dated written appeal of the denial must be made within 30 calendar days from the date of the written correspondence from DDSN which communicates the eligibility decision of the Department. The appeal must state the reason(s) the denial was in error, and include any additional supporting information. The appeal shall be made by letter: South Carolina Department of Disabilities and Special Needs</w:t>
      </w:r>
      <w:r>
        <w:t>-</w:t>
      </w:r>
      <w:r w:rsidRPr="00E57CE0">
        <w:t>Appeals, 3440 Harden Street Extension, Columbia, South Carolina 29203 or email: appeals@ddsn.sc.gov sent to the State Director of the Department. Reasonable accommodations to assist with communication will be provided upon request.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Step 2: Review: Upon receipt of the appeal, all information shall be reviewed by the State Director using the eligibility criteria as set forth in the Department’</w:t>
      </w:r>
      <w:r w:rsidRPr="00E57CE0">
        <w:t>s regulation addressing “</w:t>
      </w:r>
      <w:r w:rsidRPr="00E57CE0">
        <w:t>Eligibility”</w:t>
      </w:r>
      <w:r w:rsidRPr="00E57CE0">
        <w:t>. If the State Director determines new evaluation data is needed, no decision shall be made until this data is received. The applicant shall be notified that the new evaluation is needed within 30 business days of receipt of the written appeal.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 xml:space="preserve">(3) Step 3: Decision: A written decision shall be provided to the applicant within 30 business days of receipt of the written appeal or receipt of the new evaluation data. In accordance with S.C. Code Sections </w:t>
      </w:r>
      <w:r w:rsidRPr="00E57CE0">
        <w:t xml:space="preserve"> 44</w:t>
      </w:r>
      <w:r>
        <w:t>-</w:t>
      </w:r>
      <w:r w:rsidRPr="00E57CE0">
        <w:t>20 430, the decision of the State Director is final.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Denial, Suspension, Reduction or Termination of a service solely state</w:t>
      </w:r>
      <w:r>
        <w:t>-</w:t>
      </w:r>
      <w:r w:rsidRPr="00E57CE0">
        <w:t>funded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Step 1: Written Appeal: When an appeal is desired by the person eligible for services from the Department, a signed and dated written appeal of a decision to deny, suspend, reduce or terminate a service solely state</w:t>
      </w:r>
      <w:r>
        <w:t>-</w:t>
      </w:r>
      <w:r w:rsidRPr="00E57CE0">
        <w:t>funded by the Department shall be made within 30 business days of the notification of the decision. The appeal shall state the reason(s) the denial/suspension/reduction/termination was in error including any additional supporting information. The appeal shall be made by letter: South Carolina Department of Disabilities and Special Needs</w:t>
      </w:r>
      <w:r>
        <w:t>-</w:t>
      </w:r>
      <w:r w:rsidRPr="00E57CE0">
        <w:t>Appeals, 3440 Harden Street Extension, Columbia, South Carolina 29203 or email: appeals@ddsn.sc.gov sent to the State Director of the Department. Reasonable accommodations to assist with communication will be provided upon request.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Step 2: Review: Upon receipt of the appeal, all available information shall be reviewed by the State Director.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Step 3: Decision: A written decision shall be provided to the person eligible for services within 30 business days of receipt of the written appeal. The decision of the State Director shall be final.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5038,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8</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Research Involving Persons Eligible for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805. Definitions.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A. Minimal risk </w:t>
      </w:r>
      <w:r>
        <w:t>-</w:t>
      </w:r>
      <w:r w:rsidRPr="00E57CE0">
        <w:t xml:space="preserve"> means the risk of harm anticipated in the proposed research is not greater, considering probability and magnitude, than those ordinarily encountered in daily life or during the performance of routine physical or psychological examinations or tests.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B. Research </w:t>
      </w:r>
      <w:r>
        <w:t>-</w:t>
      </w:r>
      <w:r w:rsidRPr="00E57CE0">
        <w:t xml:space="preserve"> is defined as a trial, special observation, or data collection usually made under conditions determined by the investigator, which aims to test a hypothesis or to discover some previously unknown principle, effect, or relationship. Research is further defined as a systematic investigation designed to contribute to generalized knowledge.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Activities which use experiments, tests, and/or observations designed to elicit information which is not publicly available are considered types of research.</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D. Research participant </w:t>
      </w:r>
      <w:r>
        <w:t>-</w:t>
      </w:r>
      <w:r w:rsidRPr="00E57CE0">
        <w:t xml:space="preserve"> is defined as persons eligible for services from the Department about whom an investigator conducting the research obtains: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Data through intervention or interaction with the participant, or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Identifiable private information.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County Disabilities and Special Needs Boards (DSN Boards): the local public body administering, planning, coordinating, or providing services within a county or combination of counties for persons with Intellectual Disability, Related Disabilities, Head Injuries, or Spinal Cord Injuries and recognized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F. Qualified Provider </w:t>
      </w:r>
      <w:r>
        <w:t>-</w:t>
      </w:r>
      <w:r w:rsidRPr="00E57CE0">
        <w:t xml:space="preserve"> A provider of services to persons eligible for services from the Department, other than a county DSN Board, that is qualified by the state to provide such services.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G. Informed Consent </w:t>
      </w:r>
      <w:r>
        <w:t>-</w:t>
      </w:r>
      <w:r w:rsidRPr="00E57CE0">
        <w:t xml:space="preserve"> The knowing and voluntary agreement by the research participant or an individual authorized by law to consent on behalf of an individual, without any element of coercion or undue influence. The research participant or the legally authorized representative must be given information that a reasonable person would want to have in order to make an informed decision about whether to participate, and an opportunity to discuss that information. The information that is given to the research participant or legally </w:t>
      </w:r>
      <w:r w:rsidRPr="00E57CE0">
        <w:t>authorized representative shall be in language understandable to the participant or legally authorized representative.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5039,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810. Review and Approval of Research Proposals.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Research Review Committee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The Department Research Review Committee (the Committee) shall be designated and chaired by the State Director or a designee. The Committee shall include executive staff and others as appointed by the chairperson. The Committee retains authority for final approval for research involving persons eligible for services from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The Committee will have at least three (3) members with varying backgrounds to promote the complete and appropriate review of proposed activities.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The Committee shall review all research proposals to ascertain the acceptability of the proposed research in terms of departmental commitments and regulations, applicable laws, research participant protections and standards of professional conduct and practice. A copy of the proposal approved by an Institutional Review Board (IRB) appropriate to the employer of the investigator is required for the proposal to be reviewed by the Committee to include procedures for obtaining informed consent, obtaining m</w:t>
      </w:r>
      <w:r w:rsidRPr="00E57CE0">
        <w:t>ore information and exiting the study. A local Human Rights Committee shall review any research proposals that involve personal contact, observation, or interaction prior to submission to the Committee to ensure that the rights and welfare of the research participants are protected; that informed consent is obtained by adequate and appropriate methods; that individuals served are not used as captive sources of research; that the research is in no way detrimental to their welfare, and are consistent with fed</w:t>
      </w:r>
      <w:r w:rsidRPr="00E57CE0">
        <w:t>eral regulation 45 CFR 46 (6/18/91), Protection of Human Subjects.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Only research proposals approved by the Committee shall be implemented and for the designated period included in the issued written approval.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5039,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815. Protection of Rights and Welfare of Research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 Any research conducted must conform to the scientific, legal, and ethical principles which justify all research and should emerge from a sound theoretical basis or follow previously accepted research design.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Any research involving routine medical examinations or behavioral intervention techniques shall be conducted only by qualified professionals in adequately equipped settings and with the appropriate liaison or supervision during which a suitably qualified clinician is used.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Where body integrity may be violated or when otherwise appropriate, medical liaison or supervision shall be included.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All caution in exercise of research is limited not only to physical harm, but also includes unwarranted psychological or emotional impairment to the research participant or his/her family or legal guardian.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All experimentation shall be planned in such a way as to avoid pain, suffering, or inconvenience to the research participant and his/her family or legal guardian.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E. A copy of the signed informed consent form, for each research participant, shall be maintained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F. All investigators who are not employees of the Department, a DSN Board or a Qualified Provider and who are allowed access to information about individuals served shall sign a confidentiality statement which shall be maintained in a file containing the research proposal and approval at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This shall be maintained in the file containing the research proposal and approval at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G. Facilities and programs are required to meet provisions of the federal regulations 45 CRF 46 Protection of Human Subjects.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H. Any concerns or complaints regarding the research may be addressed directly to the chairperson of The Department Review Committee and shall be investigated.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5039,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820. Publications.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The investigator shall provide a copy of the final research report to the participating programs, facilities, and the chair of The Department Research Review Committee.</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A copy shall also be forwarded to the State Director (if the chair is the designee of the State Director) prior to submission for publication.</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C. All manuscripts submitted for publication which bear the facility or the Department name and sponsorship must be approved by the State Director prior to submission to a professional journal or publishing company.</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D. Any published material or lectures on the particular project or study shall contain the following statement: “</w:t>
      </w:r>
      <w:r w:rsidRPr="00E57CE0">
        <w:t>Research involving persons eligible for services from the South Carolina Department of Disabilities and Special Needs is acknowledged, but it is not to be construed as implying official approval of the South Carolina Department of Disabilities and Special Needs of the conclusions presented.”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Added by SCSR 46</w:t>
      </w:r>
      <w:r>
        <w:t>-</w:t>
      </w:r>
      <w:r w:rsidRPr="00E57CE0">
        <w:t>5 Doc. No. 5039, eff May 27, 2022.</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E57CE0">
        <w:t xml:space="preserve"> 9</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7CE0">
        <w:t>Unclassified Settings and Programs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910. Unclassified Settings and Programs.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An unclassified setting or program is one which:</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Under the provisions of Section 88</w:t>
      </w:r>
      <w:r>
        <w:t>-</w:t>
      </w:r>
      <w:r w:rsidRPr="00E57CE0">
        <w:t>110 A. must be licensed,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Is substantially different from settings and programs classified and defined in these regulations.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 xml:space="preserve">B. There shall be at least the following minimum Participant supervision/staff ratios </w:t>
      </w:r>
      <w:r>
        <w:t>-</w:t>
      </w:r>
      <w:r w:rsidRPr="00E57CE0">
        <w:t xml:space="preserve"> 10:1</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5182,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915. Application for License of an Unclassified Setting or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Application for license shall be made as required by R. 88</w:t>
      </w:r>
      <w:r>
        <w:t>-</w:t>
      </w:r>
      <w:r w:rsidRPr="00E57CE0">
        <w:t>115. Such application shall contain specific and detailed information on the following:</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Name, mailing address, and location of setting or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Name and address of the Qualified Provider;</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r>
      <w:r w:rsidRPr="00E57CE0">
        <w:t>(3) Name and address of the owner or Chairman of the Board of Directors;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Description of Services to be provided; and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(5) Number and general description of Participants to be served.</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5182,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88</w:t>
      </w:r>
      <w:r>
        <w:t>-</w:t>
      </w:r>
      <w:r w:rsidRPr="00E57CE0">
        <w:t>920. Determination by the Department.</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A. In making a determination as to whether or not a setting or program should be licensed, the Department shall foster the health, safety, and welfare of the Participants being served. The Department shall consider the health and safety provisions required by the regulations for classified settings and/or programs, and such other factors as may be appropriate to the Candidate setting or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t>B. The Department will grant a License to such unclassified setting or program if, in the judgment of the Department, such setting or program:</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(1) Provides a beneficial Service to Participants;</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(2) Observes appropriate standards to safeguard the health and safety of Participants, staff, and public;</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(3) Documents that buildings involved have been approved for such use by the Office of State Fire Marshall;</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7CE0">
        <w:tab/>
      </w:r>
      <w:r w:rsidRPr="00E57CE0">
        <w:tab/>
        <w:t>(4) Does not exploit the Participants, their families, or the public.</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57CE0">
        <w:t>: Amended by SCSR 48</w:t>
      </w:r>
      <w:r>
        <w:t>-</w:t>
      </w:r>
      <w:r w:rsidRPr="00E57CE0">
        <w:t>5 Doc. No. 5182, eff May 24, 2024.</w:t>
      </w: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7CE0" w:rsidRPr="00E57CE0" w:rsidRDefault="00E57CE0" w:rsidP="00E57C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57CE0" w:rsidSect="00E57C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57CE0" w:rsidRDefault="00E57CE0" w:rsidP="00E57CE0">
      <w:r>
        <w:separator/>
      </w:r>
    </w:p>
  </w:endnote>
  <w:endnote w:type="continuationSeparator" w:id="0">
    <w:p w:rsidR="00E57CE0" w:rsidRDefault="00E57CE0" w:rsidP="00E5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57CE0" w:rsidRDefault="00E57CE0" w:rsidP="00E57CE0">
      <w:r>
        <w:separator/>
      </w:r>
    </w:p>
  </w:footnote>
  <w:footnote w:type="continuationSeparator" w:id="0">
    <w:p w:rsidR="00E57CE0" w:rsidRDefault="00E57CE0" w:rsidP="00E57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CE0" w:rsidRPr="00E57CE0" w:rsidRDefault="00E57CE0" w:rsidP="00E57C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1508"/>
    <w:rsid w:val="002B23B6"/>
    <w:rsid w:val="00691508"/>
    <w:rsid w:val="00E57CE0"/>
    <w:rsid w:val="00E7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E0"/>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57CE0"/>
    <w:rPr>
      <w:rFonts w:eastAsiaTheme="minorEastAsia"/>
      <w:sz w:val="22"/>
      <w:szCs w:val="24"/>
    </w:rPr>
  </w:style>
  <w:style w:type="paragraph" w:styleId="Footer">
    <w:name w:val="footer"/>
    <w:basedOn w:val="Normal"/>
    <w:link w:val="FooterChar"/>
    <w:uiPriority w:val="99"/>
    <w:unhideWhenUsed/>
    <w:rsid w:val="00E57CE0"/>
    <w:pPr>
      <w:tabs>
        <w:tab w:val="center" w:pos="4680"/>
        <w:tab w:val="right" w:pos="9360"/>
      </w:tabs>
    </w:pPr>
  </w:style>
  <w:style w:type="character" w:customStyle="1" w:styleId="FooterChar">
    <w:name w:val="Footer Char"/>
    <w:basedOn w:val="DefaultParagraphFont"/>
    <w:link w:val="Footer"/>
    <w:uiPriority w:val="99"/>
    <w:rsid w:val="00E57CE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10939</Words>
  <Characters>62355</Characters>
  <Application>Microsoft Office Word</Application>
  <DocSecurity>0</DocSecurity>
  <Lines>519</Lines>
  <Paragraphs>146</Paragraphs>
  <ScaleCrop>false</ScaleCrop>
  <Company/>
  <LinksUpToDate>false</LinksUpToDate>
  <CharactersWithSpaces>73148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2024-10-08T18:51:00Z</dcterms:created>
  <dcterms:modified xsi:type="dcterms:W3CDTF">2024-10-08T18:51:00Z</dcterms:modified>
</cp:coreProperties>
</file>