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0e2976b7aa4919" /><Relationship Type="http://schemas.openxmlformats.org/package/2006/relationships/metadata/core-properties" Target="/package/services/metadata/core-properties/36d9a393adbb4b83bbbadc5800489037.psmdcp" Id="Rd6016341e3834116" /></Relationships>
</file>

<file path=word/document.xml><?xml version="1.0" encoding="utf-8"?>
<w:document xmlns:w="http://schemas.openxmlformats.org/wordprocessingml/2006/main">
  <w:body>
    <w:p xmlns:w14="http://schemas.microsoft.com/office/word/2010/wordml" w:rsidR="00787BD6" w:rsidRDefault="00787BD6" w14:paraId="490082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787BD6" w:rsidRDefault="00787BD6" w14:paraId="30A7B2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Equal Enjoyment and Privileges to Public Accommodations</w:t>
      </w:r>
      <w:r>
        <w:rPr>
          <w:rFonts w:ascii="Times New Roman" w:hAnsi="Times New Roman" w:eastAsia="Times New Roman" w:cs="Times New Roman"/>
          <w:sz w:val="22"/>
          <w:szCs w:val="22"/>
          <w:lang w:val="en-PH"/>
        </w:rPr>
      </w:r>
    </w:p>
    <w:p xmlns:w14="http://schemas.microsoft.com/office/word/2010/wordml" w:rsidR="00787BD6" w:rsidRDefault="00787BD6" w14:paraId="58227DD4" w14:textId="77777777">
      <w:pPr>
        <w:spacing w:before="0" w:after="0" w:line="240" w:lineRule="auto"/>
        <w:rPr>
          <w:rFonts w:ascii="Arial" w:hAnsi="Arial" w:cs="Arial"/>
          <w:lang w:val="en-PH"/>
        </w:rPr>
      </w:pPr>
    </w:p>
    <w:p xmlns:w14="http://schemas.microsoft.com/office/word/2010/wordml" w:rsidR="00787BD6" w:rsidRDefault="00787BD6" w14:paraId="0A748D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87BD6" w:rsidRDefault="00787BD6" w14:paraId="0DCB2E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 To Equal Enjoyment of and Privileges to Public Accommodations</w:t>
      </w:r>
      <w:r>
        <w:rPr>
          <w:rFonts w:ascii="Times New Roman" w:hAnsi="Times New Roman" w:eastAsia="Times New Roman" w:cs="Times New Roman"/>
          <w:sz w:val="22"/>
          <w:szCs w:val="22"/>
          <w:lang w:val="en-PH"/>
        </w:rPr>
      </w:r>
    </w:p>
    <w:p xmlns:w14="http://schemas.microsoft.com/office/word/2010/wordml" w:rsidR="00787BD6" w:rsidRDefault="00787BD6" w14:paraId="5CB630F4" w14:textId="77777777">
      <w:pPr>
        <w:spacing w:before="0" w:after="0" w:line="240" w:lineRule="auto"/>
        <w:rPr>
          <w:rFonts w:ascii="Arial" w:hAnsi="Arial" w:cs="Arial"/>
          <w:lang w:val="en-PH"/>
        </w:rPr>
      </w:pPr>
    </w:p>
    <w:p xmlns:w14="http://schemas.microsoft.com/office/word/2010/wordml" w:rsidR="00787BD6" w:rsidRDefault="00787BD6" w14:paraId="635D2A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45-9-10. All persons entitled to equal enjoyment of and privileges to public accommodations; places of public accommodation; "supported by state action" defined.</w:t>
      </w:r>
      <w:r>
        <w:rPr>
          <w:rFonts w:ascii="Times New Roman" w:hAnsi="Times New Roman" w:eastAsia="Times New Roman" w:cs="Times New Roman"/>
          <w:b w:val="true"/>
          <w:sz w:val="22"/>
          <w:szCs w:val="22"/>
          <w:lang w:val="en-PH"/>
        </w:rPr>
      </w:r>
    </w:p>
    <w:p xmlns:w14="http://schemas.microsoft.com/office/word/2010/wordml" w:rsidR="00787BD6" w:rsidRDefault="00787BD6" w14:paraId="51B23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persons shall be entitled to the full and equal enjoyment of the goods, services, facilities, privileges, advantages, and accommodations of any place of public accommodation, as defined in Article 1 of this chapter, without discrimination or segregation on the ground of race, color, religion, or national origin.</w:t>
      </w:r>
      <w:r>
        <w:rPr>
          <w:rFonts w:ascii="Times New Roman" w:hAnsi="Times New Roman" w:eastAsia="Times New Roman" w:cs="Times New Roman"/>
          <w:sz w:val="22"/>
          <w:szCs w:val="22"/>
          <w:lang w:val="en-PH"/>
        </w:rPr>
      </w:r>
    </w:p>
    <w:p xmlns:w14="http://schemas.microsoft.com/office/word/2010/wordml" w:rsidR="00787BD6" w:rsidRDefault="00787BD6" w14:paraId="326BD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of the following establishments which serves the public is a place of public accommodation within the meaning of this chapter if discrimination or segregation by it is supported by state action:</w:t>
      </w:r>
      <w:r>
        <w:rPr>
          <w:rFonts w:ascii="Times New Roman" w:hAnsi="Times New Roman" w:eastAsia="Times New Roman" w:cs="Times New Roman"/>
          <w:sz w:val="22"/>
          <w:szCs w:val="22"/>
          <w:lang w:val="en-PH"/>
        </w:rPr>
      </w:r>
    </w:p>
    <w:p xmlns:w14="http://schemas.microsoft.com/office/word/2010/wordml" w:rsidR="00787BD6" w:rsidRDefault="00787BD6" w14:paraId="636C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inn, hotel, motel, or other establishment which provides lodging to transient guests, other than an establishment located within a building which contains not more than five rooms for rent or hire and which is actually occupied by the proprietor of such establishment as his residence;</w:t>
      </w:r>
      <w:r>
        <w:rPr>
          <w:rFonts w:ascii="Times New Roman" w:hAnsi="Times New Roman" w:eastAsia="Times New Roman" w:cs="Times New Roman"/>
          <w:sz w:val="22"/>
          <w:szCs w:val="22"/>
          <w:lang w:val="en-PH"/>
        </w:rPr>
      </w:r>
    </w:p>
    <w:p xmlns:w14="http://schemas.microsoft.com/office/word/2010/wordml" w:rsidR="00787BD6" w:rsidRDefault="00787BD6" w14:paraId="39802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restaurant, cafeteria, lunchroom, lunch counter, soda fountain, or other facility principally engaged in selling food for consumption on the premises, including, but not limited to, any such facility located on the premises of any retail establishment, or any gasoline station;</w:t>
      </w:r>
      <w:r>
        <w:rPr>
          <w:rFonts w:ascii="Times New Roman" w:hAnsi="Times New Roman" w:eastAsia="Times New Roman" w:cs="Times New Roman"/>
          <w:sz w:val="22"/>
          <w:szCs w:val="22"/>
          <w:lang w:val="en-PH"/>
        </w:rPr>
      </w:r>
    </w:p>
    <w:p xmlns:w14="http://schemas.microsoft.com/office/word/2010/wordml" w:rsidR="00787BD6" w:rsidRDefault="00787BD6" w14:paraId="3A0F9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hospital, clinic, or other medical facility which provides overnight accommodations;</w:t>
      </w:r>
      <w:r>
        <w:rPr>
          <w:rFonts w:ascii="Times New Roman" w:hAnsi="Times New Roman" w:eastAsia="Times New Roman" w:cs="Times New Roman"/>
          <w:sz w:val="22"/>
          <w:szCs w:val="22"/>
          <w:lang w:val="en-PH"/>
        </w:rPr>
      </w:r>
    </w:p>
    <w:p xmlns:w14="http://schemas.microsoft.com/office/word/2010/wordml" w:rsidR="00787BD6" w:rsidRDefault="00787BD6" w14:paraId="7E93C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retail or wholesale establishment;</w:t>
      </w:r>
      <w:r>
        <w:rPr>
          <w:rFonts w:ascii="Times New Roman" w:hAnsi="Times New Roman" w:eastAsia="Times New Roman" w:cs="Times New Roman"/>
          <w:sz w:val="22"/>
          <w:szCs w:val="22"/>
          <w:lang w:val="en-PH"/>
        </w:rPr>
      </w:r>
    </w:p>
    <w:p xmlns:w14="http://schemas.microsoft.com/office/word/2010/wordml" w:rsidR="00787BD6" w:rsidRDefault="00787BD6" w14:paraId="1C89C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motion picture house, theater, concert hall, billiard parlor, saloon, barroom, golf course, sports arena, stadium, or other place of amusement, exhibition, recreation, or entertainment; and</w:t>
      </w:r>
      <w:r>
        <w:rPr>
          <w:rFonts w:ascii="Times New Roman" w:hAnsi="Times New Roman" w:eastAsia="Times New Roman" w:cs="Times New Roman"/>
          <w:sz w:val="22"/>
          <w:szCs w:val="22"/>
          <w:lang w:val="en-PH"/>
        </w:rPr>
      </w:r>
    </w:p>
    <w:p xmlns:w14="http://schemas.microsoft.com/office/word/2010/wordml" w:rsidR="00787BD6" w:rsidRDefault="00787BD6" w14:paraId="08F9B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establishment which is physically located within the premises of any establishment otherwise covered by this subsection, or within the premises of which is physically located any such covered establishment, and which holds itself out as serving patrons of such covered establishment.</w:t>
      </w:r>
      <w:r>
        <w:rPr>
          <w:rFonts w:ascii="Times New Roman" w:hAnsi="Times New Roman" w:eastAsia="Times New Roman" w:cs="Times New Roman"/>
          <w:sz w:val="22"/>
          <w:szCs w:val="22"/>
          <w:lang w:val="en-PH"/>
        </w:rPr>
      </w:r>
    </w:p>
    <w:p xmlns:w14="http://schemas.microsoft.com/office/word/2010/wordml" w:rsidR="00787BD6" w:rsidRDefault="00787BD6" w14:paraId="24117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"Supported by state action" means the licensing or permitting of any establishment or any agent of an establishment listed above, subject to the exclusion provided in Section 45-9-20, which has or must have a license or permit from the State, its agencies, or local governmental entities to lawfully operate.</w:t>
      </w:r>
      <w:r>
        <w:rPr>
          <w:rFonts w:ascii="Times New Roman" w:hAnsi="Times New Roman" w:eastAsia="Times New Roman" w:cs="Times New Roman"/>
          <w:sz w:val="22"/>
          <w:szCs w:val="22"/>
          <w:lang w:val="en-PH"/>
        </w:rPr>
      </w:r>
    </w:p>
    <w:p xmlns:w14="http://schemas.microsoft.com/office/word/2010/wordml" w14:paraId="77BF81DB" w14:textId="77777777">
      <w:pPr>
        <w:spacing w:before="0" w:after="0" w:line="240" w:lineRule="auto"/>
      </w:pPr>
      <w:r>
        <w:t/>
      </w:r>
    </w:p>
    <w:p xmlns:w14="http://schemas.microsoft.com/office/word/2010/wordml" w:rsidR="00787BD6" w:rsidRDefault="00787BD6" w14:paraId="6DB82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129361A9" w14:textId="77777777">
      <w:pPr>
        <w:spacing w:before="0" w:after="0" w:line="240" w:lineRule="auto"/>
      </w:pPr>
      <w:r>
        <w:t/>
      </w:r>
    </w:p>
    <w:p xmlns:w14="http://schemas.microsoft.com/office/word/2010/wordml" w:rsidR="00787BD6" w:rsidRDefault="00787BD6" w14:paraId="41C1A3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45-9-20. Exception for private establishments.</w:t>
      </w:r>
      <w:r>
        <w:rPr>
          <w:rFonts w:ascii="Times New Roman" w:hAnsi="Times New Roman" w:eastAsia="Times New Roman" w:cs="Times New Roman"/>
          <w:b w:val="true"/>
          <w:sz w:val="22"/>
          <w:szCs w:val="22"/>
          <w:lang w:val="en-PH"/>
        </w:rPr>
      </w:r>
    </w:p>
    <w:p xmlns:w14="http://schemas.microsoft.com/office/word/2010/wordml" w:rsidR="00787BD6" w:rsidRDefault="00787BD6" w14:paraId="2ACD8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 a private club or other establishment not in fact open to the general public. An institution, a club, an organization, or a place of accommodation, as defined in Section 45-9-10, which offers memberships for less than thirty days is not private within the meaning of this section.</w:t>
      </w:r>
      <w:r>
        <w:rPr>
          <w:rFonts w:ascii="Times New Roman" w:hAnsi="Times New Roman" w:eastAsia="Times New Roman" w:cs="Times New Roman"/>
          <w:sz w:val="22"/>
          <w:szCs w:val="22"/>
          <w:lang w:val="en-PH"/>
        </w:rPr>
      </w:r>
    </w:p>
    <w:p xmlns:w14="http://schemas.microsoft.com/office/word/2010/wordml" w14:paraId="4AB90DA7" w14:textId="77777777">
      <w:pPr>
        <w:spacing w:before="0" w:after="0" w:line="240" w:lineRule="auto"/>
      </w:pPr>
      <w:r>
        <w:t/>
      </w:r>
    </w:p>
    <w:p xmlns:w14="http://schemas.microsoft.com/office/word/2010/wordml" w:rsidR="00787BD6" w:rsidRDefault="00787BD6" w14:paraId="7749F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225D7192" w14:textId="77777777">
      <w:pPr>
        <w:spacing w:before="0" w:after="0" w:line="240" w:lineRule="auto"/>
      </w:pPr>
      <w:r>
        <w:t/>
      </w:r>
    </w:p>
    <w:p xmlns:w14="http://schemas.microsoft.com/office/word/2010/wordml" w:rsidR="00787BD6" w:rsidRDefault="00787BD6" w14:paraId="13EC1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45-9-30. Deprivation of right to equal enjoyment of and privileges to public accommodations prohibited.</w:t>
      </w:r>
      <w:r>
        <w:rPr>
          <w:rFonts w:ascii="Times New Roman" w:hAnsi="Times New Roman" w:eastAsia="Times New Roman" w:cs="Times New Roman"/>
          <w:b w:val="true"/>
          <w:sz w:val="22"/>
          <w:szCs w:val="22"/>
          <w:lang w:val="en-PH"/>
        </w:rPr>
      </w:r>
    </w:p>
    <w:p xmlns:w14="http://schemas.microsoft.com/office/word/2010/wordml" w:rsidR="00787BD6" w:rsidRDefault="00787BD6" w14:paraId="5D3B1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withhold, deny, or attempt to withhold or deny, or deprive, or attempt to deprive any person of any right or privilege secured by the provisions of Section 45-9-10; or intimidate, threaten, or coerce, or attempt to intimidate, threaten, or coerce any person with the purpose of interfering with any right or privilege secured by the provisions of Section 45-9-10; or punish or attempt to punish any person for exercising or attempting to exercise any right or privilege secured by the provisions</w:t>
      </w:r>
      <w:r>
        <w:rPr>
          <w:rFonts w:ascii="Times New Roman" w:hAnsi="Times New Roman" w:eastAsia="Times New Roman" w:cs="Times New Roman"/>
          <w:sz w:val="22"/>
          <w:szCs w:val="22"/>
          <w:lang w:val="en-PH"/>
        </w:rPr>
        <w:t xml:space="preserve"> of Section 45-9-10.</w:t>
      </w:r>
      <w:r>
        <w:rPr>
          <w:rFonts w:ascii="Times New Roman" w:hAnsi="Times New Roman" w:eastAsia="Times New Roman" w:cs="Times New Roman"/>
          <w:sz w:val="22"/>
          <w:szCs w:val="22"/>
          <w:lang w:val="en-PH"/>
        </w:rPr>
      </w:r>
    </w:p>
    <w:p xmlns:w14="http://schemas.microsoft.com/office/word/2010/wordml" w14:paraId="5368FD37" w14:textId="77777777">
      <w:pPr>
        <w:spacing w:before="0" w:after="0" w:line="240" w:lineRule="auto"/>
      </w:pPr>
      <w:r>
        <w:t/>
      </w:r>
    </w:p>
    <w:p xmlns:w14="http://schemas.microsoft.com/office/word/2010/wordml" w:rsidR="00787BD6" w:rsidRDefault="00787BD6" w14:paraId="29624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023FEDB7" w14:textId="77777777">
      <w:pPr>
        <w:spacing w:before="0" w:after="0" w:line="240" w:lineRule="auto"/>
      </w:pPr>
      <w:r>
        <w:t/>
      </w:r>
    </w:p>
    <w:p xmlns:w14="http://schemas.microsoft.com/office/word/2010/wordml" w:rsidR="00787BD6" w:rsidRDefault="00787BD6" w14:paraId="53BDFE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87BD6" w:rsidRDefault="00787BD6" w14:paraId="17CC3C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Complaints; Hearings, Permit or License Revocation</w:t>
      </w:r>
      <w:r>
        <w:rPr>
          <w:rFonts w:ascii="Times New Roman" w:hAnsi="Times New Roman" w:eastAsia="Times New Roman" w:cs="Times New Roman"/>
          <w:sz w:val="22"/>
          <w:szCs w:val="22"/>
          <w:lang w:val="en-PH"/>
        </w:rPr>
      </w:r>
    </w:p>
    <w:p xmlns:w14="http://schemas.microsoft.com/office/word/2010/wordml" w:rsidR="00787BD6" w:rsidRDefault="00787BD6" w14:paraId="7E4CD115" w14:textId="77777777">
      <w:pPr>
        <w:spacing w:before="0" w:after="0" w:line="240" w:lineRule="auto"/>
        <w:rPr>
          <w:rFonts w:ascii="Arial" w:hAnsi="Arial" w:cs="Arial"/>
          <w:lang w:val="en-PH"/>
        </w:rPr>
      </w:pPr>
    </w:p>
    <w:p xmlns:w14="http://schemas.microsoft.com/office/word/2010/wordml" w:rsidR="00787BD6" w:rsidRDefault="00787BD6" w14:paraId="39C91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45-9-40. Processing of complaints; review by State Human Affairs Commission; complaint by Attorney General.</w:t>
      </w:r>
      <w:r>
        <w:rPr>
          <w:rFonts w:ascii="Times New Roman" w:hAnsi="Times New Roman" w:eastAsia="Times New Roman" w:cs="Times New Roman"/>
          <w:b w:val="true"/>
          <w:sz w:val="22"/>
          <w:szCs w:val="22"/>
          <w:lang w:val="en-PH"/>
        </w:rPr>
      </w:r>
    </w:p>
    <w:p xmlns:w14="http://schemas.microsoft.com/office/word/2010/wordml" w:rsidR="00787BD6" w:rsidRDefault="00787BD6" w14:paraId="5CAE8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Attorney General receives a complaint and has cause to believe that a person or group of persons is engaged in a pattern or practice of resistance to the full enjoyment of any of the rights secured by the provisions of Article 1, and that the pattern or practice is of a nature so as to deny the full exercise of the rights described in the provisions of Article 1, the Attorney General shall notify the State Law Enforcement Division which shall conduct an investigation. The results of this inves</w:t>
      </w:r>
      <w:r>
        <w:rPr>
          <w:rFonts w:ascii="Times New Roman" w:hAnsi="Times New Roman" w:eastAsia="Times New Roman" w:cs="Times New Roman"/>
          <w:sz w:val="22"/>
          <w:szCs w:val="22"/>
          <w:lang w:val="en-PH"/>
        </w:rPr>
        <w:t>tigation must be reported to the State Human Affairs Commission. A panel of not fewer than three commission members, designated by the chairman, shall determine if there is reasonable cause to believe that the facts alleged, based upon the results of this investigation, are sufficient to state a violation of Article 1 by a pattern or practice of discrimination or segregation.</w:t>
      </w:r>
      <w:r>
        <w:rPr>
          <w:rFonts w:ascii="Times New Roman" w:hAnsi="Times New Roman" w:eastAsia="Times New Roman" w:cs="Times New Roman"/>
          <w:sz w:val="22"/>
          <w:szCs w:val="22"/>
          <w:lang w:val="en-PH"/>
        </w:rPr>
      </w:r>
    </w:p>
    <w:p xmlns:w14="http://schemas.microsoft.com/office/word/2010/wordml" w:rsidR="00787BD6" w:rsidRDefault="00787BD6" w14:paraId="670D5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this panel finds reasonable cause, the chairman shall inform the Attorney General, and the Attorney General or his designee shall begin an action by filing a complaint with the commission and serving, by certified mail, return receipt requested, the parties named in the complaint. The commission members which serve on this panel may not serve on the panel conducting a hearing on the allegations contained in the complaint if a license revocation proceeding is initiated. If a person alleged to have violat</w:t>
      </w:r>
      <w:r>
        <w:rPr>
          <w:rFonts w:ascii="Times New Roman" w:hAnsi="Times New Roman" w:eastAsia="Times New Roman" w:cs="Times New Roman"/>
          <w:sz w:val="22"/>
          <w:szCs w:val="22"/>
          <w:lang w:val="en-PH"/>
        </w:rPr>
        <w:t>ed the provisions of Article 1 by a pattern or practice of discrimination or segregation is an employee or agent of an establishment as defined in Section 45-9-10, the Attorney General shall make a diligent effort to include in the complaint the name of the employer, principal, or a third party who may be the holder of a license or permit under which the establishment or an agent of the establishment operates. The complaint must set forth a description of the charges, including the facts pertaining to the p</w:t>
      </w:r>
      <w:r>
        <w:rPr>
          <w:rFonts w:ascii="Times New Roman" w:hAnsi="Times New Roman" w:eastAsia="Times New Roman" w:cs="Times New Roman"/>
          <w:sz w:val="22"/>
          <w:szCs w:val="22"/>
          <w:lang w:val="en-PH"/>
        </w:rPr>
        <w:t>attern or practice of discrimination or segregation and a listing of those licenses or permits which are sought to be revoked under the provisions of this article and must state clearly the remedy or penalty available pursuant to Sections 45-9-60 and 45-9-80 if the allegations are found to be true.</w:t>
      </w:r>
      <w:r>
        <w:rPr>
          <w:rFonts w:ascii="Times New Roman" w:hAnsi="Times New Roman" w:eastAsia="Times New Roman" w:cs="Times New Roman"/>
          <w:sz w:val="22"/>
          <w:szCs w:val="22"/>
          <w:lang w:val="en-PH"/>
        </w:rPr>
      </w:r>
    </w:p>
    <w:p xmlns:w14="http://schemas.microsoft.com/office/word/2010/wordml" w14:paraId="1CD051D5" w14:textId="77777777">
      <w:pPr>
        <w:spacing w:before="0" w:after="0" w:line="240" w:lineRule="auto"/>
      </w:pPr>
      <w:r>
        <w:t/>
      </w:r>
    </w:p>
    <w:p xmlns:w14="http://schemas.microsoft.com/office/word/2010/wordml" w:rsidR="00787BD6" w:rsidRDefault="00787BD6" w14:paraId="1ED11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4BC7B4CC" w14:textId="77777777">
      <w:pPr>
        <w:spacing w:before="0" w:after="0" w:line="240" w:lineRule="auto"/>
      </w:pPr>
      <w:r>
        <w:t/>
      </w:r>
    </w:p>
    <w:p xmlns:w14="http://schemas.microsoft.com/office/word/2010/wordml" w:rsidR="00787BD6" w:rsidRDefault="00787BD6" w14:paraId="7544AE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45-9-50. Hearing on complaint by Attorney General; notice of hearing.</w:t>
      </w:r>
      <w:r>
        <w:rPr>
          <w:rFonts w:ascii="Times New Roman" w:hAnsi="Times New Roman" w:eastAsia="Times New Roman" w:cs="Times New Roman"/>
          <w:b w:val="true"/>
          <w:sz w:val="22"/>
          <w:szCs w:val="22"/>
          <w:lang w:val="en-PH"/>
        </w:rPr>
      </w:r>
    </w:p>
    <w:p xmlns:w14="http://schemas.microsoft.com/office/word/2010/wordml" w:rsidR="00787BD6" w:rsidRDefault="00787BD6" w14:paraId="6B9D3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panel of not fewer than five commission members, designated by the chairman, must conduct a hearing on the allegations contained in the complaint by the Attorney General within sixty days of its filing, but not sooner than twenty days from the date of the filing of the complaint. The panel, for cause shown, may at any time in its discretion (1) with or without written motion or notice order the period of time prior to the hearing enlarged if request therefor is made before the expiration of the time peri</w:t>
      </w:r>
      <w:r>
        <w:rPr>
          <w:rFonts w:ascii="Times New Roman" w:hAnsi="Times New Roman" w:eastAsia="Times New Roman" w:cs="Times New Roman"/>
          <w:sz w:val="22"/>
          <w:szCs w:val="22"/>
          <w:lang w:val="en-PH"/>
        </w:rPr>
        <w:t>od as originally prescribed or extended or (2) upon motion made after the expiration of the specified time period, for good cause shown, permit a continuance or further extension.</w:t>
      </w:r>
      <w:r>
        <w:rPr>
          <w:rFonts w:ascii="Times New Roman" w:hAnsi="Times New Roman" w:eastAsia="Times New Roman" w:cs="Times New Roman"/>
          <w:sz w:val="22"/>
          <w:szCs w:val="22"/>
          <w:lang w:val="en-PH"/>
        </w:rPr>
      </w:r>
    </w:p>
    <w:p xmlns:w14="http://schemas.microsoft.com/office/word/2010/wordml" w:rsidR="00787BD6" w:rsidRDefault="00787BD6" w14:paraId="35038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Notification of the hearing must be sent by certified mail, return receipt requested. The notification of the hearing must include a description of the charges, the date, time, and location of the hearing, and a statement in bold type that a failure to appear may result in revocation of licenses or permits under which the establishment or an agent of the establishment operates. The notice must be sent to the person or group of persons accused of discriminatory conduct as well as to all persons listed in th</w:t>
      </w:r>
      <w:r>
        <w:rPr>
          <w:rFonts w:ascii="Times New Roman" w:hAnsi="Times New Roman" w:eastAsia="Times New Roman" w:cs="Times New Roman"/>
          <w:sz w:val="22"/>
          <w:szCs w:val="22"/>
          <w:lang w:val="en-PH"/>
        </w:rPr>
        <w:t>e Attorney General's complaint as having been aggrieved by the alleged discriminatory conduct. The notice also must be sent to any employer, principal, or any third party who may be the holder of a license or permit under which the establishment or an agent of the establishment operates. A license or permit of any party, for whom there is no receipt of the notice showing delivery or attempted delivery of the certified mail, shall not be revoked.</w:t>
      </w:r>
      <w:r>
        <w:rPr>
          <w:rFonts w:ascii="Times New Roman" w:hAnsi="Times New Roman" w:eastAsia="Times New Roman" w:cs="Times New Roman"/>
          <w:sz w:val="22"/>
          <w:szCs w:val="22"/>
          <w:lang w:val="en-PH"/>
        </w:rPr>
      </w:r>
    </w:p>
    <w:p xmlns:w14="http://schemas.microsoft.com/office/word/2010/wordml" w14:paraId="4A765BDD" w14:textId="77777777">
      <w:pPr>
        <w:spacing w:before="0" w:after="0" w:line="240" w:lineRule="auto"/>
      </w:pPr>
      <w:r>
        <w:t/>
      </w:r>
    </w:p>
    <w:p xmlns:w14="http://schemas.microsoft.com/office/word/2010/wordml" w:rsidR="00787BD6" w:rsidRDefault="00787BD6" w14:paraId="77A84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767F685A" w14:textId="77777777">
      <w:pPr>
        <w:spacing w:before="0" w:after="0" w:line="240" w:lineRule="auto"/>
      </w:pPr>
      <w:r>
        <w:t/>
      </w:r>
    </w:p>
    <w:p xmlns:w14="http://schemas.microsoft.com/office/word/2010/wordml" w:rsidR="00787BD6" w:rsidRDefault="00787BD6" w14:paraId="2B4698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45-9-60. State Human Affairs Commission may establish rules of procedure for hearings; subpoenas; rights of persons charged; rules of evidence; scope of hearing; deliberations of panel; remedies for violation.</w:t>
      </w:r>
      <w:r>
        <w:rPr>
          <w:rFonts w:ascii="Times New Roman" w:hAnsi="Times New Roman" w:eastAsia="Times New Roman" w:cs="Times New Roman"/>
          <w:b w:val="true"/>
          <w:sz w:val="22"/>
          <w:szCs w:val="22"/>
          <w:lang w:val="en-PH"/>
        </w:rPr>
      </w:r>
    </w:p>
    <w:p xmlns:w14="http://schemas.microsoft.com/office/word/2010/wordml" w:rsidR="00787BD6" w:rsidRDefault="00787BD6" w14:paraId="21378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may establish rules of procedure for the conduct of the panel hearings as provided in this article and is not governed by the Administrative Procedures Act in establishing these rules or in the conduct of panel hearings. The commissioner, upon request of the panel conducting a hearing, may issue subpoenas and subpoenas duces tecum to allow the panel to interview any person it deems necessary and review any document it deems relevant.</w:t>
      </w:r>
      <w:r>
        <w:rPr>
          <w:rFonts w:ascii="Times New Roman" w:hAnsi="Times New Roman" w:eastAsia="Times New Roman" w:cs="Times New Roman"/>
          <w:sz w:val="22"/>
          <w:szCs w:val="22"/>
          <w:lang w:val="en-PH"/>
        </w:rPr>
      </w:r>
    </w:p>
    <w:p xmlns:w14="http://schemas.microsoft.com/office/word/2010/wordml" w:rsidR="00787BD6" w:rsidRDefault="00787BD6" w14:paraId="39AF4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group of persons charged in the complaint with engaging in a pattern or practice of discrimination or segregation in violation of Article 1 shall have the right in the hearing to present physical and documentary evidence, the testimony of witnesses, and other relevant information. In procuring the testimony of witnesses, such persons shall have the benefit of the commissioner's subpoena power. Such persons shall have the right to appear before the panel and be represented by an attorney, to cal</w:t>
      </w:r>
      <w:r>
        <w:rPr>
          <w:rFonts w:ascii="Times New Roman" w:hAnsi="Times New Roman" w:eastAsia="Times New Roman" w:cs="Times New Roman"/>
          <w:sz w:val="22"/>
          <w:szCs w:val="22"/>
          <w:lang w:val="en-PH"/>
        </w:rPr>
        <w:t>l witnesses, to confront and cross examine adverse witnesses, and to make oral and written legal arguments.</w:t>
      </w:r>
      <w:r>
        <w:rPr>
          <w:rFonts w:ascii="Times New Roman" w:hAnsi="Times New Roman" w:eastAsia="Times New Roman" w:cs="Times New Roman"/>
          <w:sz w:val="22"/>
          <w:szCs w:val="22"/>
          <w:lang w:val="en-PH"/>
        </w:rPr>
      </w:r>
    </w:p>
    <w:p xmlns:w14="http://schemas.microsoft.com/office/word/2010/wordml" w:rsidR="00787BD6" w:rsidRDefault="00787BD6" w14:paraId="54843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testimony given must be under oath in the presence of a court reporter who shall record the proceedings. The rules of evidence applicable in circuit court shall be used in all hearings. Except to the extent necessary to establish a pattern or practice of discrimination or segregation or to allow for the participation of those intervenors as may be allowed by Section 45-9-70, the panel conducting the hearing must limit the scope of the hearing to the items delineated in the description of the charges or</w:t>
      </w:r>
      <w:r>
        <w:rPr>
          <w:rFonts w:ascii="Times New Roman" w:hAnsi="Times New Roman" w:eastAsia="Times New Roman" w:cs="Times New Roman"/>
          <w:sz w:val="22"/>
          <w:szCs w:val="22"/>
          <w:lang w:val="en-PH"/>
        </w:rPr>
        <w:t xml:space="preserve"> in the allegations in the complaint.</w:t>
      </w:r>
      <w:r>
        <w:rPr>
          <w:rFonts w:ascii="Times New Roman" w:hAnsi="Times New Roman" w:eastAsia="Times New Roman" w:cs="Times New Roman"/>
          <w:sz w:val="22"/>
          <w:szCs w:val="22"/>
          <w:lang w:val="en-PH"/>
        </w:rPr>
      </w:r>
    </w:p>
    <w:p xmlns:w14="http://schemas.microsoft.com/office/word/2010/wordml" w:rsidR="00787BD6" w:rsidRDefault="00787BD6" w14:paraId="2D6CC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to the contrary, all deliberations and votes of the panel may be conducted in executive session. The deliberations, findings, and conclusions of the panel are confidential and may not be disclosed by any person until the final order or determination is made public as provided in this article.</w:t>
      </w:r>
      <w:r>
        <w:rPr>
          <w:rFonts w:ascii="Times New Roman" w:hAnsi="Times New Roman" w:eastAsia="Times New Roman" w:cs="Times New Roman"/>
          <w:sz w:val="22"/>
          <w:szCs w:val="22"/>
          <w:lang w:val="en-PH"/>
        </w:rPr>
      </w:r>
    </w:p>
    <w:p xmlns:w14="http://schemas.microsoft.com/office/word/2010/wordml" w:rsidR="00787BD6" w:rsidRDefault="00787BD6" w14:paraId="5DBAC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this article, if it is determined that the rights and privileges secured by Article 1 have been violated by a pattern or practice of discrimination or segregation by an owner of an establishment, an employee of an establishment, or an agent of an establishment, the panel shall grant the relief authorized in Section 45-9-80. The panel may further order any persons found to have violated the provisions of Article 1 by a pattern or practice of discrimination or segregation to r</w:t>
      </w:r>
      <w:r>
        <w:rPr>
          <w:rFonts w:ascii="Times New Roman" w:hAnsi="Times New Roman" w:eastAsia="Times New Roman" w:cs="Times New Roman"/>
          <w:sz w:val="22"/>
          <w:szCs w:val="22"/>
          <w:lang w:val="en-PH"/>
        </w:rPr>
        <w:t>eimburse the State for the actual costs incurred in conducting the hearing, including reasonable attorney's fees.</w:t>
      </w:r>
      <w:r>
        <w:rPr>
          <w:rFonts w:ascii="Times New Roman" w:hAnsi="Times New Roman" w:eastAsia="Times New Roman" w:cs="Times New Roman"/>
          <w:sz w:val="22"/>
          <w:szCs w:val="22"/>
          <w:lang w:val="en-PH"/>
        </w:rPr>
      </w:r>
    </w:p>
    <w:p xmlns:w14="http://schemas.microsoft.com/office/word/2010/wordml" w14:paraId="5CCD025B" w14:textId="77777777">
      <w:pPr>
        <w:spacing w:before="0" w:after="0" w:line="240" w:lineRule="auto"/>
      </w:pPr>
      <w:r>
        <w:t/>
      </w:r>
    </w:p>
    <w:p xmlns:w14="http://schemas.microsoft.com/office/word/2010/wordml" w:rsidR="00787BD6" w:rsidRDefault="00787BD6" w14:paraId="1C218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67CD9E28" w14:textId="77777777">
      <w:pPr>
        <w:spacing w:before="0" w:after="0" w:line="240" w:lineRule="auto"/>
      </w:pPr>
      <w:r>
        <w:t/>
      </w:r>
    </w:p>
    <w:p xmlns:w14="http://schemas.microsoft.com/office/word/2010/wordml" w:rsidR="00787BD6" w:rsidRDefault="00787BD6" w14:paraId="635D5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45-9-65. Liability of employer for acts of employee; conditions under which revocation of license not required for pattern or practice of discriminatory conduct.</w:t>
      </w:r>
      <w:r>
        <w:rPr>
          <w:rFonts w:ascii="Times New Roman" w:hAnsi="Times New Roman" w:eastAsia="Times New Roman" w:cs="Times New Roman"/>
          <w:b w:val="true"/>
          <w:sz w:val="22"/>
          <w:szCs w:val="22"/>
          <w:lang w:val="en-PH"/>
        </w:rPr>
      </w:r>
    </w:p>
    <w:p xmlns:w14="http://schemas.microsoft.com/office/word/2010/wordml" w:rsidR="00787BD6" w:rsidRDefault="00787BD6" w14:paraId="32E3B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establishment or agent of an establishment shall be compelled to forfeit a license or permit because of the actions of an employee who has no authority to determine who shall enjoy the goods, services, facilities, privileges, and advantages of an establishment of public accommodations as defined in Section 45-9-10. If the panel finds that a pattern or practice of discriminatory conduct by such an employee was known, or was so open and notorious that it reasonably should have become known to the licensee</w:t>
      </w:r>
      <w:r>
        <w:rPr>
          <w:rFonts w:ascii="Times New Roman" w:hAnsi="Times New Roman" w:eastAsia="Times New Roman" w:cs="Times New Roman"/>
          <w:sz w:val="22"/>
          <w:szCs w:val="22"/>
          <w:lang w:val="en-PH"/>
        </w:rPr>
        <w:t>, permittee, or its managing agent, and such licensee, permittee, or agent did not stop the discriminatory conduct, the license or permit may be revoked. If the action prohibited in Article 3 is committed by an employee or agent, and is not done in the presence of the employer, manager, or other person in charge, and is done without knowledge, consent, or approval of the person in charge, the license or permit revocation provisions do not apply.</w:t>
      </w:r>
      <w:r>
        <w:rPr>
          <w:rFonts w:ascii="Times New Roman" w:hAnsi="Times New Roman" w:eastAsia="Times New Roman" w:cs="Times New Roman"/>
          <w:sz w:val="22"/>
          <w:szCs w:val="22"/>
          <w:lang w:val="en-PH"/>
        </w:rPr>
      </w:r>
    </w:p>
    <w:p xmlns:w14="http://schemas.microsoft.com/office/word/2010/wordml" w:rsidR="00787BD6" w:rsidRDefault="00787BD6" w14:paraId="702F8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panel may find a pattern or practice of discriminatory conduct violating Article 1 and not revoke a particular license or permit under which an establishment or agent of an establishment operates if:</w:t>
      </w:r>
      <w:r>
        <w:rPr>
          <w:rFonts w:ascii="Times New Roman" w:hAnsi="Times New Roman" w:eastAsia="Times New Roman" w:cs="Times New Roman"/>
          <w:sz w:val="22"/>
          <w:szCs w:val="22"/>
          <w:lang w:val="en-PH"/>
        </w:rPr>
      </w:r>
    </w:p>
    <w:p xmlns:w14="http://schemas.microsoft.com/office/word/2010/wordml" w:rsidR="00787BD6" w:rsidRDefault="00787BD6" w14:paraId="43056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panel concludes the establishment is one of public necessity and the revocation of a license or permit to operate would be severely detrimental to the community and that the establishment is acting to eliminate any discriminatory conduct; or</w:t>
      </w:r>
      <w:r>
        <w:rPr>
          <w:rFonts w:ascii="Times New Roman" w:hAnsi="Times New Roman" w:eastAsia="Times New Roman" w:cs="Times New Roman"/>
          <w:sz w:val="22"/>
          <w:szCs w:val="22"/>
          <w:lang w:val="en-PH"/>
        </w:rPr>
      </w:r>
    </w:p>
    <w:p xmlns:w14="http://schemas.microsoft.com/office/word/2010/wordml" w:rsidR="00787BD6" w:rsidRDefault="00787BD6" w14:paraId="18A6D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panel concludes that the pattern or practice of discriminatory conduct is limited to a segment of the establishment's operations and concludes that only the licenses or permits issued to operate that segment may be revoked; or</w:t>
      </w:r>
      <w:r>
        <w:rPr>
          <w:rFonts w:ascii="Times New Roman" w:hAnsi="Times New Roman" w:eastAsia="Times New Roman" w:cs="Times New Roman"/>
          <w:sz w:val="22"/>
          <w:szCs w:val="22"/>
          <w:lang w:val="en-PH"/>
        </w:rPr>
      </w:r>
    </w:p>
    <w:p xmlns:w14="http://schemas.microsoft.com/office/word/2010/wordml" w:rsidR="00787BD6" w:rsidRDefault="00787BD6" w14:paraId="013C4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panel concludes that the pattern or practice of discriminatory conduct is limited to one person or a group of persons whose licenses or permits may be revoked.</w:t>
      </w:r>
      <w:r>
        <w:rPr>
          <w:rFonts w:ascii="Times New Roman" w:hAnsi="Times New Roman" w:eastAsia="Times New Roman" w:cs="Times New Roman"/>
          <w:sz w:val="22"/>
          <w:szCs w:val="22"/>
          <w:lang w:val="en-PH"/>
        </w:rPr>
      </w:r>
    </w:p>
    <w:p xmlns:w14="http://schemas.microsoft.com/office/word/2010/wordml" w14:paraId="00A68FCB" w14:textId="77777777">
      <w:pPr>
        <w:spacing w:before="0" w:after="0" w:line="240" w:lineRule="auto"/>
      </w:pPr>
      <w:r>
        <w:t/>
      </w:r>
    </w:p>
    <w:p xmlns:w14="http://schemas.microsoft.com/office/word/2010/wordml" w:rsidR="00787BD6" w:rsidRDefault="00787BD6" w14:paraId="51FAF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09E30852" w14:textId="77777777">
      <w:pPr>
        <w:spacing w:before="0" w:after="0" w:line="240" w:lineRule="auto"/>
      </w:pPr>
      <w:r>
        <w:t/>
      </w:r>
    </w:p>
    <w:p xmlns:w14="http://schemas.microsoft.com/office/word/2010/wordml" w:rsidR="00787BD6" w:rsidRDefault="00787BD6" w14:paraId="7944C5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45-9-70. Right to intervene in action.</w:t>
      </w:r>
      <w:r>
        <w:rPr>
          <w:rFonts w:ascii="Times New Roman" w:hAnsi="Times New Roman" w:eastAsia="Times New Roman" w:cs="Times New Roman"/>
          <w:b w:val="true"/>
          <w:sz w:val="22"/>
          <w:szCs w:val="22"/>
          <w:lang w:val="en-PH"/>
        </w:rPr>
      </w:r>
    </w:p>
    <w:p xmlns:w14="http://schemas.microsoft.com/office/word/2010/wordml" w:rsidR="00787BD6" w:rsidRDefault="00787BD6" w14:paraId="72880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timely application anyone shall be permitted to intervene in an action when the applicant claims an interest relating to the allegations of the complaint and he is so situated that the disposition of the action may as a practical matter impair or impede his ability to protect that interest, unless the applicant's interest is adequately represented by existing parties.</w:t>
      </w:r>
      <w:r>
        <w:rPr>
          <w:rFonts w:ascii="Times New Roman" w:hAnsi="Times New Roman" w:eastAsia="Times New Roman" w:cs="Times New Roman"/>
          <w:sz w:val="22"/>
          <w:szCs w:val="22"/>
          <w:lang w:val="en-PH"/>
        </w:rPr>
      </w:r>
    </w:p>
    <w:p xmlns:w14="http://schemas.microsoft.com/office/word/2010/wordml" w:rsidR="00787BD6" w:rsidRDefault="00787BD6" w14:paraId="3B662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Upon timely application anyone may be permitted to intervene in an action when an applicant's claim or defense and the main action have a question of law or fact in common. In exercising its discretion, the panel shall consider whether the intervention will unduly delay or prejudice the adjudication of the rights of the original parties.</w:t>
      </w:r>
      <w:r>
        <w:rPr>
          <w:rFonts w:ascii="Times New Roman" w:hAnsi="Times New Roman" w:eastAsia="Times New Roman" w:cs="Times New Roman"/>
          <w:sz w:val="22"/>
          <w:szCs w:val="22"/>
          <w:lang w:val="en-PH"/>
        </w:rPr>
      </w:r>
    </w:p>
    <w:p xmlns:w14="http://schemas.microsoft.com/office/word/2010/wordml" w:rsidR="00787BD6" w:rsidRDefault="00787BD6" w14:paraId="32976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desiring to intervene shall timely serve a motion to intervene upon the panel. The motion shall state the ground therefor and shall be accompanied by a statement setting forth the claim or defense for which intervention is sought.</w:t>
      </w:r>
      <w:r>
        <w:rPr>
          <w:rFonts w:ascii="Times New Roman" w:hAnsi="Times New Roman" w:eastAsia="Times New Roman" w:cs="Times New Roman"/>
          <w:sz w:val="22"/>
          <w:szCs w:val="22"/>
          <w:lang w:val="en-PH"/>
        </w:rPr>
      </w:r>
    </w:p>
    <w:p xmlns:w14="http://schemas.microsoft.com/office/word/2010/wordml" w14:paraId="7D66D605" w14:textId="77777777">
      <w:pPr>
        <w:spacing w:before="0" w:after="0" w:line="240" w:lineRule="auto"/>
      </w:pPr>
      <w:r>
        <w:t/>
      </w:r>
    </w:p>
    <w:p xmlns:w14="http://schemas.microsoft.com/office/word/2010/wordml" w:rsidR="00787BD6" w:rsidRDefault="00787BD6" w14:paraId="75A08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7EA0A5B9" w14:textId="77777777">
      <w:pPr>
        <w:spacing w:before="0" w:after="0" w:line="240" w:lineRule="auto"/>
      </w:pPr>
      <w:r>
        <w:t/>
      </w:r>
    </w:p>
    <w:p xmlns:w14="http://schemas.microsoft.com/office/word/2010/wordml" w:rsidR="00787BD6" w:rsidRDefault="00787BD6" w14:paraId="1C7D7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45-9-75. Final decision of panel; appeals.</w:t>
      </w:r>
      <w:r>
        <w:rPr>
          <w:rFonts w:ascii="Times New Roman" w:hAnsi="Times New Roman" w:eastAsia="Times New Roman" w:cs="Times New Roman"/>
          <w:b w:val="true"/>
          <w:sz w:val="22"/>
          <w:szCs w:val="22"/>
          <w:lang w:val="en-PH"/>
        </w:rPr>
      </w:r>
    </w:p>
    <w:p xmlns:w14="http://schemas.microsoft.com/office/word/2010/wordml" w:rsidR="00787BD6" w:rsidRDefault="00787BD6" w14:paraId="4951D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final decision or order of the panel must be in writing and must include the findings of fact and conclusions of law, separately stated. Findings of fact, if set forth in statutory language, must be accompanied by a concise and explicit statement of the underlying facts supporting the findings. The panel must list licenses or permits to be revoked in its order. No finding or conclusion may be included in the order of the panel unless it is supported by substantial evidence in the record before the pane</w:t>
      </w:r>
      <w:r>
        <w:rPr>
          <w:rFonts w:ascii="Times New Roman" w:hAnsi="Times New Roman" w:eastAsia="Times New Roman" w:cs="Times New Roman"/>
          <w:sz w:val="22"/>
          <w:szCs w:val="22"/>
          <w:lang w:val="en-PH"/>
        </w:rPr>
        <w:t>l.</w:t>
      </w:r>
      <w:r>
        <w:rPr>
          <w:rFonts w:ascii="Times New Roman" w:hAnsi="Times New Roman" w:eastAsia="Times New Roman" w:cs="Times New Roman"/>
          <w:sz w:val="22"/>
          <w:szCs w:val="22"/>
          <w:lang w:val="en-PH"/>
        </w:rPr>
      </w:r>
    </w:p>
    <w:p xmlns:w14="http://schemas.microsoft.com/office/word/2010/wordml" w:rsidR="00787BD6" w:rsidRDefault="00787BD6" w14:paraId="6C3A6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send copies of the final order of determination to each party named in the complaint, all attorneys of record, and other interested parties within fifteen days of the conclusion of the hearing.</w:t>
      </w:r>
      <w:r>
        <w:rPr>
          <w:rFonts w:ascii="Times New Roman" w:hAnsi="Times New Roman" w:eastAsia="Times New Roman" w:cs="Times New Roman"/>
          <w:sz w:val="22"/>
          <w:szCs w:val="22"/>
          <w:lang w:val="en-PH"/>
        </w:rPr>
      </w:r>
    </w:p>
    <w:p xmlns:w14="http://schemas.microsoft.com/office/word/2010/wordml" w:rsidR="00787BD6" w:rsidRDefault="00787BD6" w14:paraId="418703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the determination by the panel is not subject to appeal to the full commission and is the final administrative action. Appeal must be to the Administrative Law Court as provided in Sections 1-23-380(B) and 1-23-600(D) and then judicial review as provided in Sections 1-23-380 and 1-23-390.</w:t>
      </w:r>
      <w:r>
        <w:rPr>
          <w:rFonts w:ascii="Times New Roman" w:hAnsi="Times New Roman" w:eastAsia="Times New Roman" w:cs="Times New Roman"/>
          <w:sz w:val="22"/>
          <w:szCs w:val="22"/>
          <w:lang w:val="en-PH"/>
        </w:rPr>
      </w:r>
    </w:p>
    <w:p xmlns:w14="http://schemas.microsoft.com/office/word/2010/wordml" w14:paraId="74EE5CC8" w14:textId="77777777">
      <w:pPr>
        <w:spacing w:before="0" w:after="0" w:line="240" w:lineRule="auto"/>
      </w:pPr>
      <w:r>
        <w:t/>
      </w:r>
    </w:p>
    <w:p xmlns:w14="http://schemas.microsoft.com/office/word/2010/wordml" w:rsidR="00787BD6" w:rsidRDefault="00787BD6" w14:paraId="7FCB2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 2006 Act No. 387, § 22, eff July 1, 2006.</w:t>
      </w:r>
      <w:r>
        <w:rPr>
          <w:rFonts w:ascii="Times New Roman" w:hAnsi="Times New Roman" w:eastAsia="Times New Roman" w:cs="Times New Roman"/>
          <w:sz w:val="22"/>
          <w:szCs w:val="22"/>
          <w:lang w:val="en-PH"/>
        </w:rPr>
      </w:r>
    </w:p>
    <w:p xmlns:w14="http://schemas.microsoft.com/office/word/2010/wordml" w:rsidR="00787BD6" w:rsidRDefault="00787BD6" w14:paraId="211D7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87BD6" w:rsidRDefault="00787BD6" w14:paraId="3220D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787BD6" w:rsidRDefault="00787BD6" w14:paraId="64672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787BD6" w:rsidRDefault="00787BD6" w14:paraId="7A112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787BD6" w:rsidRDefault="00787BD6" w14:paraId="5F570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3B1A6C31" w14:textId="77777777">
      <w:pPr>
        <w:spacing w:before="0" w:after="0" w:line="240" w:lineRule="auto"/>
      </w:pPr>
      <w:r>
        <w:t/>
      </w:r>
    </w:p>
    <w:p xmlns:w14="http://schemas.microsoft.com/office/word/2010/wordml" w:rsidR="00787BD6" w:rsidRDefault="00787BD6" w14:paraId="64F325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45-9-80. Attorney General to notify permitting, regulatory, or licensing authority of violations; immediate revocation of license or permit; enforcement of panel's decision; violators not to obtain license or permit for three years.</w:t>
      </w:r>
      <w:r>
        <w:rPr>
          <w:rFonts w:ascii="Times New Roman" w:hAnsi="Times New Roman" w:eastAsia="Times New Roman" w:cs="Times New Roman"/>
          <w:b w:val="true"/>
          <w:sz w:val="22"/>
          <w:szCs w:val="22"/>
          <w:lang w:val="en-PH"/>
        </w:rPr>
      </w:r>
    </w:p>
    <w:p xmlns:w14="http://schemas.microsoft.com/office/word/2010/wordml" w:rsidR="00787BD6" w:rsidRDefault="00787BD6" w14:paraId="5D1DAC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or ordinance to the contrary, if the panel determines that the provisions of Article 1 have been violated by a pattern or practice of discrimination or segregation by the owner of an establishment, an employee of an establishment, or an agent of an establishment of public accommodations as defined in Section 45-9-10, the Attorney General must immediately notify the appropriate state or local permitting, regulatory, or licensing authority that those licenses or perm</w:t>
      </w:r>
      <w:r>
        <w:rPr>
          <w:rFonts w:ascii="Times New Roman" w:hAnsi="Times New Roman" w:eastAsia="Times New Roman" w:cs="Times New Roman"/>
          <w:sz w:val="22"/>
          <w:szCs w:val="22"/>
          <w:lang w:val="en-PH"/>
        </w:rPr>
        <w:t>its so designated in the panel's order must be revoked immediately, notwithstanding the provisions of Section 1-23-380(C), upon expiration of the time allowed for an appeal if no appeal has been filed. After appeals, if the panel's order is not reversed, the license or permit must be revoked as provided in this article.</w:t>
      </w:r>
      <w:r>
        <w:rPr>
          <w:rFonts w:ascii="Times New Roman" w:hAnsi="Times New Roman" w:eastAsia="Times New Roman" w:cs="Times New Roman"/>
          <w:sz w:val="22"/>
          <w:szCs w:val="22"/>
          <w:lang w:val="en-PH"/>
        </w:rPr>
      </w:r>
    </w:p>
    <w:p xmlns:w14="http://schemas.microsoft.com/office/word/2010/wordml" w:rsidR="00787BD6" w:rsidRDefault="00787BD6" w14:paraId="5D9C5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necessary, a writ of mandamus may be sought by the Attorney General or any individual to effectuate the provisions of this section. Nothing in this section shall be construed as requiring the issuance of a writ of mandamus, and no civil action shall lie against any regulatory or licensing official acting pursuant to an order of the panel.</w:t>
      </w:r>
      <w:r>
        <w:rPr>
          <w:rFonts w:ascii="Times New Roman" w:hAnsi="Times New Roman" w:eastAsia="Times New Roman" w:cs="Times New Roman"/>
          <w:sz w:val="22"/>
          <w:szCs w:val="22"/>
          <w:lang w:val="en-PH"/>
        </w:rPr>
      </w:r>
    </w:p>
    <w:p xmlns:w14="http://schemas.microsoft.com/office/word/2010/wordml" w:rsidR="00787BD6" w:rsidRDefault="00787BD6" w14:paraId="7D382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owner of an establishment, employee of an establishment, or agent of an establishment who is found to have violated the provisions of Article 1 by a pattern or practice of discrimination or segregation may obtain a license or permit from the same regulatory or licensing entity or seek the reissuance of a revoked license or permit within three years from the date of the panel's order or a final determination of a court of competent jurisdiction, whichever is later.</w:t>
      </w:r>
      <w:r>
        <w:rPr>
          <w:rFonts w:ascii="Times New Roman" w:hAnsi="Times New Roman" w:eastAsia="Times New Roman" w:cs="Times New Roman"/>
          <w:sz w:val="22"/>
          <w:szCs w:val="22"/>
          <w:lang w:val="en-PH"/>
        </w:rPr>
      </w:r>
    </w:p>
    <w:p xmlns:w14="http://schemas.microsoft.com/office/word/2010/wordml" w14:paraId="6E5A9C52" w14:textId="77777777">
      <w:pPr>
        <w:spacing w:before="0" w:after="0" w:line="240" w:lineRule="auto"/>
      </w:pPr>
      <w:r>
        <w:t/>
      </w:r>
    </w:p>
    <w:p xmlns:w14="http://schemas.microsoft.com/office/word/2010/wordml" w:rsidR="00787BD6" w:rsidRDefault="00787BD6" w14:paraId="23766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6EEE58BF" w14:textId="77777777">
      <w:pPr>
        <w:spacing w:before="0" w:after="0" w:line="240" w:lineRule="auto"/>
      </w:pPr>
      <w:r>
        <w:t/>
      </w:r>
    </w:p>
    <w:p xmlns:w14="http://schemas.microsoft.com/office/word/2010/wordml" w:rsidR="00787BD6" w:rsidRDefault="00787BD6" w14:paraId="0BBFC8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45-9-85. Penalty for violating confidentiality provisions.</w:t>
      </w:r>
      <w:r>
        <w:rPr>
          <w:rFonts w:ascii="Times New Roman" w:hAnsi="Times New Roman" w:eastAsia="Times New Roman" w:cs="Times New Roman"/>
          <w:b w:val="true"/>
          <w:sz w:val="22"/>
          <w:szCs w:val="22"/>
          <w:lang w:val="en-PH"/>
        </w:rPr>
      </w:r>
    </w:p>
    <w:p xmlns:w14="http://schemas.microsoft.com/office/word/2010/wordml" w:rsidR="00787BD6" w:rsidRDefault="00787BD6" w14:paraId="20344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confidentiality provision of Section 45-9-60 is guilty of a misdemeanor and, upon conviction, shall be fined not more than one thousand dollars or imprisoned for not more than one year, or both, in the discretion of the court. If the person convicted is an officer or employee of the State, he shall be dismissed from office or employment and shall be ineligible to hold any public office or public employment in this State for a period of three years after such conviction.</w:t>
      </w:r>
      <w:r>
        <w:rPr>
          <w:rFonts w:ascii="Times New Roman" w:hAnsi="Times New Roman" w:eastAsia="Times New Roman" w:cs="Times New Roman"/>
          <w:sz w:val="22"/>
          <w:szCs w:val="22"/>
          <w:lang w:val="en-PH"/>
        </w:rPr>
      </w:r>
    </w:p>
    <w:p xmlns:w14="http://schemas.microsoft.com/office/word/2010/wordml" w14:paraId="157F88DB" w14:textId="77777777">
      <w:pPr>
        <w:spacing w:before="0" w:after="0" w:line="240" w:lineRule="auto"/>
      </w:pPr>
      <w:r>
        <w:t/>
      </w:r>
    </w:p>
    <w:p xmlns:w14="http://schemas.microsoft.com/office/word/2010/wordml" w:rsidR="00787BD6" w:rsidRDefault="00787BD6" w14:paraId="2A06D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4C0E56E3" w14:textId="77777777">
      <w:pPr>
        <w:spacing w:before="0" w:after="0" w:line="240" w:lineRule="auto"/>
      </w:pPr>
      <w:r>
        <w:t/>
      </w:r>
    </w:p>
    <w:p xmlns:w14="http://schemas.microsoft.com/office/word/2010/wordml" w:rsidR="00787BD6" w:rsidRDefault="00787BD6" w14:paraId="7F829F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787BD6" w:rsidRDefault="00787BD6" w14:paraId="5F5019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Penalties; Remedies</w:t>
      </w:r>
      <w:r>
        <w:rPr>
          <w:rFonts w:ascii="Times New Roman" w:hAnsi="Times New Roman" w:eastAsia="Times New Roman" w:cs="Times New Roman"/>
          <w:sz w:val="22"/>
          <w:szCs w:val="22"/>
          <w:lang w:val="en-PH"/>
        </w:rPr>
      </w:r>
    </w:p>
    <w:p xmlns:w14="http://schemas.microsoft.com/office/word/2010/wordml" w:rsidR="00787BD6" w:rsidRDefault="00787BD6" w14:paraId="4C4148CB" w14:textId="77777777">
      <w:pPr>
        <w:spacing w:before="0" w:after="0" w:line="240" w:lineRule="auto"/>
        <w:rPr>
          <w:rFonts w:ascii="Arial" w:hAnsi="Arial" w:cs="Arial"/>
          <w:lang w:val="en-PH"/>
        </w:rPr>
      </w:pPr>
    </w:p>
    <w:p xmlns:w14="http://schemas.microsoft.com/office/word/2010/wordml" w:rsidR="00787BD6" w:rsidRDefault="00787BD6" w14:paraId="638B7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45-9-90. Penalty for violating provisions of Article 1.</w:t>
      </w:r>
      <w:r>
        <w:rPr>
          <w:rFonts w:ascii="Times New Roman" w:hAnsi="Times New Roman" w:eastAsia="Times New Roman" w:cs="Times New Roman"/>
          <w:b w:val="true"/>
          <w:sz w:val="22"/>
          <w:szCs w:val="22"/>
          <w:lang w:val="en-PH"/>
        </w:rPr>
      </w:r>
    </w:p>
    <w:p xmlns:w14="http://schemas.microsoft.com/office/word/2010/wordml" w:rsidR="00787BD6" w:rsidRDefault="00787BD6" w14:paraId="2D385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Article 1 is guilty of a misdemeanor and, upon conviction, must be fined not more than two thousand dollars or imprisoned for not less than six months nor more than three years, or both, in the discretion of the court. Each violation is considered a separate offense.</w:t>
      </w:r>
      <w:r>
        <w:rPr>
          <w:rFonts w:ascii="Times New Roman" w:hAnsi="Times New Roman" w:eastAsia="Times New Roman" w:cs="Times New Roman"/>
          <w:sz w:val="22"/>
          <w:szCs w:val="22"/>
          <w:lang w:val="en-PH"/>
        </w:rPr>
      </w:r>
    </w:p>
    <w:p xmlns:w14="http://schemas.microsoft.com/office/word/2010/wordml" w14:paraId="24A36F29" w14:textId="77777777">
      <w:pPr>
        <w:spacing w:before="0" w:after="0" w:line="240" w:lineRule="auto"/>
      </w:pPr>
      <w:r>
        <w:t/>
      </w:r>
    </w:p>
    <w:p xmlns:w14="http://schemas.microsoft.com/office/word/2010/wordml" w:rsidR="00787BD6" w:rsidRDefault="00787BD6" w14:paraId="2EA51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3EEFA676" w14:textId="77777777">
      <w:pPr>
        <w:spacing w:before="0" w:after="0" w:line="240" w:lineRule="auto"/>
      </w:pPr>
      <w:r>
        <w:t/>
      </w:r>
    </w:p>
    <w:p xmlns:w14="http://schemas.microsoft.com/office/word/2010/wordml" w:rsidR="00787BD6" w:rsidRDefault="00787BD6" w14:paraId="28ED7A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45-9-100. Action for damages by aggrieved party; minimum damages for violation.</w:t>
      </w:r>
      <w:r>
        <w:rPr>
          <w:rFonts w:ascii="Times New Roman" w:hAnsi="Times New Roman" w:eastAsia="Times New Roman" w:cs="Times New Roman"/>
          <w:b w:val="true"/>
          <w:sz w:val="22"/>
          <w:szCs w:val="22"/>
          <w:lang w:val="en-PH"/>
        </w:rPr>
      </w:r>
    </w:p>
    <w:p xmlns:w14="http://schemas.microsoft.com/office/word/2010/wordml" w:rsidR="00787BD6" w:rsidRDefault="00787BD6" w14:paraId="08C54D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limitations in Section 45-9-110, a party aggrieved as a result of a person or group of persons violating the provisions of Article 1 may institute an action in his own name in the circuit court to recover damages for violations of Article 1. A single act of discrimination or segregation may constitute proof of a violation of Article 1 without the necessity of proving a pattern or practice of discrimination or segregation. Upon a finding that a person has violated the provisions of Article 1,</w:t>
      </w:r>
      <w:r>
        <w:rPr>
          <w:rFonts w:ascii="Times New Roman" w:hAnsi="Times New Roman" w:eastAsia="Times New Roman" w:cs="Times New Roman"/>
          <w:sz w:val="22"/>
          <w:szCs w:val="22"/>
          <w:lang w:val="en-PH"/>
        </w:rPr>
        <w:t xml:space="preserve"> the amount of damages that an aggrieved party has sustained is declared to be a minimum of five thousand dollars. In addition, the court, upon a finding that a person violated the provisions of Article 1, shall award the aggrieved party reasonable attorney's fees, as determined by the court, and costs.</w:t>
      </w:r>
      <w:r>
        <w:rPr>
          <w:rFonts w:ascii="Times New Roman" w:hAnsi="Times New Roman" w:eastAsia="Times New Roman" w:cs="Times New Roman"/>
          <w:sz w:val="22"/>
          <w:szCs w:val="22"/>
          <w:lang w:val="en-PH"/>
        </w:rPr>
      </w:r>
    </w:p>
    <w:p xmlns:w14="http://schemas.microsoft.com/office/word/2010/wordml" w14:paraId="6F1D9EE9" w14:textId="77777777">
      <w:pPr>
        <w:spacing w:before="0" w:after="0" w:line="240" w:lineRule="auto"/>
      </w:pPr>
      <w:r>
        <w:t/>
      </w:r>
    </w:p>
    <w:p xmlns:w14="http://schemas.microsoft.com/office/word/2010/wordml" w:rsidR="00787BD6" w:rsidRDefault="00787BD6" w14:paraId="7AC76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06C2A7CF" w14:textId="77777777">
      <w:pPr>
        <w:spacing w:before="0" w:after="0" w:line="240" w:lineRule="auto"/>
      </w:pPr>
      <w:r>
        <w:t/>
      </w:r>
    </w:p>
    <w:p xmlns:w14="http://schemas.microsoft.com/office/word/2010/wordml" w:rsidR="00787BD6" w:rsidRDefault="00787BD6" w14:paraId="0E9F2F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45-9-110. Prerequisites to action for damages; conciliation.</w:t>
      </w:r>
      <w:r>
        <w:rPr>
          <w:rFonts w:ascii="Times New Roman" w:hAnsi="Times New Roman" w:eastAsia="Times New Roman" w:cs="Times New Roman"/>
          <w:b w:val="true"/>
          <w:sz w:val="22"/>
          <w:szCs w:val="22"/>
          <w:lang w:val="en-PH"/>
        </w:rPr>
      </w:r>
    </w:p>
    <w:p xmlns:w14="http://schemas.microsoft.com/office/word/2010/wordml" w:rsidR="00787BD6" w:rsidRDefault="00787BD6" w14:paraId="545F4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aggrieved party must file a charge alleging unlawful discrimination or segregation under Article 1 with the State Human Affairs Commission and seek conciliation of any civil action under Section 45-9-100 prior to bringing such action in the circuit court. The commission has sixty days to investigate the charge, attempt conciliation, and negotiate a settlement. The commission may establish regulations governing the conciliation of a charge filed pursuant to this section, but the failure to promulgate reg</w:t>
      </w:r>
      <w:r>
        <w:rPr>
          <w:rFonts w:ascii="Times New Roman" w:hAnsi="Times New Roman" w:eastAsia="Times New Roman" w:cs="Times New Roman"/>
          <w:sz w:val="22"/>
          <w:szCs w:val="22"/>
          <w:lang w:val="en-PH"/>
        </w:rPr>
        <w:t>ulations shall not relieve a party from the requirements of this section. No civil action may be commenced by an aggrieved party until sixty days after the filing of the charge with the commission or until the commission issues a letter stating that the conciliation process has concluded, whichever occurs first. After the sixty-day period has expired, the person filing the charge is deemed to have exhausted his administrative remedy notwithstanding whether the commission has concluded its attempts at concil</w:t>
      </w:r>
      <w:r>
        <w:rPr>
          <w:rFonts w:ascii="Times New Roman" w:hAnsi="Times New Roman" w:eastAsia="Times New Roman" w:cs="Times New Roman"/>
          <w:sz w:val="22"/>
          <w:szCs w:val="22"/>
          <w:lang w:val="en-PH"/>
        </w:rPr>
        <w:t>iation.</w:t>
      </w:r>
      <w:r>
        <w:rPr>
          <w:rFonts w:ascii="Times New Roman" w:hAnsi="Times New Roman" w:eastAsia="Times New Roman" w:cs="Times New Roman"/>
          <w:sz w:val="22"/>
          <w:szCs w:val="22"/>
          <w:lang w:val="en-PH"/>
        </w:rPr>
      </w:r>
    </w:p>
    <w:p xmlns:w14="http://schemas.microsoft.com/office/word/2010/wordml" w14:paraId="3E9F9BB2" w14:textId="77777777">
      <w:pPr>
        <w:spacing w:before="0" w:after="0" w:line="240" w:lineRule="auto"/>
      </w:pPr>
      <w:r>
        <w:t/>
      </w:r>
    </w:p>
    <w:p xmlns:w14="http://schemas.microsoft.com/office/word/2010/wordml" w:rsidR="00787BD6" w:rsidRDefault="00787BD6" w14:paraId="25B4D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p xmlns:w14="http://schemas.microsoft.com/office/word/2010/wordml" w14:paraId="4ACE7F86" w14:textId="77777777">
      <w:pPr>
        <w:spacing w:before="0" w:after="0" w:line="240" w:lineRule="auto"/>
      </w:pPr>
      <w:r>
        <w:t/>
      </w:r>
    </w:p>
    <w:p xmlns:w14="http://schemas.microsoft.com/office/word/2010/wordml" w:rsidR="00787BD6" w:rsidRDefault="00787BD6" w14:paraId="707F6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45-9-120. Prerequisites to action for damages not to limit right to pursue license revocation or criminal penalties.</w:t>
      </w:r>
      <w:r>
        <w:rPr>
          <w:rFonts w:ascii="Times New Roman" w:hAnsi="Times New Roman" w:eastAsia="Times New Roman" w:cs="Times New Roman"/>
          <w:b w:val="true"/>
          <w:sz w:val="22"/>
          <w:szCs w:val="22"/>
          <w:lang w:val="en-PH"/>
        </w:rPr>
      </w:r>
    </w:p>
    <w:p xmlns:w14="http://schemas.microsoft.com/office/word/2010/wordml" w:rsidR="00787BD6" w:rsidRDefault="00787BD6" w14:paraId="6DE6C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limitations on the right to pursue a civil action in Section 45-9-110 shall not be construed to limit the right to pursue the license or permit revocation procedure provided in Article 3 or the criminal penalties provided in Section 45-9-90. The penalties and remedies provided in Article 5 may be pursued as independent actions and may not be construed as prohibiting or limiting the right to pursue the administrative remedy provided in Article 3.</w:t>
      </w:r>
      <w:r>
        <w:rPr>
          <w:rFonts w:ascii="Times New Roman" w:hAnsi="Times New Roman" w:eastAsia="Times New Roman" w:cs="Times New Roman"/>
          <w:sz w:val="22"/>
          <w:szCs w:val="22"/>
          <w:lang w:val="en-PH"/>
        </w:rPr>
      </w:r>
    </w:p>
    <w:p xmlns:w14="http://schemas.microsoft.com/office/word/2010/wordml" w14:paraId="1A353537" w14:textId="77777777">
      <w:pPr>
        <w:spacing w:before="0" w:after="0" w:line="240" w:lineRule="auto"/>
      </w:pPr>
      <w:r>
        <w:t/>
      </w:r>
    </w:p>
    <w:p xmlns:w14="http://schemas.microsoft.com/office/word/2010/wordml" w:rsidR="00787BD6" w:rsidRDefault="00787BD6" w14:paraId="6916B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423, § 1, eff April 25, 1990.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