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7d576a8084c4a13" /><Relationship Type="http://schemas.openxmlformats.org/package/2006/relationships/metadata/core-properties" Target="/package/services/metadata/core-properties/43cd343621c34ed1a27f0606e8694b8c.psmdcp" Id="Rd2e17ad89ce94449" /></Relationships>
</file>

<file path=word/document.xml><?xml version="1.0" encoding="utf-8"?>
<w:document xmlns:w="http://schemas.openxmlformats.org/wordprocessingml/2006/main">
  <w:body>
    <w:p xmlns:w14="http://schemas.microsoft.com/office/word/2010/wordml" w:rsidR="002E6E54" w:rsidRDefault="002E6E54" w14:paraId="6D6EF5B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95</w:t>
      </w:r>
      <w:r>
        <w:rPr>
          <w:rFonts w:ascii="Times New Roman" w:hAnsi="Times New Roman" w:eastAsia="Times New Roman" w:cs="Times New Roman"/>
          <w:sz w:val="22"/>
          <w:szCs w:val="22"/>
          <w:lang w:val="en-PH"/>
        </w:rPr>
      </w:r>
    </w:p>
    <w:p xmlns:w14="http://schemas.microsoft.com/office/word/2010/wordml" w:rsidR="002E6E54" w:rsidRDefault="002E6E54" w14:paraId="2C8B9A2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Clean Indoor Air Act</w:t>
      </w:r>
      <w:r>
        <w:rPr>
          <w:rFonts w:ascii="Times New Roman" w:hAnsi="Times New Roman" w:eastAsia="Times New Roman" w:cs="Times New Roman"/>
          <w:sz w:val="22"/>
          <w:szCs w:val="22"/>
          <w:lang w:val="en-PH"/>
        </w:rPr>
      </w:r>
    </w:p>
    <w:p xmlns:w14="http://schemas.microsoft.com/office/word/2010/wordml" w:rsidR="002E6E54" w:rsidRDefault="002E6E54" w14:paraId="1CE17589" w14:textId="77777777">
      <w:pPr>
        <w:spacing w:before="0" w:after="0" w:line="240" w:lineRule="auto"/>
        <w:rPr>
          <w:rFonts w:ascii="Arial" w:hAnsi="Arial" w:cs="Arial"/>
          <w:lang w:val="en-PH"/>
        </w:rPr>
      </w:pPr>
    </w:p>
    <w:p xmlns:w14="http://schemas.microsoft.com/office/word/2010/wordml" w:rsidR="002E6E54" w:rsidRDefault="002E6E54" w14:paraId="3690EB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44-95-10. Short title.</w:t>
      </w:r>
      <w:r>
        <w:rPr>
          <w:rFonts w:ascii="Times New Roman" w:hAnsi="Times New Roman" w:eastAsia="Times New Roman" w:cs="Times New Roman"/>
          <w:b w:val="true"/>
          <w:sz w:val="22"/>
          <w:szCs w:val="22"/>
          <w:lang w:val="en-PH"/>
        </w:rPr>
      </w:r>
    </w:p>
    <w:p xmlns:w14="http://schemas.microsoft.com/office/word/2010/wordml" w:rsidR="002E6E54" w:rsidRDefault="002E6E54" w14:paraId="4288CE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Clean Indoor Air Act of 1990.</w:t>
      </w:r>
      <w:r>
        <w:rPr>
          <w:rFonts w:ascii="Times New Roman" w:hAnsi="Times New Roman" w:eastAsia="Times New Roman" w:cs="Times New Roman"/>
          <w:sz w:val="22"/>
          <w:szCs w:val="22"/>
          <w:lang w:val="en-PH"/>
        </w:rPr>
      </w:r>
    </w:p>
    <w:p xmlns:w14="http://schemas.microsoft.com/office/word/2010/wordml" w14:paraId="72E413EC" w14:textId="77777777">
      <w:pPr>
        <w:spacing w:before="0" w:after="0" w:line="240" w:lineRule="auto"/>
      </w:pPr>
      <w:r>
        <w:t/>
      </w:r>
    </w:p>
    <w:p xmlns:w14="http://schemas.microsoft.com/office/word/2010/wordml" w:rsidR="002E6E54" w:rsidRDefault="002E6E54" w14:paraId="79E8B2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503, § 1.</w:t>
      </w:r>
      <w:r>
        <w:rPr>
          <w:rFonts w:ascii="Times New Roman" w:hAnsi="Times New Roman" w:eastAsia="Times New Roman" w:cs="Times New Roman"/>
          <w:sz w:val="22"/>
          <w:szCs w:val="22"/>
          <w:lang w:val="en-PH"/>
        </w:rPr>
      </w:r>
    </w:p>
    <w:p xmlns:w14="http://schemas.microsoft.com/office/word/2010/wordml" w14:paraId="15F431AD" w14:textId="77777777">
      <w:pPr>
        <w:spacing w:before="0" w:after="0" w:line="240" w:lineRule="auto"/>
      </w:pPr>
      <w:r>
        <w:t/>
      </w:r>
    </w:p>
    <w:p xmlns:w14="http://schemas.microsoft.com/office/word/2010/wordml" w:rsidR="002E6E54" w:rsidRDefault="002E6E54" w14:paraId="7E96F1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44-95-20. Places where smoking is prohibited.</w:t>
      </w:r>
      <w:r>
        <w:rPr>
          <w:rFonts w:ascii="Times New Roman" w:hAnsi="Times New Roman" w:eastAsia="Times New Roman" w:cs="Times New Roman"/>
          <w:b w:val="true"/>
          <w:sz w:val="22"/>
          <w:szCs w:val="22"/>
          <w:lang w:val="en-PH"/>
        </w:rPr>
      </w:r>
    </w:p>
    <w:p xmlns:w14="http://schemas.microsoft.com/office/word/2010/wordml" w:rsidR="002E6E54" w:rsidRDefault="002E6E54" w14:paraId="7C77E0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unlawful for a person to smoke or possess lighted smoking material in any form in the following public indoor areas except where a smoking area is designated as provided for in this chapter:</w:t>
      </w:r>
      <w:r>
        <w:rPr>
          <w:rFonts w:ascii="Times New Roman" w:hAnsi="Times New Roman" w:eastAsia="Times New Roman" w:cs="Times New Roman"/>
          <w:sz w:val="22"/>
          <w:szCs w:val="22"/>
          <w:lang w:val="en-PH"/>
        </w:rPr>
      </w:r>
    </w:p>
    <w:p xmlns:w14="http://schemas.microsoft.com/office/word/2010/wordml" w:rsidR="002E6E54" w:rsidRDefault="002E6E54" w14:paraId="41BFB2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public schools and preschools;</w:t>
      </w:r>
      <w:r>
        <w:rPr>
          <w:rFonts w:ascii="Times New Roman" w:hAnsi="Times New Roman" w:eastAsia="Times New Roman" w:cs="Times New Roman"/>
          <w:sz w:val="22"/>
          <w:szCs w:val="22"/>
          <w:lang w:val="en-PH"/>
        </w:rPr>
      </w:r>
    </w:p>
    <w:p xmlns:w14="http://schemas.microsoft.com/office/word/2010/wordml" w:rsidR="002E6E54" w:rsidRDefault="002E6E54" w14:paraId="5D2A5F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all other indoor facilities providing children's services to the extent that smoking is prohibited in the facility by federal law and all other childcare facilities, as defined in Section 63-13-20, which are licensed pursuant to Chapter 13, Title 63;</w:t>
      </w:r>
      <w:r>
        <w:rPr>
          <w:rFonts w:ascii="Times New Roman" w:hAnsi="Times New Roman" w:eastAsia="Times New Roman" w:cs="Times New Roman"/>
          <w:sz w:val="22"/>
          <w:szCs w:val="22"/>
          <w:lang w:val="en-PH"/>
        </w:rPr>
      </w:r>
    </w:p>
    <w:p xmlns:w14="http://schemas.microsoft.com/office/word/2010/wordml" w:rsidR="002E6E54" w:rsidRDefault="002E6E54" w14:paraId="39C0F8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health care facilities as defined in Section 44-7-130, except where smoking areas are designated in employee break areas. However, nothing in this chapter prohibits or precludes a health care facility from being smoke free;</w:t>
      </w:r>
      <w:r>
        <w:rPr>
          <w:rFonts w:ascii="Times New Roman" w:hAnsi="Times New Roman" w:eastAsia="Times New Roman" w:cs="Times New Roman"/>
          <w:sz w:val="22"/>
          <w:szCs w:val="22"/>
          <w:lang w:val="en-PH"/>
        </w:rPr>
      </w:r>
    </w:p>
    <w:p xmlns:w14="http://schemas.microsoft.com/office/word/2010/wordml" w:rsidR="002E6E54" w:rsidRDefault="002E6E54" w14:paraId="6B6447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(4) government buildings, except health care facilities as provided for in this section, except that smoking may be allowed in enclosed private offices and designated areas of employee break areas. However, smoking policies in the State Capitol and Legislative Office Buildings must be determined by the office of government having control over its respective area of the buildings. "Government buildings" </w:t>
      </w:r>
      <w:r>
        <w:rPr>
          <w:rFonts w:ascii="Times New Roman" w:hAnsi="Times New Roman" w:eastAsia="Times New Roman" w:cs="Times New Roman"/>
          <w:sz w:val="22"/>
          <w:szCs w:val="22"/>
          <w:lang w:val="en-PH"/>
        </w:rPr>
        <w:t>means buildings or portions of buildings which are leased or operated under the control of the State or any of its political subdivisions, except those buildings or portions of buildings which are leased to other organizations or corporations;</w:t>
      </w:r>
      <w:r>
        <w:rPr>
          <w:rFonts w:ascii="Times New Roman" w:hAnsi="Times New Roman" w:eastAsia="Times New Roman" w:cs="Times New Roman"/>
          <w:sz w:val="22"/>
          <w:szCs w:val="22"/>
          <w:lang w:val="en-PH"/>
        </w:rPr>
      </w:r>
    </w:p>
    <w:p xmlns:w14="http://schemas.microsoft.com/office/word/2010/wordml" w:rsidR="002E6E54" w:rsidRDefault="002E6E54" w14:paraId="571195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elevators;</w:t>
      </w:r>
      <w:r>
        <w:rPr>
          <w:rFonts w:ascii="Times New Roman" w:hAnsi="Times New Roman" w:eastAsia="Times New Roman" w:cs="Times New Roman"/>
          <w:sz w:val="22"/>
          <w:szCs w:val="22"/>
          <w:lang w:val="en-PH"/>
        </w:rPr>
      </w:r>
    </w:p>
    <w:p xmlns:w14="http://schemas.microsoft.com/office/word/2010/wordml" w:rsidR="002E6E54" w:rsidRDefault="002E6E54" w14:paraId="44E49D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public transportation vehicles, except for taxicabs;</w:t>
      </w:r>
      <w:r>
        <w:rPr>
          <w:rFonts w:ascii="Times New Roman" w:hAnsi="Times New Roman" w:eastAsia="Times New Roman" w:cs="Times New Roman"/>
          <w:sz w:val="22"/>
          <w:szCs w:val="22"/>
          <w:lang w:val="en-PH"/>
        </w:rPr>
      </w:r>
    </w:p>
    <w:p xmlns:w14="http://schemas.microsoft.com/office/word/2010/wordml" w:rsidR="002E6E54" w:rsidRDefault="002E6E54" w14:paraId="0EE31D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arenas and auditoriums of public theaters or public performing art centers. However, smoking areas may be designated in foyers, lobbies, or other common areas, and smoking is permitted as part of a legitimate theatrical performance; and</w:t>
      </w:r>
      <w:r>
        <w:rPr>
          <w:rFonts w:ascii="Times New Roman" w:hAnsi="Times New Roman" w:eastAsia="Times New Roman" w:cs="Times New Roman"/>
          <w:sz w:val="22"/>
          <w:szCs w:val="22"/>
          <w:lang w:val="en-PH"/>
        </w:rPr>
      </w:r>
    </w:p>
    <w:p xmlns:w14="http://schemas.microsoft.com/office/word/2010/wordml" w:rsidR="002E6E54" w:rsidRDefault="002E6E54" w14:paraId="748BA3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buildings, or portions of buildings, and the outside areas immediately contiguous to these buildings owned, leased, operated, or maintained by a public institution of higher learning, as defined in Section 59-103-5, that the governing board of the institution has designated as nonsmoking.</w:t>
      </w:r>
      <w:r>
        <w:rPr>
          <w:rFonts w:ascii="Times New Roman" w:hAnsi="Times New Roman" w:eastAsia="Times New Roman" w:cs="Times New Roman"/>
          <w:sz w:val="22"/>
          <w:szCs w:val="22"/>
          <w:lang w:val="en-PH"/>
        </w:rPr>
      </w:r>
    </w:p>
    <w:p xmlns:w14="http://schemas.microsoft.com/office/word/2010/wordml" w14:paraId="6B075977" w14:textId="77777777">
      <w:pPr>
        <w:spacing w:before="0" w:after="0" w:line="240" w:lineRule="auto"/>
      </w:pPr>
      <w:r>
        <w:t/>
      </w:r>
    </w:p>
    <w:p xmlns:w14="http://schemas.microsoft.com/office/word/2010/wordml" w:rsidR="002E6E54" w:rsidRDefault="002E6E54" w14:paraId="0DDF70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503, § 2; 1994 Act No. 289, § 1; 1996 Act No. 445, § 1; 2012 Act No. 188, § 1, eff June 7, 2012; 2019 Act No. 25 (H.3420), § 4, eff April 26, 2019.</w:t>
      </w:r>
      <w:r>
        <w:rPr>
          <w:rFonts w:ascii="Times New Roman" w:hAnsi="Times New Roman" w:eastAsia="Times New Roman" w:cs="Times New Roman"/>
          <w:sz w:val="22"/>
          <w:szCs w:val="22"/>
          <w:lang w:val="en-PH"/>
        </w:rPr>
      </w:r>
    </w:p>
    <w:p xmlns:w14="http://schemas.microsoft.com/office/word/2010/wordml" w:rsidR="002E6E54" w:rsidRDefault="002E6E54" w14:paraId="753E39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2C1DCC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25, § 4, rewrote (1), eliminating the exclusion for private offices and teacher lounges.</w:t>
      </w:r>
      <w:r>
        <w:rPr>
          <w:rFonts w:ascii="Times New Roman" w:hAnsi="Times New Roman" w:eastAsia="Times New Roman" w:cs="Times New Roman"/>
          <w:sz w:val="22"/>
          <w:szCs w:val="22"/>
          <w:lang w:val="en-PH"/>
        </w:rPr>
      </w:r>
    </w:p>
    <w:p xmlns:w14="http://schemas.microsoft.com/office/word/2010/wordml" w14:paraId="4B7E5B8B" w14:textId="77777777">
      <w:pPr>
        <w:spacing w:before="0" w:after="0" w:line="240" w:lineRule="auto"/>
      </w:pPr>
      <w:r>
        <w:t/>
      </w:r>
    </w:p>
    <w:p xmlns:w14="http://schemas.microsoft.com/office/word/2010/wordml" w:rsidR="002E6E54" w:rsidRDefault="002E6E54" w14:paraId="6B2C38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44-95-30. Designation of smoking and nonsmoking areas in places where smoking permitted.</w:t>
      </w:r>
      <w:r>
        <w:rPr>
          <w:rFonts w:ascii="Times New Roman" w:hAnsi="Times New Roman" w:eastAsia="Times New Roman" w:cs="Times New Roman"/>
          <w:b w:val="true"/>
          <w:sz w:val="22"/>
          <w:szCs w:val="22"/>
          <w:lang w:val="en-PH"/>
        </w:rPr>
      </w:r>
    </w:p>
    <w:p xmlns:w14="http://schemas.microsoft.com/office/word/2010/wordml" w:rsidR="002E6E54" w:rsidRDefault="002E6E54" w14:paraId="05D084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areas where smoking is permitted in Section 44-95-20, the owner, manager, or agent in charge of the premises or vehicle referenced in Section 44-95-20 shall conspicuously display signs designating smoking and nonsmoking areas alike, except that signs are not required in private offices.</w:t>
      </w:r>
      <w:r>
        <w:rPr>
          <w:rFonts w:ascii="Times New Roman" w:hAnsi="Times New Roman" w:eastAsia="Times New Roman" w:cs="Times New Roman"/>
          <w:sz w:val="22"/>
          <w:szCs w:val="22"/>
          <w:lang w:val="en-PH"/>
        </w:rPr>
      </w:r>
    </w:p>
    <w:p xmlns:w14="http://schemas.microsoft.com/office/word/2010/wordml" w14:paraId="3B169606" w14:textId="77777777">
      <w:pPr>
        <w:spacing w:before="0" w:after="0" w:line="240" w:lineRule="auto"/>
      </w:pPr>
      <w:r>
        <w:t/>
      </w:r>
    </w:p>
    <w:p xmlns:w14="http://schemas.microsoft.com/office/word/2010/wordml" w:rsidR="002E6E54" w:rsidRDefault="002E6E54" w14:paraId="02E55E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503, § 3.</w:t>
      </w:r>
      <w:r>
        <w:rPr>
          <w:rFonts w:ascii="Times New Roman" w:hAnsi="Times New Roman" w:eastAsia="Times New Roman" w:cs="Times New Roman"/>
          <w:sz w:val="22"/>
          <w:szCs w:val="22"/>
          <w:lang w:val="en-PH"/>
        </w:rPr>
      </w:r>
    </w:p>
    <w:p xmlns:w14="http://schemas.microsoft.com/office/word/2010/wordml" w14:paraId="0EEBAAB1" w14:textId="77777777">
      <w:pPr>
        <w:spacing w:before="0" w:after="0" w:line="240" w:lineRule="auto"/>
      </w:pPr>
      <w:r>
        <w:t/>
      </w:r>
    </w:p>
    <w:p xmlns:w14="http://schemas.microsoft.com/office/word/2010/wordml" w:rsidR="002E6E54" w:rsidRDefault="002E6E54" w14:paraId="7489C54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44-95-40. Separation of smoking and nonsmoking areas; barriers; ventilation.</w:t>
      </w:r>
      <w:r>
        <w:rPr>
          <w:rFonts w:ascii="Times New Roman" w:hAnsi="Times New Roman" w:eastAsia="Times New Roman" w:cs="Times New Roman"/>
          <w:b w:val="true"/>
          <w:sz w:val="22"/>
          <w:szCs w:val="22"/>
          <w:lang w:val="en-PH"/>
        </w:rPr>
      </w:r>
    </w:p>
    <w:p xmlns:w14="http://schemas.microsoft.com/office/word/2010/wordml" w:rsidR="002E6E54" w:rsidRDefault="002E6E54" w14:paraId="40B4FA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complying with Section 44-95-30, the owner, manager, or agent in charge of the premises shall make every reasonable effort to prevent designated smoking areas from impinging upon designated smoke-free areas by the use of existing physical barriers and ventilation systems.</w:t>
      </w:r>
      <w:r>
        <w:rPr>
          <w:rFonts w:ascii="Times New Roman" w:hAnsi="Times New Roman" w:eastAsia="Times New Roman" w:cs="Times New Roman"/>
          <w:sz w:val="22"/>
          <w:szCs w:val="22"/>
          <w:lang w:val="en-PH"/>
        </w:rPr>
      </w:r>
    </w:p>
    <w:p xmlns:w14="http://schemas.microsoft.com/office/word/2010/wordml" w14:paraId="0D05E872" w14:textId="77777777">
      <w:pPr>
        <w:spacing w:before="0" w:after="0" w:line="240" w:lineRule="auto"/>
      </w:pPr>
      <w:r>
        <w:t/>
      </w:r>
    </w:p>
    <w:p xmlns:w14="http://schemas.microsoft.com/office/word/2010/wordml" w:rsidR="002E6E54" w:rsidRDefault="002E6E54" w14:paraId="5A5F5F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503, § 4.</w:t>
      </w:r>
      <w:r>
        <w:rPr>
          <w:rFonts w:ascii="Times New Roman" w:hAnsi="Times New Roman" w:eastAsia="Times New Roman" w:cs="Times New Roman"/>
          <w:sz w:val="22"/>
          <w:szCs w:val="22"/>
          <w:lang w:val="en-PH"/>
        </w:rPr>
      </w:r>
    </w:p>
    <w:p xmlns:w14="http://schemas.microsoft.com/office/word/2010/wordml" w14:paraId="002F131F" w14:textId="77777777">
      <w:pPr>
        <w:spacing w:before="0" w:after="0" w:line="240" w:lineRule="auto"/>
      </w:pPr>
      <w:r>
        <w:t/>
      </w:r>
    </w:p>
    <w:p xmlns:w14="http://schemas.microsoft.com/office/word/2010/wordml" w:rsidR="002E6E54" w:rsidRDefault="002E6E54" w14:paraId="31EA50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44-95-45. Preemption.</w:t>
      </w:r>
      <w:r>
        <w:rPr>
          <w:rFonts w:ascii="Times New Roman" w:hAnsi="Times New Roman" w:eastAsia="Times New Roman" w:cs="Times New Roman"/>
          <w:b w:val="true"/>
          <w:sz w:val="22"/>
          <w:szCs w:val="22"/>
          <w:lang w:val="en-PH"/>
        </w:rPr>
      </w:r>
    </w:p>
    <w:p xmlns:w14="http://schemas.microsoft.com/office/word/2010/wordml" w:rsidR="002E6E54" w:rsidRDefault="002E6E54" w14:paraId="542B04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Political subdivisions of this State may not enact any laws, ordinances, or rules pertaining to ingredients, flavors, or licensing, beyond a general business license, related to the sale of the following products:</w:t>
      </w:r>
      <w:r>
        <w:rPr>
          <w:rFonts w:ascii="Times New Roman" w:hAnsi="Times New Roman" w:eastAsia="Times New Roman" w:cs="Times New Roman"/>
          <w:sz w:val="22"/>
          <w:szCs w:val="22"/>
          <w:lang w:val="en-PH"/>
        </w:rPr>
      </w:r>
    </w:p>
    <w:p xmlns:w14="http://schemas.microsoft.com/office/word/2010/wordml" w:rsidR="002E6E54" w:rsidRDefault="002E6E54" w14:paraId="0A5828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cigarettes, as defined in Section 12-21-620;</w:t>
      </w:r>
      <w:r>
        <w:rPr>
          <w:rFonts w:ascii="Times New Roman" w:hAnsi="Times New Roman" w:eastAsia="Times New Roman" w:cs="Times New Roman"/>
          <w:sz w:val="22"/>
          <w:szCs w:val="22"/>
          <w:lang w:val="en-PH"/>
        </w:rPr>
      </w:r>
    </w:p>
    <w:p xmlns:w14="http://schemas.microsoft.com/office/word/2010/wordml" w:rsidR="002E6E54" w:rsidRDefault="002E6E54" w14:paraId="4817DC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electronic smoking devices, e-liquid, vapor products, or tobacco products, each as defined in Section 16-17-501; or</w:t>
      </w:r>
      <w:r>
        <w:rPr>
          <w:rFonts w:ascii="Times New Roman" w:hAnsi="Times New Roman" w:eastAsia="Times New Roman" w:cs="Times New Roman"/>
          <w:sz w:val="22"/>
          <w:szCs w:val="22"/>
          <w:lang w:val="en-PH"/>
        </w:rPr>
      </w:r>
    </w:p>
    <w:p xmlns:w14="http://schemas.microsoft.com/office/word/2010/wordml" w:rsidR="002E6E54" w:rsidRDefault="002E6E54" w14:paraId="6B6D2E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any other product containing nicotine that can be ingested into the body by chewing, smoking, absorbing, dissolving, inhaling, or by any means.</w:t>
      </w:r>
      <w:r>
        <w:rPr>
          <w:rFonts w:ascii="Times New Roman" w:hAnsi="Times New Roman" w:eastAsia="Times New Roman" w:cs="Times New Roman"/>
          <w:sz w:val="22"/>
          <w:szCs w:val="22"/>
          <w:lang w:val="en-PH"/>
        </w:rPr>
      </w:r>
    </w:p>
    <w:p xmlns:w14="http://schemas.microsoft.com/office/word/2010/wordml" w:rsidR="002E6E54" w:rsidRDefault="002E6E54" w14:paraId="3AC652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Nothing in this section shall be construed to interfere with a political subdivision's authority to determine its own public-use policies relating to any of the products referenced in this section.</w:t>
      </w:r>
      <w:r>
        <w:rPr>
          <w:rFonts w:ascii="Times New Roman" w:hAnsi="Times New Roman" w:eastAsia="Times New Roman" w:cs="Times New Roman"/>
          <w:sz w:val="22"/>
          <w:szCs w:val="22"/>
          <w:lang w:val="en-PH"/>
        </w:rPr>
      </w:r>
    </w:p>
    <w:p xmlns:w14="http://schemas.microsoft.com/office/word/2010/wordml" w14:paraId="40164384" w14:textId="77777777">
      <w:pPr>
        <w:spacing w:before="0" w:after="0" w:line="240" w:lineRule="auto"/>
      </w:pPr>
      <w:r>
        <w:t/>
      </w:r>
    </w:p>
    <w:p xmlns:w14="http://schemas.microsoft.com/office/word/2010/wordml" w:rsidR="002E6E54" w:rsidRDefault="002E6E54" w14:paraId="6B2FDF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38 (H.3681), § 2, eff May 16, 2023.</w:t>
      </w:r>
      <w:r>
        <w:rPr>
          <w:rFonts w:ascii="Times New Roman" w:hAnsi="Times New Roman" w:eastAsia="Times New Roman" w:cs="Times New Roman"/>
          <w:sz w:val="22"/>
          <w:szCs w:val="22"/>
          <w:lang w:val="en-PH"/>
        </w:rPr>
      </w:r>
    </w:p>
    <w:p xmlns:w14="http://schemas.microsoft.com/office/word/2010/wordml" w:rsidR="002E6E54" w:rsidRDefault="002E6E54" w14:paraId="56EA84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244281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38, §§ 1, 3 to 4, and 13, provide as follows:</w:t>
      </w:r>
      <w:r>
        <w:rPr>
          <w:rFonts w:ascii="Times New Roman" w:hAnsi="Times New Roman" w:eastAsia="Times New Roman" w:cs="Times New Roman"/>
          <w:sz w:val="22"/>
          <w:szCs w:val="22"/>
          <w:lang w:val="en-PH"/>
        </w:rPr>
      </w:r>
    </w:p>
    <w:p xmlns:w14="http://schemas.microsoft.com/office/word/2010/wordml" w:rsidR="002E6E54" w:rsidRDefault="002E6E54" w14:paraId="04D899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may be cited as the 'Omnibus Tobacco Enforcement Act of 2023'."</w:t>
      </w:r>
      <w:r>
        <w:rPr>
          <w:rFonts w:ascii="Times New Roman" w:hAnsi="Times New Roman" w:eastAsia="Times New Roman" w:cs="Times New Roman"/>
          <w:sz w:val="22"/>
          <w:szCs w:val="22"/>
          <w:lang w:val="en-PH"/>
        </w:rPr>
      </w:r>
    </w:p>
    <w:p xmlns:w14="http://schemas.microsoft.com/office/word/2010/wordml" w:rsidR="002E6E54" w:rsidRDefault="002E6E54" w14:paraId="65623E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Laws, ordinances, or rules enacted by political subdivisions of this State prior to December 31, 2020, pertaining to ingredients, flavors, or licensing, related to the sale of cigarettes, electronic smoking devices, e-liquid, vapor products, tobacco products, or any other products containing nicotine that can be ingested into the body by chewing, smoking, absorbing, dissolving, inhaling, or by any means, and municipal code amendments to said laws, ordinances, or rules, are exempt from the preempt</w:t>
      </w:r>
      <w:r>
        <w:rPr>
          <w:rFonts w:ascii="Times New Roman" w:hAnsi="Times New Roman" w:eastAsia="Times New Roman" w:cs="Times New Roman"/>
          <w:sz w:val="22"/>
          <w:szCs w:val="22"/>
          <w:lang w:val="en-PH"/>
        </w:rPr>
        <w:t>ion imposed by this act. Nothing in this act shall be construed to interfere with a political subdivision's authority to determine its own public-use policies relating to any of the products referenced in this act.</w:t>
      </w:r>
      <w:r>
        <w:rPr>
          <w:rFonts w:ascii="Times New Roman" w:hAnsi="Times New Roman" w:eastAsia="Times New Roman" w:cs="Times New Roman"/>
          <w:sz w:val="22"/>
          <w:szCs w:val="22"/>
          <w:lang w:val="en-PH"/>
        </w:rPr>
      </w:r>
    </w:p>
    <w:p xmlns:w14="http://schemas.microsoft.com/office/word/2010/wordml" w:rsidR="002E6E54" w:rsidRDefault="002E6E54" w14:paraId="51C8AD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 Nothing in this act shall be construed to interfere with a political subdivision's authority under Chapter 29, Title 6, including, without limitation, with respect to land use regulation, land development regulation, zoning, or permitting."</w:t>
      </w:r>
      <w:r>
        <w:rPr>
          <w:rFonts w:ascii="Times New Roman" w:hAnsi="Times New Roman" w:eastAsia="Times New Roman" w:cs="Times New Roman"/>
          <w:sz w:val="22"/>
          <w:szCs w:val="22"/>
          <w:lang w:val="en-PH"/>
        </w:rPr>
      </w:r>
    </w:p>
    <w:p xmlns:w14="http://schemas.microsoft.com/office/word/2010/wordml" w:rsidR="002E6E54" w:rsidRDefault="002E6E54" w14:paraId="54CF7E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13. This act takes effect ninety days after approval by the Governor except SECTION 2, SECTION 3, and SECTION 4 which take effect upon approval by the Governor."</w:t>
      </w:r>
      <w:r>
        <w:rPr>
          <w:rFonts w:ascii="Times New Roman" w:hAnsi="Times New Roman" w:eastAsia="Times New Roman" w:cs="Times New Roman"/>
          <w:sz w:val="22"/>
          <w:szCs w:val="22"/>
          <w:lang w:val="en-PH"/>
        </w:rPr>
      </w:r>
    </w:p>
    <w:p xmlns:w14="http://schemas.microsoft.com/office/word/2010/wordml" w14:paraId="143FA02E" w14:textId="77777777">
      <w:pPr>
        <w:spacing w:before="0" w:after="0" w:line="240" w:lineRule="auto"/>
      </w:pPr>
      <w:r>
        <w:t/>
      </w:r>
    </w:p>
    <w:p xmlns:w14="http://schemas.microsoft.com/office/word/2010/wordml" w:rsidR="002E6E54" w:rsidRDefault="002E6E54" w14:paraId="254AB6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44-95-50. Penalty for violation of smoking restrictions.</w:t>
      </w:r>
      <w:r>
        <w:rPr>
          <w:rFonts w:ascii="Times New Roman" w:hAnsi="Times New Roman" w:eastAsia="Times New Roman" w:cs="Times New Roman"/>
          <w:b w:val="true"/>
          <w:sz w:val="22"/>
          <w:szCs w:val="22"/>
          <w:lang w:val="en-PH"/>
        </w:rPr>
      </w:r>
    </w:p>
    <w:p xmlns:w14="http://schemas.microsoft.com/office/word/2010/wordml" w:rsidR="002E6E54" w:rsidRDefault="002E6E54" w14:paraId="6DC206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violates Section 44-95-20, 44-95-30 or 44-95-40 of this chapter is guilty of a misdemeanor and, upon conviction, must be fined not less than ten dollars nor more than twenty-five dollars.</w:t>
      </w:r>
      <w:r>
        <w:rPr>
          <w:rFonts w:ascii="Times New Roman" w:hAnsi="Times New Roman" w:eastAsia="Times New Roman" w:cs="Times New Roman"/>
          <w:sz w:val="22"/>
          <w:szCs w:val="22"/>
          <w:lang w:val="en-PH"/>
        </w:rPr>
      </w:r>
    </w:p>
    <w:p xmlns:w14="http://schemas.microsoft.com/office/word/2010/wordml" w14:paraId="752DEFA5" w14:textId="77777777">
      <w:pPr>
        <w:spacing w:before="0" w:after="0" w:line="240" w:lineRule="auto"/>
      </w:pPr>
      <w:r>
        <w:t/>
      </w:r>
    </w:p>
    <w:p xmlns:w14="http://schemas.microsoft.com/office/word/2010/wordml" w:rsidR="002E6E54" w:rsidRDefault="002E6E54" w14:paraId="0484B8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503, § 5.</w:t>
      </w:r>
      <w:r>
        <w:rPr>
          <w:rFonts w:ascii="Times New Roman" w:hAnsi="Times New Roman" w:eastAsia="Times New Roman" w:cs="Times New Roman"/>
          <w:sz w:val="22"/>
          <w:szCs w:val="22"/>
          <w:lang w:val="en-PH"/>
        </w:rPr>
      </w:r>
    </w:p>
    <w:p xmlns:w14="http://schemas.microsoft.com/office/word/2010/wordml" w14:paraId="140A53CC" w14:textId="77777777">
      <w:pPr>
        <w:spacing w:before="0" w:after="0" w:line="240" w:lineRule="auto"/>
      </w:pPr>
      <w:r>
        <w:t/>
      </w:r>
    </w:p>
    <w:p xmlns:w14="http://schemas.microsoft.com/office/word/2010/wordml" w:rsidR="002E6E54" w:rsidRDefault="002E6E54" w14:paraId="2AF59D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44-95-60. Mandatory nicotine or tobacco testing prohibited.</w:t>
      </w:r>
      <w:r>
        <w:rPr>
          <w:rFonts w:ascii="Times New Roman" w:hAnsi="Times New Roman" w:eastAsia="Times New Roman" w:cs="Times New Roman"/>
          <w:b w:val="true"/>
          <w:sz w:val="22"/>
          <w:szCs w:val="22"/>
          <w:lang w:val="en-PH"/>
        </w:rPr>
      </w:r>
    </w:p>
    <w:p xmlns:w14="http://schemas.microsoft.com/office/word/2010/wordml" w:rsidR="002E6E54" w:rsidRDefault="002E6E54" w14:paraId="10A9FA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person in this State is authorized to require any other person to submit to any form of testing to determine whether or not the person has nicotine or other tobacco residue in his body.</w:t>
      </w:r>
      <w:r>
        <w:rPr>
          <w:rFonts w:ascii="Times New Roman" w:hAnsi="Times New Roman" w:eastAsia="Times New Roman" w:cs="Times New Roman"/>
          <w:sz w:val="22"/>
          <w:szCs w:val="22"/>
          <w:lang w:val="en-PH"/>
        </w:rPr>
      </w:r>
    </w:p>
    <w:p xmlns:w14="http://schemas.microsoft.com/office/word/2010/wordml" w14:paraId="3D3DDB52" w14:textId="77777777">
      <w:pPr>
        <w:spacing w:before="0" w:after="0" w:line="240" w:lineRule="auto"/>
      </w:pPr>
      <w:r>
        <w:t/>
      </w:r>
    </w:p>
    <w:p xmlns:w14="http://schemas.microsoft.com/office/word/2010/wordml" w:rsidR="002E6E54" w:rsidRDefault="002E6E54" w14:paraId="21CFD0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503, § 6.</w:t>
      </w:r>
      <w:r>
        <w:rPr>
          <w:rFonts w:ascii="Times New Roman" w:hAnsi="Times New Roman" w:eastAsia="Times New Roman" w:cs="Times New Roman"/>
          <w:sz w:val="22"/>
          <w:szCs w:val="22"/>
          <w:lang w:val="en-PH"/>
        </w:rPr>
      </w:r>
    </w:p>
    <w:p xmlns:w14="http://schemas.microsoft.com/office/word/2010/wordml" w14:paraId="31B10DF5" w14:textId="77777777">
      <w:pPr>
        <w:spacing w:before="0" w:after="0" w:line="240" w:lineRule="auto"/>
      </w:pPr>
      <w:r>
        <w:t/>
      </w:r>
    </w:p>
    <w:p xmlns:w14="http://schemas.microsoft.com/office/word/2010/wordml" w:rsidR="002E6E54" w:rsidRDefault="002E6E54" w14:paraId="48512A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44-95-65. Electronic nicotine delivery systems.</w:t>
      </w:r>
      <w:r>
        <w:rPr>
          <w:rFonts w:ascii="Times New Roman" w:hAnsi="Times New Roman" w:eastAsia="Times New Roman" w:cs="Times New Roman"/>
          <w:b w:val="true"/>
          <w:sz w:val="22"/>
          <w:szCs w:val="22"/>
          <w:lang w:val="en-PH"/>
        </w:rPr>
      </w:r>
    </w:p>
    <w:p xmlns:w14="http://schemas.microsoft.com/office/word/2010/wordml" w:rsidR="002E6E54" w:rsidRDefault="002E6E54" w14:paraId="3478BA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w:t>
      </w:r>
      <w:r>
        <w:rPr>
          <w:rFonts w:ascii="Times New Roman" w:hAnsi="Times New Roman" w:eastAsia="Times New Roman" w:cs="Times New Roman"/>
          <w:sz w:val="22"/>
          <w:szCs w:val="22"/>
          <w:lang w:val="en-PH"/>
        </w:rPr>
      </w:r>
    </w:p>
    <w:p xmlns:w14="http://schemas.microsoft.com/office/word/2010/wordml" w:rsidR="002E6E54" w:rsidRDefault="002E6E54" w14:paraId="409D5F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"Advertise" means the publication or dissemination of an advertisement.</w:t>
      </w:r>
      <w:r>
        <w:rPr>
          <w:rFonts w:ascii="Times New Roman" w:hAnsi="Times New Roman" w:eastAsia="Times New Roman" w:cs="Times New Roman"/>
          <w:sz w:val="22"/>
          <w:szCs w:val="22"/>
          <w:lang w:val="en-PH"/>
        </w:rPr>
      </w:r>
    </w:p>
    <w:p xmlns:w14="http://schemas.microsoft.com/office/word/2010/wordml" w:rsidR="002E6E54" w:rsidRDefault="002E6E54" w14:paraId="47A5A6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"Advertisement" </w:t>
      </w:r>
      <w:r>
        <w:rPr>
          <w:rFonts w:ascii="Times New Roman" w:hAnsi="Times New Roman" w:eastAsia="Times New Roman" w:cs="Times New Roman"/>
          <w:sz w:val="22"/>
          <w:szCs w:val="22"/>
          <w:lang w:val="en-PH"/>
        </w:rPr>
        <w:t>includes any written or verbal statement, illustration, or depiction which is calculated to induce sales of ENDS products, including any written, printed, graphic, or other material, billboard sign, or other outdoor display, public transit card, other periodical literature, publication, material in a radio or television broadcast, or material in any other media.</w:t>
      </w:r>
      <w:r>
        <w:rPr>
          <w:rFonts w:ascii="Times New Roman" w:hAnsi="Times New Roman" w:eastAsia="Times New Roman" w:cs="Times New Roman"/>
          <w:sz w:val="22"/>
          <w:szCs w:val="22"/>
          <w:lang w:val="en-PH"/>
        </w:rPr>
      </w:r>
    </w:p>
    <w:p xmlns:w14="http://schemas.microsoft.com/office/word/2010/wordml" w:rsidR="002E6E54" w:rsidRDefault="002E6E54" w14:paraId="1A503C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"ENDS product" </w:t>
      </w:r>
      <w:r>
        <w:rPr>
          <w:rFonts w:ascii="Times New Roman" w:hAnsi="Times New Roman" w:eastAsia="Times New Roman" w:cs="Times New Roman"/>
          <w:sz w:val="22"/>
          <w:szCs w:val="22"/>
          <w:lang w:val="en-PH"/>
        </w:rPr>
        <w:t>means an electronic nicotine delivery system intended for eventual retail sale in this State that is a noncombustible product that employs a heating element, power source, electronic circuit, or other electronic, chemical, or mechanical means, regardless of shape or size to produce vapor from nicotine in a solution. ENDS product includes a consumable nicotine liquid solution suitable for use in an electronic nicotine delivery system, whether sold with the ENDS product or separately, but does not include any</w:t>
      </w:r>
      <w:r>
        <w:rPr>
          <w:rFonts w:ascii="Times New Roman" w:hAnsi="Times New Roman" w:eastAsia="Times New Roman" w:cs="Times New Roman"/>
          <w:sz w:val="22"/>
          <w:szCs w:val="22"/>
          <w:lang w:val="en-PH"/>
        </w:rPr>
        <w:t xml:space="preserve"> product regulated as a drug or device under Chapter V of the federal Food, Drug, and Cosmetic Act.</w:t>
      </w:r>
      <w:r>
        <w:rPr>
          <w:rFonts w:ascii="Times New Roman" w:hAnsi="Times New Roman" w:eastAsia="Times New Roman" w:cs="Times New Roman"/>
          <w:sz w:val="22"/>
          <w:szCs w:val="22"/>
          <w:lang w:val="en-PH"/>
        </w:rPr>
      </w:r>
    </w:p>
    <w:p xmlns:w14="http://schemas.microsoft.com/office/word/2010/wordml" w:rsidR="002E6E54" w:rsidRDefault="002E6E54" w14:paraId="541722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"FDA" means the United States Food and Drug Administration.</w:t>
      </w:r>
      <w:r>
        <w:rPr>
          <w:rFonts w:ascii="Times New Roman" w:hAnsi="Times New Roman" w:eastAsia="Times New Roman" w:cs="Times New Roman"/>
          <w:sz w:val="22"/>
          <w:szCs w:val="22"/>
          <w:lang w:val="en-PH"/>
        </w:rPr>
      </w:r>
    </w:p>
    <w:p xmlns:w14="http://schemas.microsoft.com/office/word/2010/wordml" w:rsidR="002E6E54" w:rsidRDefault="002E6E54" w14:paraId="72B6A6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"Marketing" means any act or process of promoting or selling of ENDS products including, but not limited to, sponsorship of sporting events and promotion of products specifically designed to appeal to certain demographics.</w:t>
      </w:r>
      <w:r>
        <w:rPr>
          <w:rFonts w:ascii="Times New Roman" w:hAnsi="Times New Roman" w:eastAsia="Times New Roman" w:cs="Times New Roman"/>
          <w:sz w:val="22"/>
          <w:szCs w:val="22"/>
          <w:lang w:val="en-PH"/>
        </w:rPr>
      </w:r>
    </w:p>
    <w:p xmlns:w14="http://schemas.microsoft.com/office/word/2010/wordml" w:rsidR="002E6E54" w:rsidRDefault="002E6E54" w14:paraId="73749F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"Minor" means an individual under the age of eighteen years of age.</w:t>
      </w:r>
      <w:r>
        <w:rPr>
          <w:rFonts w:ascii="Times New Roman" w:hAnsi="Times New Roman" w:eastAsia="Times New Roman" w:cs="Times New Roman"/>
          <w:sz w:val="22"/>
          <w:szCs w:val="22"/>
          <w:lang w:val="en-PH"/>
        </w:rPr>
      </w:r>
    </w:p>
    <w:p xmlns:w14="http://schemas.microsoft.com/office/word/2010/wordml" w:rsidR="002E6E54" w:rsidRDefault="002E6E54" w14:paraId="444057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(7) "Packaging" </w:t>
      </w:r>
      <w:r>
        <w:rPr>
          <w:rFonts w:ascii="Times New Roman" w:hAnsi="Times New Roman" w:eastAsia="Times New Roman" w:cs="Times New Roman"/>
          <w:sz w:val="22"/>
          <w:szCs w:val="22"/>
          <w:lang w:val="en-PH"/>
        </w:rPr>
        <w:t>means any receptacle that uses reasonable, commercially available technology that reduces the ability of a minor to access the contents of the receptacle, prevents tampering or contamination, and contains an ENDS product.</w:t>
      </w:r>
      <w:r>
        <w:rPr>
          <w:rFonts w:ascii="Times New Roman" w:hAnsi="Times New Roman" w:eastAsia="Times New Roman" w:cs="Times New Roman"/>
          <w:sz w:val="22"/>
          <w:szCs w:val="22"/>
          <w:lang w:val="en-PH"/>
        </w:rPr>
      </w:r>
    </w:p>
    <w:p xmlns:w14="http://schemas.microsoft.com/office/word/2010/wordml" w:rsidR="002E6E54" w:rsidRDefault="002E6E54" w14:paraId="5584EA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Every manufacturer of ENDS products that are sold in this State, whether directly or through a distributor, retailer, or similar intermediary, shall annually execute and deliver under penalty of perjury to the Attorney General on a form prescribed by the Attorney General a certification verifying either:</w:t>
      </w:r>
      <w:r>
        <w:rPr>
          <w:rFonts w:ascii="Times New Roman" w:hAnsi="Times New Roman" w:eastAsia="Times New Roman" w:cs="Times New Roman"/>
          <w:sz w:val="22"/>
          <w:szCs w:val="22"/>
          <w:lang w:val="en-PH"/>
        </w:rPr>
      </w:r>
    </w:p>
    <w:p xmlns:w14="http://schemas.microsoft.com/office/word/2010/wordml" w:rsidR="002E6E54" w:rsidRDefault="002E6E54" w14:paraId="7B13EF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 the ENDS product was on the market in the United States as of August 8, 2016, and the manufacturer has applied for a marketing order pursuant to 21 U.S.C. Section 387j for the ENDS product by submitting a premarket tobacco product application on or before September 9, 2020, to the FDA and either the premarket tobacco product application for the product remains under review by the FDA or the FDA has issued a marketing denial order for the product from the FDA but the agency or a federal court has issued </w:t>
      </w:r>
      <w:r>
        <w:rPr>
          <w:rFonts w:ascii="Times New Roman" w:hAnsi="Times New Roman" w:eastAsia="Times New Roman" w:cs="Times New Roman"/>
          <w:sz w:val="22"/>
          <w:szCs w:val="22"/>
          <w:lang w:val="en-PH"/>
        </w:rPr>
        <w:t>a stay order or injunction; or</w:t>
      </w:r>
      <w:r>
        <w:rPr>
          <w:rFonts w:ascii="Times New Roman" w:hAnsi="Times New Roman" w:eastAsia="Times New Roman" w:cs="Times New Roman"/>
          <w:sz w:val="22"/>
          <w:szCs w:val="22"/>
          <w:lang w:val="en-PH"/>
        </w:rPr>
      </w:r>
    </w:p>
    <w:p xmlns:w14="http://schemas.microsoft.com/office/word/2010/wordml" w:rsidR="002E6E54" w:rsidRDefault="002E6E54" w14:paraId="1DF7CA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manufacturer has received a marketing granted order pursuant to 21 U.S.C. Section 387j for the product from the FDA.</w:t>
      </w:r>
      <w:r>
        <w:rPr>
          <w:rFonts w:ascii="Times New Roman" w:hAnsi="Times New Roman" w:eastAsia="Times New Roman" w:cs="Times New Roman"/>
          <w:sz w:val="22"/>
          <w:szCs w:val="22"/>
          <w:lang w:val="en-PH"/>
        </w:rPr>
      </w:r>
    </w:p>
    <w:p xmlns:w14="http://schemas.microsoft.com/office/word/2010/wordml" w:rsidR="002E6E54" w:rsidRDefault="002E6E54" w14:paraId="1E69EF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addition to the requirements in subsection (B) of this section, each manufacturer shall provide a copy of the acceptance letter issued by the FDA pursuant to 21 U.S.C. Section 387j for a timely filed premarket tobacco application, a copy of the marketing granted order issued pursuant to 21 U.S.C. Section 387j, or a document issued by the FDA or by a court confirming that the premarket tobacco product application received a denial order that has been and remains stayed by the FDA or court order, resci</w:t>
      </w:r>
      <w:r>
        <w:rPr>
          <w:rFonts w:ascii="Times New Roman" w:hAnsi="Times New Roman" w:eastAsia="Times New Roman" w:cs="Times New Roman"/>
          <w:sz w:val="22"/>
          <w:szCs w:val="22"/>
          <w:lang w:val="en-PH"/>
        </w:rPr>
        <w:t>nded by the FDA, or vacated by a court.</w:t>
      </w:r>
      <w:r>
        <w:rPr>
          <w:rFonts w:ascii="Times New Roman" w:hAnsi="Times New Roman" w:eastAsia="Times New Roman" w:cs="Times New Roman"/>
          <w:sz w:val="22"/>
          <w:szCs w:val="22"/>
          <w:lang w:val="en-PH"/>
        </w:rPr>
      </w:r>
    </w:p>
    <w:p xmlns:w14="http://schemas.microsoft.com/office/word/2010/wordml" w:rsidR="002E6E54" w:rsidRDefault="002E6E54" w14:paraId="4FBA85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certification form shall prescribe such information as the Attorney General determines, but shall, at a minimum, separately list each brand name, category, product name, and flavor, and both the name of any foreign company or companies physically manufacturing each ENDS product and/or component and the full address of the foreign company or companies at which the ENDS product or component thereof is physically manufactured for each ENDS product that is sold in South Carolina.</w:t>
      </w:r>
      <w:r>
        <w:rPr>
          <w:rFonts w:ascii="Times New Roman" w:hAnsi="Times New Roman" w:eastAsia="Times New Roman" w:cs="Times New Roman"/>
          <w:sz w:val="22"/>
          <w:szCs w:val="22"/>
          <w:lang w:val="en-PH"/>
        </w:rPr>
      </w:r>
    </w:p>
    <w:p xmlns:w14="http://schemas.microsoft.com/office/word/2010/wordml" w:rsidR="002E6E54" w:rsidRDefault="002E6E54" w14:paraId="740867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information submitted by the manufacturer pursuant to subsections (C) and (D) is exempt from disclosure under Chapter 30, Title 4, the Freedom of Information Act. The Attorney General shall not disclose such information except as required or authorized by law.</w:t>
      </w:r>
      <w:r>
        <w:rPr>
          <w:rFonts w:ascii="Times New Roman" w:hAnsi="Times New Roman" w:eastAsia="Times New Roman" w:cs="Times New Roman"/>
          <w:sz w:val="22"/>
          <w:szCs w:val="22"/>
          <w:lang w:val="en-PH"/>
        </w:rPr>
      </w:r>
    </w:p>
    <w:p xmlns:w14="http://schemas.microsoft.com/office/word/2010/wordml" w:rsidR="002E6E54" w:rsidRDefault="002E6E54" w14:paraId="03EF27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Any manufacturer submitting a certification pursuant to subsection (B) shall notify the Attorney General within thirty days of any material change to the certification, including a change to the name, brand style, packaging, or location of the manufacturing facilities of a certified ENDS product covered under subsection (B)(1) or (2), or the issuance by the FDA of:</w:t>
      </w:r>
      <w:r>
        <w:rPr>
          <w:rFonts w:ascii="Times New Roman" w:hAnsi="Times New Roman" w:eastAsia="Times New Roman" w:cs="Times New Roman"/>
          <w:sz w:val="22"/>
          <w:szCs w:val="22"/>
          <w:lang w:val="en-PH"/>
        </w:rPr>
      </w:r>
    </w:p>
    <w:p xmlns:w14="http://schemas.microsoft.com/office/word/2010/wordml" w:rsidR="002E6E54" w:rsidRDefault="002E6E54" w14:paraId="5F04A3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marketing granted order pursuant to 21 U.S.C. Section 387j;</w:t>
      </w:r>
      <w:r>
        <w:rPr>
          <w:rFonts w:ascii="Times New Roman" w:hAnsi="Times New Roman" w:eastAsia="Times New Roman" w:cs="Times New Roman"/>
          <w:sz w:val="22"/>
          <w:szCs w:val="22"/>
          <w:lang w:val="en-PH"/>
        </w:rPr>
      </w:r>
    </w:p>
    <w:p xmlns:w14="http://schemas.microsoft.com/office/word/2010/wordml" w:rsidR="002E6E54" w:rsidRDefault="002E6E54" w14:paraId="69633B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 order revoking a marketing authorization or other order with respect to a manufacturer or an ENDS product; or</w:t>
      </w:r>
      <w:r>
        <w:rPr>
          <w:rFonts w:ascii="Times New Roman" w:hAnsi="Times New Roman" w:eastAsia="Times New Roman" w:cs="Times New Roman"/>
          <w:sz w:val="22"/>
          <w:szCs w:val="22"/>
          <w:lang w:val="en-PH"/>
        </w:rPr>
      </w:r>
    </w:p>
    <w:p xmlns:w14="http://schemas.microsoft.com/office/word/2010/wordml" w:rsidR="002E6E54" w:rsidRDefault="002E6E54" w14:paraId="2BFDF7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any notice of action taken by the FDA affecting the ability of the ENDS product to be introduced or delivered into interstate commerce for commercial distribution.</w:t>
      </w:r>
      <w:r>
        <w:rPr>
          <w:rFonts w:ascii="Times New Roman" w:hAnsi="Times New Roman" w:eastAsia="Times New Roman" w:cs="Times New Roman"/>
          <w:sz w:val="22"/>
          <w:szCs w:val="22"/>
          <w:lang w:val="en-PH"/>
        </w:rPr>
      </w:r>
    </w:p>
    <w:p xmlns:w14="http://schemas.microsoft.com/office/word/2010/wordml" w:rsidR="002E6E54" w:rsidRDefault="002E6E54" w14:paraId="1804B5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Attorney General shall develop and maintain a directory listing all manufacturers of ENDS products that have provided certifications, including all information provided in the certification form as required by subsection (D), that comply with this section and all ENDS products that are listed in those certifications.</w:t>
      </w:r>
      <w:r>
        <w:rPr>
          <w:rFonts w:ascii="Times New Roman" w:hAnsi="Times New Roman" w:eastAsia="Times New Roman" w:cs="Times New Roman"/>
          <w:sz w:val="22"/>
          <w:szCs w:val="22"/>
          <w:lang w:val="en-PH"/>
        </w:rPr>
      </w:r>
    </w:p>
    <w:p xmlns:w14="http://schemas.microsoft.com/office/word/2010/wordml" w:rsidR="002E6E54" w:rsidRDefault="002E6E54" w14:paraId="1DD617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The Attorney General shall:</w:t>
      </w:r>
      <w:r>
        <w:rPr>
          <w:rFonts w:ascii="Times New Roman" w:hAnsi="Times New Roman" w:eastAsia="Times New Roman" w:cs="Times New Roman"/>
          <w:sz w:val="22"/>
          <w:szCs w:val="22"/>
          <w:lang w:val="en-PH"/>
        </w:rPr>
      </w:r>
    </w:p>
    <w:p xmlns:w14="http://schemas.microsoft.com/office/word/2010/wordml" w:rsidR="002E6E54" w:rsidRDefault="002E6E54" w14:paraId="1B2F94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make the directory available for public inspection on its website;</w:t>
      </w:r>
      <w:r>
        <w:rPr>
          <w:rFonts w:ascii="Times New Roman" w:hAnsi="Times New Roman" w:eastAsia="Times New Roman" w:cs="Times New Roman"/>
          <w:sz w:val="22"/>
          <w:szCs w:val="22"/>
          <w:lang w:val="en-PH"/>
        </w:rPr>
      </w:r>
    </w:p>
    <w:p xmlns:w14="http://schemas.microsoft.com/office/word/2010/wordml" w:rsidR="002E6E54" w:rsidRDefault="002E6E54" w14:paraId="33A62D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update the directory as necessary to correct mistakes and to add or remove manufacturers of ENDS products manufactured by those manufacturers on a monthly basis; and</w:t>
      </w:r>
      <w:r>
        <w:rPr>
          <w:rFonts w:ascii="Times New Roman" w:hAnsi="Times New Roman" w:eastAsia="Times New Roman" w:cs="Times New Roman"/>
          <w:sz w:val="22"/>
          <w:szCs w:val="22"/>
          <w:lang w:val="en-PH"/>
        </w:rPr>
      </w:r>
    </w:p>
    <w:p xmlns:w14="http://schemas.microsoft.com/office/word/2010/wordml" w:rsidR="002E6E54" w:rsidRDefault="002E6E54" w14:paraId="30C427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send monthly notifications to each wholesaler, retailer, or manufacturer of ENDS products that have registered with the Attorney General by electronic communication containing a list of all changes that have been made to the directory in the previous month. In lieu of sending monthly notifications, the Attorney General may make the information available in a prominent place on the Attorney General's public website.</w:t>
      </w:r>
      <w:r>
        <w:rPr>
          <w:rFonts w:ascii="Times New Roman" w:hAnsi="Times New Roman" w:eastAsia="Times New Roman" w:cs="Times New Roman"/>
          <w:sz w:val="22"/>
          <w:szCs w:val="22"/>
          <w:lang w:val="en-PH"/>
        </w:rPr>
      </w:r>
    </w:p>
    <w:p xmlns:w14="http://schemas.microsoft.com/office/word/2010/wordml" w:rsidR="002E6E54" w:rsidRDefault="002E6E54" w14:paraId="100FFC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Attorney General shall provide manufacturers of ENDS products notice and an opportunity to cure deficiencies before removing manufacturers or ENDS products from the directory.</w:t>
      </w:r>
      <w:r>
        <w:rPr>
          <w:rFonts w:ascii="Times New Roman" w:hAnsi="Times New Roman" w:eastAsia="Times New Roman" w:cs="Times New Roman"/>
          <w:sz w:val="22"/>
          <w:szCs w:val="22"/>
          <w:lang w:val="en-PH"/>
        </w:rPr>
      </w:r>
    </w:p>
    <w:p xmlns:w14="http://schemas.microsoft.com/office/word/2010/wordml" w:rsidR="002E6E54" w:rsidRDefault="002E6E54" w14:paraId="7DC79C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Attorney General may not remove the manufacturer or its ENDS products from the directory until at least fourteen days after the manufacturer has been given notice of an intended action. Notice shall be sufficient and be deemed immediately received by a manufacturer if the notice is sent electronically to an electronic mail address provided by the manufacturer in its most recent certification filed under subsection (B).</w:t>
      </w:r>
      <w:r>
        <w:rPr>
          <w:rFonts w:ascii="Times New Roman" w:hAnsi="Times New Roman" w:eastAsia="Times New Roman" w:cs="Times New Roman"/>
          <w:sz w:val="22"/>
          <w:szCs w:val="22"/>
          <w:lang w:val="en-PH"/>
        </w:rPr>
      </w:r>
    </w:p>
    <w:p xmlns:w14="http://schemas.microsoft.com/office/word/2010/wordml" w:rsidR="002E6E54" w:rsidRDefault="002E6E54" w14:paraId="650978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manufacturer of an ENDS product shall have fourteen business days from the date of service of the notice of the Attorney General's intended action to establish that the manufacturer or its ENDS products should be included in the directory.</w:t>
      </w:r>
      <w:r>
        <w:rPr>
          <w:rFonts w:ascii="Times New Roman" w:hAnsi="Times New Roman" w:eastAsia="Times New Roman" w:cs="Times New Roman"/>
          <w:sz w:val="22"/>
          <w:szCs w:val="22"/>
          <w:lang w:val="en-PH"/>
        </w:rPr>
      </w:r>
    </w:p>
    <w:p xmlns:w14="http://schemas.microsoft.com/office/word/2010/wordml" w:rsidR="002E6E54" w:rsidRDefault="002E6E54" w14:paraId="076004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determination by the Attorney General to not include or to remove from the directory a manufacturer or a manufacturer's ENDS product shall be subject to review in the manner provided by Article 3, Chapter 23 of Title 1.</w:t>
      </w:r>
      <w:r>
        <w:rPr>
          <w:rFonts w:ascii="Times New Roman" w:hAnsi="Times New Roman" w:eastAsia="Times New Roman" w:cs="Times New Roman"/>
          <w:sz w:val="22"/>
          <w:szCs w:val="22"/>
          <w:lang w:val="en-PH"/>
        </w:rPr>
      </w:r>
    </w:p>
    <w:p xmlns:w14="http://schemas.microsoft.com/office/word/2010/wordml" w:rsidR="002E6E54" w:rsidRDefault="002E6E54" w14:paraId="15268B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A nonrefundable fee of one hundred dollars for each ENDS product shall be paid the first time a manufacturer submits a certification form to offset the costs incurred by the Attorney General for processing the certifications and operating the directory. The Attorney General shall thereafter collect an annual renewal fee of fifty dollars for each ENDS product to offset the costs associated with maintaining the directory and satisfying the requirements of this section. The fees received under this subsect</w:t>
      </w:r>
      <w:r>
        <w:rPr>
          <w:rFonts w:ascii="Times New Roman" w:hAnsi="Times New Roman" w:eastAsia="Times New Roman" w:cs="Times New Roman"/>
          <w:sz w:val="22"/>
          <w:szCs w:val="22"/>
          <w:lang w:val="en-PH"/>
        </w:rPr>
        <w:t>ion by the Attorney General shall be deposited into the general fund of the State.</w:t>
      </w:r>
      <w:r>
        <w:rPr>
          <w:rFonts w:ascii="Times New Roman" w:hAnsi="Times New Roman" w:eastAsia="Times New Roman" w:cs="Times New Roman"/>
          <w:sz w:val="22"/>
          <w:szCs w:val="22"/>
          <w:lang w:val="en-PH"/>
        </w:rPr>
      </w:r>
    </w:p>
    <w:p xmlns:w14="http://schemas.microsoft.com/office/word/2010/wordml" w:rsidR="002E6E54" w:rsidRDefault="002E6E54" w14:paraId="1EF3D5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Text of (K) effective upon the date the directory established pursuant to § 44-95-65(G) is operational. See Editor's Note.</w:t>
      </w:r>
      <w:r>
        <w:rPr>
          <w:rFonts w:ascii="Times New Roman" w:hAnsi="Times New Roman" w:eastAsia="Times New Roman" w:cs="Times New Roman"/>
          <w:sz w:val="22"/>
          <w:szCs w:val="22"/>
          <w:lang w:val="en-PH"/>
        </w:rPr>
      </w:r>
    </w:p>
    <w:p xmlns:w14="http://schemas.microsoft.com/office/word/2010/wordml" w:rsidR="002E6E54" w:rsidRDefault="002E6E54" w14:paraId="0C8D63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(K) A manufacturer of an ENDS product who offers an ENDS product not listed on the directory for sale is subject to a one-thousand-dollar-daily fine for each product offered for sale in violation of this section until the offending ENDS product is removed from the market or until the offending ENDS product is properly listed on the directory.</w:t>
      </w:r>
      <w:r>
        <w:rPr>
          <w:rFonts w:ascii="Times New Roman" w:hAnsi="Times New Roman" w:eastAsia="Times New Roman" w:cs="Times New Roman"/>
          <w:sz w:val="22"/>
          <w:szCs w:val="22"/>
          <w:lang w:val="en-PH"/>
        </w:rPr>
      </w:r>
    </w:p>
    <w:p xmlns:w14="http://schemas.microsoft.com/office/word/2010/wordml" w:rsidR="002E6E54" w:rsidRDefault="002E6E54" w14:paraId="16A7A4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If there is a material change to the status of an ENDS product requiring it to be removed from the directory, then each distributor shall have twenty-one days, and each retailer shall have forty-two days from the day the ENDS product is removed from the directory, to remove the ENDS product from its inventory and return the ENDS product to the ENDS product's manufacturer for disposal.</w:t>
      </w:r>
      <w:r>
        <w:rPr>
          <w:rFonts w:ascii="Times New Roman" w:hAnsi="Times New Roman" w:eastAsia="Times New Roman" w:cs="Times New Roman"/>
          <w:sz w:val="22"/>
          <w:szCs w:val="22"/>
          <w:lang w:val="en-PH"/>
        </w:rPr>
      </w:r>
    </w:p>
    <w:p xmlns:w14="http://schemas.microsoft.com/office/word/2010/wordml" w:rsidR="002E6E54" w:rsidRDefault="002E6E54" w14:paraId="7DFB36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 The Attorney General, the South Carolina Law Enforcement Division (SLED), or the South Carolina Department of Revenue or any state or local law enforcement agency shall have the power to enforce the provisions of this section and to seize and destroy any ENDS products that are not listed on the directory, at the end of the grace periods provided herein, and which are in the possession of a distributor or retailer. The cost of seizure and destruction shall be borne by the distributor or retailer from who</w:t>
      </w:r>
      <w:r>
        <w:rPr>
          <w:rFonts w:ascii="Times New Roman" w:hAnsi="Times New Roman" w:eastAsia="Times New Roman" w:cs="Times New Roman"/>
          <w:sz w:val="22"/>
          <w:szCs w:val="22"/>
          <w:lang w:val="en-PH"/>
        </w:rPr>
        <w:t>m the ENDS products are seized.</w:t>
      </w:r>
      <w:r>
        <w:rPr>
          <w:rFonts w:ascii="Times New Roman" w:hAnsi="Times New Roman" w:eastAsia="Times New Roman" w:cs="Times New Roman"/>
          <w:sz w:val="22"/>
          <w:szCs w:val="22"/>
          <w:lang w:val="en-PH"/>
        </w:rPr>
      </w:r>
    </w:p>
    <w:p xmlns:w14="http://schemas.microsoft.com/office/word/2010/wordml" w:rsidR="002E6E54" w:rsidRDefault="002E6E54" w14:paraId="679763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(N)(1) Except as provided in items (2) and (3) of this subsection, beginning February 1, 2027, or on the date that the Attorney General first makes the directory available for public inspection on its official website, whichever is later, ENDS products not included in the directory, may not be sold for retail sale in South Carolina, either directly or through an importer, distributor, wholesaler, retailer, or similar intermediary or intermediaries.</w:t>
      </w:r>
      <w:r>
        <w:rPr>
          <w:rFonts w:ascii="Times New Roman" w:hAnsi="Times New Roman" w:eastAsia="Times New Roman" w:cs="Times New Roman"/>
          <w:sz w:val="22"/>
          <w:szCs w:val="22"/>
          <w:lang w:val="en-PH"/>
        </w:rPr>
      </w:r>
    </w:p>
    <w:p xmlns:w14="http://schemas.microsoft.com/office/word/2010/wordml" w:rsidR="002E6E54" w:rsidRDefault="002E6E54" w14:paraId="562A93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Each retailer shall have sixty calendar days from the date that the Attorney General first makes the directory available for inspection on its public website to sell ENDS products that were in its inventory and not included in the directory or remove those ENDS products from inventory.</w:t>
      </w:r>
      <w:r>
        <w:rPr>
          <w:rFonts w:ascii="Times New Roman" w:hAnsi="Times New Roman" w:eastAsia="Times New Roman" w:cs="Times New Roman"/>
          <w:sz w:val="22"/>
          <w:szCs w:val="22"/>
          <w:lang w:val="en-PH"/>
        </w:rPr>
      </w:r>
    </w:p>
    <w:p xmlns:w14="http://schemas.microsoft.com/office/word/2010/wordml" w:rsidR="002E6E54" w:rsidRDefault="002E6E54" w14:paraId="2A7027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Each distributor or wholesaler shall have sixty calendar days from the date that the Attorney General first makes the directory available for inspection on its public website to remove those ENDS products intended for sale in the State from its inventory.</w:t>
      </w:r>
      <w:r>
        <w:rPr>
          <w:rFonts w:ascii="Times New Roman" w:hAnsi="Times New Roman" w:eastAsia="Times New Roman" w:cs="Times New Roman"/>
          <w:sz w:val="22"/>
          <w:szCs w:val="22"/>
          <w:lang w:val="en-PH"/>
        </w:rPr>
      </w:r>
    </w:p>
    <w:p xmlns:w14="http://schemas.microsoft.com/office/word/2010/wordml" w:rsidR="002E6E54" w:rsidRDefault="002E6E54" w14:paraId="38B4A1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After sixty calendar days following publication of the directory, ENDS products not listed in the directory and intended for retail sale in South Carolina are subject to seizure, forfeiture, and destruction, and may not be purchased or sold for retail sale in South Carolina. The cost of such seizure, forfeiture, and destruction shall be borne by the distributor or retailer from whom the ENDS products are confiscated, except that no ENDS products may be seized from a consumer who has made a bona fide pur</w:t>
      </w:r>
      <w:r>
        <w:rPr>
          <w:rFonts w:ascii="Times New Roman" w:hAnsi="Times New Roman" w:eastAsia="Times New Roman" w:cs="Times New Roman"/>
          <w:sz w:val="22"/>
          <w:szCs w:val="22"/>
          <w:lang w:val="en-PH"/>
        </w:rPr>
        <w:t>chase of such ENDS product. SLED or local law enforcement may store and dispose of the seized ENDS products as appropriate, in accordance with federal, state, and local laws pertaining to storage and disposal of such ENDS products.</w:t>
      </w:r>
      <w:r>
        <w:rPr>
          <w:rFonts w:ascii="Times New Roman" w:hAnsi="Times New Roman" w:eastAsia="Times New Roman" w:cs="Times New Roman"/>
          <w:sz w:val="22"/>
          <w:szCs w:val="22"/>
          <w:lang w:val="en-PH"/>
        </w:rPr>
      </w:r>
    </w:p>
    <w:p xmlns:w14="http://schemas.microsoft.com/office/word/2010/wordml" w:rsidR="002E6E54" w:rsidRDefault="002E6E54" w14:paraId="450332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 A retailer shall not sell ENDS products without holding a valid South Carolina Retail License and disclosing the sale of tobacco or ENDS products on the Business Tax Application filed with the South Carolina Department of Revenue. Failure to comply with the provisions of this subsection constitutes a violation subject to all fines and penalties imposed by the South Carolina Department of Revenue.</w:t>
      </w:r>
      <w:r>
        <w:rPr>
          <w:rFonts w:ascii="Times New Roman" w:hAnsi="Times New Roman" w:eastAsia="Times New Roman" w:cs="Times New Roman"/>
          <w:sz w:val="22"/>
          <w:szCs w:val="22"/>
          <w:lang w:val="en-PH"/>
        </w:rPr>
      </w:r>
    </w:p>
    <w:p xmlns:w14="http://schemas.microsoft.com/office/word/2010/wordml" w:rsidR="002E6E54" w:rsidRDefault="002E6E54" w14:paraId="6FBB67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(P)(1) A manufacturer not registered to do business in the State shall, as a condition precedent to having its name or its ENDS products listed and retained in the directory, appoint and continually engage without interruption a registered agent in this State for service of process on whom all process and any action or proceeding arising out of the enforcement of this section may be served. The manufacturer shall provide to the Attorney General the name, address, and telephone number of its agent for servic</w:t>
      </w:r>
      <w:r>
        <w:rPr>
          <w:rFonts w:ascii="Times New Roman" w:hAnsi="Times New Roman" w:eastAsia="Times New Roman" w:cs="Times New Roman"/>
          <w:sz w:val="22"/>
          <w:szCs w:val="22"/>
          <w:lang w:val="en-PH"/>
        </w:rPr>
        <w:t>e of process and shall provide any other information relating to its agent as may be requested by the Attorney General.</w:t>
      </w:r>
      <w:r>
        <w:rPr>
          <w:rFonts w:ascii="Times New Roman" w:hAnsi="Times New Roman" w:eastAsia="Times New Roman" w:cs="Times New Roman"/>
          <w:sz w:val="22"/>
          <w:szCs w:val="22"/>
          <w:lang w:val="en-PH"/>
        </w:rPr>
      </w:r>
    </w:p>
    <w:p xmlns:w14="http://schemas.microsoft.com/office/word/2010/wordml" w:rsidR="002E6E54" w:rsidRDefault="002E6E54" w14:paraId="39C250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manufacturer located outside of the United States shall, as an additional condition precedent to having its ENDS products listed or retained in the directory, cause each of its importers of any of its ENDS products to be sold in South Carolina to appoint and continually engage without interruption the services of an agent in the State in accordance with the provisions of this section. All obligations of a manufacturer imposed by this section with respect to appointment of its agent shall also apply to</w:t>
      </w:r>
      <w:r>
        <w:rPr>
          <w:rFonts w:ascii="Times New Roman" w:hAnsi="Times New Roman" w:eastAsia="Times New Roman" w:cs="Times New Roman"/>
          <w:sz w:val="22"/>
          <w:szCs w:val="22"/>
          <w:lang w:val="en-PH"/>
        </w:rPr>
        <w:t xml:space="preserve"> the importers with respect to appointment of their agents.</w:t>
      </w:r>
      <w:r>
        <w:rPr>
          <w:rFonts w:ascii="Times New Roman" w:hAnsi="Times New Roman" w:eastAsia="Times New Roman" w:cs="Times New Roman"/>
          <w:sz w:val="22"/>
          <w:szCs w:val="22"/>
          <w:lang w:val="en-PH"/>
        </w:rPr>
      </w:r>
    </w:p>
    <w:p xmlns:w14="http://schemas.microsoft.com/office/word/2010/wordml" w:rsidR="002E6E54" w:rsidRDefault="002E6E54" w14:paraId="0C8735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manufacturer shall provide written notice to the Attorney General thirty calendar days prior to the termination of the authority of an agent appointed pursuant to items (1) and (2) of this subsection. No less than five calendar days prior to the termination of an existing agent appointment, a manufacturer shall provide to the Attorney General the name, address, and telephone number of its newly appointed agent for service of process and shall provide any other information relating to the new appointme</w:t>
      </w:r>
      <w:r>
        <w:rPr>
          <w:rFonts w:ascii="Times New Roman" w:hAnsi="Times New Roman" w:eastAsia="Times New Roman" w:cs="Times New Roman"/>
          <w:sz w:val="22"/>
          <w:szCs w:val="22"/>
          <w:lang w:val="en-PH"/>
        </w:rPr>
        <w:t>nt as may be requested by the Attorney General. In the event an agent terminates an agency appointment, the manufacturer shall notify the Attorney General of the termination within five calendar days and shall include proof to the satisfaction of the Attorney General of the appointment of a new agent.</w:t>
      </w:r>
      <w:r>
        <w:rPr>
          <w:rFonts w:ascii="Times New Roman" w:hAnsi="Times New Roman" w:eastAsia="Times New Roman" w:cs="Times New Roman"/>
          <w:sz w:val="22"/>
          <w:szCs w:val="22"/>
          <w:lang w:val="en-PH"/>
        </w:rPr>
      </w:r>
    </w:p>
    <w:p xmlns:w14="http://schemas.microsoft.com/office/word/2010/wordml" w:rsidR="002E6E54" w:rsidRDefault="002E6E54" w14:paraId="2E4D9F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Text of (Q) effective upon the date the directory established pursuant to § 44-95-65(G) is operational. See Editor's Note.</w:t>
      </w:r>
      <w:r>
        <w:rPr>
          <w:rFonts w:ascii="Times New Roman" w:hAnsi="Times New Roman" w:eastAsia="Times New Roman" w:cs="Times New Roman"/>
          <w:sz w:val="22"/>
          <w:szCs w:val="22"/>
          <w:lang w:val="en-PH"/>
        </w:rPr>
      </w:r>
    </w:p>
    <w:p xmlns:w14="http://schemas.microsoft.com/office/word/2010/wordml" w:rsidR="002E6E54" w:rsidRDefault="002E6E54" w14:paraId="0C5491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(Q) No importer, retailer, wholesaler, or distributor of ENDS products may sell, offer for sale, or otherwise distribute an ENDS product not listed on the directory.</w:t>
      </w:r>
      <w:r>
        <w:rPr>
          <w:rFonts w:ascii="Times New Roman" w:hAnsi="Times New Roman" w:eastAsia="Times New Roman" w:cs="Times New Roman"/>
          <w:sz w:val="22"/>
          <w:szCs w:val="22"/>
          <w:lang w:val="en-PH"/>
        </w:rPr>
      </w:r>
    </w:p>
    <w:p xmlns:w14="http://schemas.microsoft.com/office/word/2010/wordml" w:rsidR="002E6E54" w:rsidRDefault="002E6E54" w14:paraId="0114DE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(R)(1) If an importer, retailer, wholesaler, or distributor violates subsection (Q), (X), or (Y), then the importer, retailer, wholesaler, or distributor is subject to a civil penalty of:</w:t>
      </w:r>
      <w:r>
        <w:rPr>
          <w:rFonts w:ascii="Times New Roman" w:hAnsi="Times New Roman" w:eastAsia="Times New Roman" w:cs="Times New Roman"/>
          <w:sz w:val="22"/>
          <w:szCs w:val="22"/>
          <w:lang w:val="en-PH"/>
        </w:rPr>
      </w:r>
    </w:p>
    <w:p xmlns:w14="http://schemas.microsoft.com/office/word/2010/wordml" w:rsidR="002E6E54" w:rsidRDefault="002E6E54" w14:paraId="4A514C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 more than five hundred dollars for a first violation;</w:t>
      </w:r>
      <w:r>
        <w:rPr>
          <w:rFonts w:ascii="Times New Roman" w:hAnsi="Times New Roman" w:eastAsia="Times New Roman" w:cs="Times New Roman"/>
          <w:sz w:val="22"/>
          <w:szCs w:val="22"/>
          <w:lang w:val="en-PH"/>
        </w:rPr>
      </w:r>
    </w:p>
    <w:p xmlns:w14="http://schemas.microsoft.com/office/word/2010/wordml" w:rsidR="002E6E54" w:rsidRDefault="002E6E54" w14:paraId="604677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at least seven hundred fifty dollars but not more than one thousand dollars for a second violation within a thirty-six-month period;</w:t>
      </w:r>
      <w:r>
        <w:rPr>
          <w:rFonts w:ascii="Times New Roman" w:hAnsi="Times New Roman" w:eastAsia="Times New Roman" w:cs="Times New Roman"/>
          <w:sz w:val="22"/>
          <w:szCs w:val="22"/>
          <w:lang w:val="en-PH"/>
        </w:rPr>
      </w:r>
    </w:p>
    <w:p xmlns:w14="http://schemas.microsoft.com/office/word/2010/wordml" w:rsidR="002E6E54" w:rsidRDefault="002E6E54" w14:paraId="29B8A5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at least one thousand dollars but not more than one thousand five hundred dollars for a third violation within a thirty-six-month period; or</w:t>
      </w:r>
      <w:r>
        <w:rPr>
          <w:rFonts w:ascii="Times New Roman" w:hAnsi="Times New Roman" w:eastAsia="Times New Roman" w:cs="Times New Roman"/>
          <w:sz w:val="22"/>
          <w:szCs w:val="22"/>
          <w:lang w:val="en-PH"/>
        </w:rPr>
      </w:r>
    </w:p>
    <w:p xmlns:w14="http://schemas.microsoft.com/office/word/2010/wordml" w:rsidR="002E6E54" w:rsidRDefault="002E6E54" w14:paraId="287307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at least one thousand five hundred dollars but not more than three thousand dollars for a fourth or any subsequent violation within a thirty-six-month period.</w:t>
      </w:r>
      <w:r>
        <w:rPr>
          <w:rFonts w:ascii="Times New Roman" w:hAnsi="Times New Roman" w:eastAsia="Times New Roman" w:cs="Times New Roman"/>
          <w:sz w:val="22"/>
          <w:szCs w:val="22"/>
          <w:lang w:val="en-PH"/>
        </w:rPr>
      </w:r>
    </w:p>
    <w:p xmlns:w14="http://schemas.microsoft.com/office/word/2010/wordml" w:rsidR="002E6E54" w:rsidRDefault="002E6E54" w14:paraId="6EFAC5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Fines or penalties resulting from violations of this act shall be retained by the state or local agency bringing the action.</w:t>
      </w:r>
      <w:r>
        <w:rPr>
          <w:rFonts w:ascii="Times New Roman" w:hAnsi="Times New Roman" w:eastAsia="Times New Roman" w:cs="Times New Roman"/>
          <w:sz w:val="22"/>
          <w:szCs w:val="22"/>
          <w:lang w:val="en-PH"/>
        </w:rPr>
      </w:r>
    </w:p>
    <w:p xmlns:w14="http://schemas.microsoft.com/office/word/2010/wordml" w:rsidR="002E6E54" w:rsidRDefault="002E6E54" w14:paraId="4EB8D9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 Any manufacturer of ENDS products that falsely represents any of the information required by subsection (B) or (C) shall be guilty of a misdemeanor for each false representation.</w:t>
      </w:r>
      <w:r>
        <w:rPr>
          <w:rFonts w:ascii="Times New Roman" w:hAnsi="Times New Roman" w:eastAsia="Times New Roman" w:cs="Times New Roman"/>
          <w:sz w:val="22"/>
          <w:szCs w:val="22"/>
          <w:lang w:val="en-PH"/>
        </w:rPr>
      </w:r>
    </w:p>
    <w:p xmlns:w14="http://schemas.microsoft.com/office/word/2010/wordml" w:rsidR="002E6E54" w:rsidRDefault="002E6E54" w14:paraId="64E5ED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 Any other violation of this section shall result in a fine of five hundred dollars per offense.</w:t>
      </w:r>
      <w:r>
        <w:rPr>
          <w:rFonts w:ascii="Times New Roman" w:hAnsi="Times New Roman" w:eastAsia="Times New Roman" w:cs="Times New Roman"/>
          <w:sz w:val="22"/>
          <w:szCs w:val="22"/>
          <w:lang w:val="en-PH"/>
        </w:rPr>
      </w:r>
    </w:p>
    <w:p xmlns:w14="http://schemas.microsoft.com/office/word/2010/wordml" w:rsidR="002E6E54" w:rsidRDefault="002E6E54" w14:paraId="624835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 In any action brought by the Attorney General to enforce this section, the Attorney General shall be entitled to recover the costs of investigation, expert witness fees, costs of the action, and reasonable attorney's fees.</w:t>
      </w:r>
      <w:r>
        <w:rPr>
          <w:rFonts w:ascii="Times New Roman" w:hAnsi="Times New Roman" w:eastAsia="Times New Roman" w:cs="Times New Roman"/>
          <w:sz w:val="22"/>
          <w:szCs w:val="22"/>
          <w:lang w:val="en-PH"/>
        </w:rPr>
      </w:r>
    </w:p>
    <w:p xmlns:w14="http://schemas.microsoft.com/office/word/2010/wordml" w:rsidR="002E6E54" w:rsidRDefault="002E6E54" w14:paraId="34303A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(V) A person who violates the provisions of subsection (Q) engages in an unfair and deceptive trade practice in violation of Title 39, Chapter 5.</w:t>
      </w:r>
      <w:r>
        <w:rPr>
          <w:rFonts w:ascii="Times New Roman" w:hAnsi="Times New Roman" w:eastAsia="Times New Roman" w:cs="Times New Roman"/>
          <w:sz w:val="22"/>
          <w:szCs w:val="22"/>
          <w:lang w:val="en-PH"/>
        </w:rPr>
      </w:r>
    </w:p>
    <w:p xmlns:w14="http://schemas.microsoft.com/office/word/2010/wordml" w:rsidR="002E6E54" w:rsidRDefault="002E6E54" w14:paraId="1ACE04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 Each retailer, wholesaler, and distributor may be subject to unannounced compliance checks for purposes of enforcing this section. Unannounced follow-up compliance checks of all noncompliant retailers, wholesalers, and distributors are required within sixty days after any violation of this section. The results of all compliance checks and enforcement actions shall be reported to the Attorney General. The Attorney General shall make the results of all compliance checks available to the public on request.</w:t>
      </w:r>
      <w:r>
        <w:rPr>
          <w:rFonts w:ascii="Times New Roman" w:hAnsi="Times New Roman" w:eastAsia="Times New Roman" w:cs="Times New Roman"/>
          <w:sz w:val="22"/>
          <w:szCs w:val="22"/>
          <w:lang w:val="en-PH"/>
        </w:rPr>
      </w:r>
    </w:p>
    <w:p xmlns:w14="http://schemas.microsoft.com/office/word/2010/wordml" w:rsidR="002E6E54" w:rsidRDefault="002E6E54" w14:paraId="1E3EB4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(X) No manufacturer, distributor, or retailer of ENDS products may sell, offer for sale, advertise, or otherwise distribute ENDS products that:</w:t>
      </w:r>
      <w:r>
        <w:rPr>
          <w:rFonts w:ascii="Times New Roman" w:hAnsi="Times New Roman" w:eastAsia="Times New Roman" w:cs="Times New Roman"/>
          <w:sz w:val="22"/>
          <w:szCs w:val="22"/>
          <w:lang w:val="en-PH"/>
        </w:rPr>
      </w:r>
    </w:p>
    <w:p xmlns:w14="http://schemas.microsoft.com/office/word/2010/wordml" w:rsidR="002E6E54" w:rsidRDefault="002E6E54" w14:paraId="64457C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use, in the labeling of the product, its packaging, its advertisement, or in its marketing materials:</w:t>
      </w:r>
      <w:r>
        <w:rPr>
          <w:rFonts w:ascii="Times New Roman" w:hAnsi="Times New Roman" w:eastAsia="Times New Roman" w:cs="Times New Roman"/>
          <w:sz w:val="22"/>
          <w:szCs w:val="22"/>
          <w:lang w:val="en-PH"/>
        </w:rPr>
      </w:r>
    </w:p>
    <w:p xmlns:w14="http://schemas.microsoft.com/office/word/2010/wordml" w:rsidR="002E6E54" w:rsidRDefault="002E6E54" w14:paraId="08787A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terms "candy," "candies," or variants in spelling;</w:t>
      </w:r>
      <w:r>
        <w:rPr>
          <w:rFonts w:ascii="Times New Roman" w:hAnsi="Times New Roman" w:eastAsia="Times New Roman" w:cs="Times New Roman"/>
          <w:sz w:val="22"/>
          <w:szCs w:val="22"/>
          <w:lang w:val="en-PH"/>
        </w:rPr>
      </w:r>
    </w:p>
    <w:p xmlns:w14="http://schemas.microsoft.com/office/word/2010/wordml" w:rsidR="002E6E54" w:rsidRDefault="002E6E54" w14:paraId="37E0F2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terms "bubble gum," "cotton candy," "gummy bear," "lollipop," or other variants of these words;</w:t>
      </w:r>
      <w:r>
        <w:rPr>
          <w:rFonts w:ascii="Times New Roman" w:hAnsi="Times New Roman" w:eastAsia="Times New Roman" w:cs="Times New Roman"/>
          <w:sz w:val="22"/>
          <w:szCs w:val="22"/>
          <w:lang w:val="en-PH"/>
        </w:rPr>
      </w:r>
    </w:p>
    <w:p xmlns:w14="http://schemas.microsoft.com/office/word/2010/wordml" w:rsidR="002E6E54" w:rsidRDefault="002E6E54" w14:paraId="50C632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(c) the terms "cake," "cupcake," "pie," </w:t>
      </w:r>
      <w:r>
        <w:rPr>
          <w:rFonts w:ascii="Times New Roman" w:hAnsi="Times New Roman" w:eastAsia="Times New Roman" w:cs="Times New Roman"/>
          <w:sz w:val="22"/>
          <w:szCs w:val="22"/>
          <w:lang w:val="en-PH"/>
        </w:rPr>
        <w:t>or any other variation of these words; or</w:t>
      </w:r>
      <w:r>
        <w:rPr>
          <w:rFonts w:ascii="Times New Roman" w:hAnsi="Times New Roman" w:eastAsia="Times New Roman" w:cs="Times New Roman"/>
          <w:sz w:val="22"/>
          <w:szCs w:val="22"/>
          <w:lang w:val="en-PH"/>
        </w:rPr>
      </w:r>
    </w:p>
    <w:p xmlns:w14="http://schemas.microsoft.com/office/word/2010/wordml" w:rsidR="002E6E54" w:rsidRDefault="002E6E54" w14:paraId="78585D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terms "ice cream," "sherbert," "popsicle," "bomb pop," or any other variation of these words;</w:t>
      </w:r>
      <w:r>
        <w:rPr>
          <w:rFonts w:ascii="Times New Roman" w:hAnsi="Times New Roman" w:eastAsia="Times New Roman" w:cs="Times New Roman"/>
          <w:sz w:val="22"/>
          <w:szCs w:val="22"/>
          <w:lang w:val="en-PH"/>
        </w:rPr>
      </w:r>
    </w:p>
    <w:p xmlns:w14="http://schemas.microsoft.com/office/word/2010/wordml" w:rsidR="002E6E54" w:rsidRDefault="002E6E54" w14:paraId="13D67D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use, in the labeling or design of the product, its packaging, its advertisement, or in its marketing materials, images of or references to children's toys, cartoons, cartoon characters, superheroes, television shows, video games and movies, or other similar characters or references, that have been commonly used to market products to minors;</w:t>
      </w:r>
      <w:r>
        <w:rPr>
          <w:rFonts w:ascii="Times New Roman" w:hAnsi="Times New Roman" w:eastAsia="Times New Roman" w:cs="Times New Roman"/>
          <w:sz w:val="22"/>
          <w:szCs w:val="22"/>
          <w:lang w:val="en-PH"/>
        </w:rPr>
      </w:r>
    </w:p>
    <w:p xmlns:w14="http://schemas.microsoft.com/office/word/2010/wordml" w:rsidR="002E6E54" w:rsidRDefault="002E6E54" w14:paraId="480C96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use, in the labeling or design of the product, its packaging, its advertisement, or in its marketing materials, trade dress, trademarks, or other related imagery that imitate or replicate trade dress, trademarks, or other imagery of food brands or products that have been commonly marketed to minors; and</w:t>
      </w:r>
      <w:r>
        <w:rPr>
          <w:rFonts w:ascii="Times New Roman" w:hAnsi="Times New Roman" w:eastAsia="Times New Roman" w:cs="Times New Roman"/>
          <w:sz w:val="22"/>
          <w:szCs w:val="22"/>
          <w:lang w:val="en-PH"/>
        </w:rPr>
      </w:r>
    </w:p>
    <w:p xmlns:w14="http://schemas.microsoft.com/office/word/2010/wordml" w:rsidR="002E6E54" w:rsidRDefault="002E6E54" w14:paraId="7CB7F9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use, in the labeling or design of the product, or its packaging, or its marketing materials, trade dress, trademarks, or other related imagery that imitate or replicate trade dress, trademarks, or other imagery of school supplies.</w:t>
      </w:r>
      <w:r>
        <w:rPr>
          <w:rFonts w:ascii="Times New Roman" w:hAnsi="Times New Roman" w:eastAsia="Times New Roman" w:cs="Times New Roman"/>
          <w:sz w:val="22"/>
          <w:szCs w:val="22"/>
          <w:lang w:val="en-PH"/>
        </w:rPr>
      </w:r>
    </w:p>
    <w:p xmlns:w14="http://schemas.microsoft.com/office/word/2010/wordml" w:rsidR="002E6E54" w:rsidRDefault="002E6E54" w14:paraId="376B87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(Y) A manufacturer, distributor, or retailer of ENDS products shall not advertise or market any ENDS except in the following manner:</w:t>
      </w:r>
      <w:r>
        <w:rPr>
          <w:rFonts w:ascii="Times New Roman" w:hAnsi="Times New Roman" w:eastAsia="Times New Roman" w:cs="Times New Roman"/>
          <w:sz w:val="22"/>
          <w:szCs w:val="22"/>
          <w:lang w:val="en-PH"/>
        </w:rPr>
      </w:r>
    </w:p>
    <w:p xmlns:w14="http://schemas.microsoft.com/office/word/2010/wordml" w:rsidR="002E6E54" w:rsidRDefault="002E6E54" w14:paraId="3F65DC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any advertisement placed in or on broadcast or cable television, radio, off-premises print, and digital communications, shall only be made where at least eighty-five percent of the intended audience is reasonably expected to be eighteen years of age or older, as determined by reliable, up-to-date audience composition demographic data or event organizer restrictions;</w:t>
      </w:r>
      <w:r>
        <w:rPr>
          <w:rFonts w:ascii="Times New Roman" w:hAnsi="Times New Roman" w:eastAsia="Times New Roman" w:cs="Times New Roman"/>
          <w:sz w:val="22"/>
          <w:szCs w:val="22"/>
          <w:lang w:val="en-PH"/>
        </w:rPr>
      </w:r>
    </w:p>
    <w:p xmlns:w14="http://schemas.microsoft.com/office/word/2010/wordml" w:rsidR="002E6E54" w:rsidRDefault="002E6E54" w14:paraId="065524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advertisements may not be materially false or untrue and any statement contained therein must be consistent with the ENDS product's labeling; and</w:t>
      </w:r>
      <w:r>
        <w:rPr>
          <w:rFonts w:ascii="Times New Roman" w:hAnsi="Times New Roman" w:eastAsia="Times New Roman" w:cs="Times New Roman"/>
          <w:sz w:val="22"/>
          <w:szCs w:val="22"/>
          <w:lang w:val="en-PH"/>
        </w:rPr>
      </w:r>
    </w:p>
    <w:p xmlns:w14="http://schemas.microsoft.com/office/word/2010/wordml" w:rsidR="002E6E54" w:rsidRDefault="002E6E54" w14:paraId="59ECA7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advertisements may not contain any health or therapeutic claims.</w:t>
      </w:r>
      <w:r>
        <w:rPr>
          <w:rFonts w:ascii="Times New Roman" w:hAnsi="Times New Roman" w:eastAsia="Times New Roman" w:cs="Times New Roman"/>
          <w:sz w:val="22"/>
          <w:szCs w:val="22"/>
          <w:lang w:val="en-PH"/>
        </w:rPr>
      </w:r>
    </w:p>
    <w:p xmlns:w14="http://schemas.microsoft.com/office/word/2010/wordml" w:rsidR="002E6E54" w:rsidRDefault="002E6E54" w14:paraId="09697C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(Z) To the extent that 21 U.S.C Section 387j is amended, or subsequent regulations or other official federal guidance is issued, changing compliance requirements or standards for an ENDS product to become federally compliant, each manufacturer of an ENDS product that is sold for retail in South Carolina must submit documentation to the Attorney General substantiating compliance with such new federal requirements or standards within thirty days of when compliance with requirement or standard is mandated. Ver</w:t>
      </w:r>
      <w:r>
        <w:rPr>
          <w:rFonts w:ascii="Times New Roman" w:hAnsi="Times New Roman" w:eastAsia="Times New Roman" w:cs="Times New Roman"/>
          <w:sz w:val="22"/>
          <w:szCs w:val="22"/>
          <w:lang w:val="en-PH"/>
        </w:rPr>
        <w:t>ified compliance with new federal requirements or standards shall be grounds for adding a manufacturer and their ENDS products to the directory established pursuant to subsection (G).</w:t>
      </w:r>
      <w:r>
        <w:rPr>
          <w:rFonts w:ascii="Times New Roman" w:hAnsi="Times New Roman" w:eastAsia="Times New Roman" w:cs="Times New Roman"/>
          <w:sz w:val="22"/>
          <w:szCs w:val="22"/>
          <w:lang w:val="en-PH"/>
        </w:rPr>
      </w:r>
    </w:p>
    <w:p xmlns:w14="http://schemas.microsoft.com/office/word/2010/wordml" w:rsidR="002E6E54" w:rsidRDefault="002E6E54" w14:paraId="0D815C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(AA) It is unlawful to sell an ENDS product to an individual who does not present, upon demand, proper proof of age. Failure to demand identification to verify an individual's age is not a defense to an action initiated pursuant to this subsection. Proof that is demanded, is shown, and reasonably is relied upon for the individual's proof of age is a defense to an action initiated pursuant to this subsection.</w:t>
      </w:r>
      <w:r>
        <w:rPr>
          <w:rFonts w:ascii="Times New Roman" w:hAnsi="Times New Roman" w:eastAsia="Times New Roman" w:cs="Times New Roman"/>
          <w:sz w:val="22"/>
          <w:szCs w:val="22"/>
          <w:lang w:val="en-PH"/>
        </w:rPr>
      </w:r>
    </w:p>
    <w:p xmlns:w14="http://schemas.microsoft.com/office/word/2010/wordml" w:rsidR="002E6E54" w:rsidRDefault="002E6E54" w14:paraId="28927E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(BB) The Attorney General may promulgate regulations for the implementation and enforcement of this section.</w:t>
      </w:r>
      <w:r>
        <w:rPr>
          <w:rFonts w:ascii="Times New Roman" w:hAnsi="Times New Roman" w:eastAsia="Times New Roman" w:cs="Times New Roman"/>
          <w:sz w:val="22"/>
          <w:szCs w:val="22"/>
          <w:lang w:val="en-PH"/>
        </w:rPr>
      </w:r>
    </w:p>
    <w:p xmlns:w14="http://schemas.microsoft.com/office/word/2010/wordml" w14:paraId="014BA9DE" w14:textId="77777777">
      <w:pPr>
        <w:spacing w:before="0" w:after="0" w:line="240" w:lineRule="auto"/>
      </w:pPr>
      <w:r>
        <w:t/>
      </w:r>
    </w:p>
    <w:p xmlns:w14="http://schemas.microsoft.com/office/word/2010/wordml" w:rsidR="002E6E54" w:rsidRDefault="002E6E54" w14:paraId="022EDA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97 (S.287), § 1, eff February 27, 2026.</w:t>
      </w:r>
      <w:r>
        <w:rPr>
          <w:rFonts w:ascii="Times New Roman" w:hAnsi="Times New Roman" w:eastAsia="Times New Roman" w:cs="Times New Roman"/>
          <w:sz w:val="22"/>
          <w:szCs w:val="22"/>
          <w:lang w:val="en-PH"/>
        </w:rPr>
      </w:r>
    </w:p>
    <w:p xmlns:w14="http://schemas.microsoft.com/office/word/2010/wordml" w:rsidR="002E6E54" w:rsidRDefault="002E6E54" w14:paraId="73C9E8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02C1ED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97, § 2, provides as follows:</w:t>
      </w:r>
      <w:r>
        <w:rPr>
          <w:rFonts w:ascii="Times New Roman" w:hAnsi="Times New Roman" w:eastAsia="Times New Roman" w:cs="Times New Roman"/>
          <w:sz w:val="22"/>
          <w:szCs w:val="22"/>
          <w:lang w:val="en-PH"/>
        </w:rPr>
      </w:r>
    </w:p>
    <w:p xmlns:w14="http://schemas.microsoft.com/office/word/2010/wordml" w:rsidR="002E6E54" w:rsidRDefault="002E6E54" w14:paraId="7BBAE3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 (A) The first certification required pursuant to Section 44-95-65(B) shall be required by January 1, 2027.</w:t>
      </w:r>
      <w:r>
        <w:rPr>
          <w:rFonts w:ascii="Times New Roman" w:hAnsi="Times New Roman" w:eastAsia="Times New Roman" w:cs="Times New Roman"/>
          <w:sz w:val="22"/>
          <w:szCs w:val="22"/>
          <w:lang w:val="en-PH"/>
        </w:rPr>
      </w:r>
    </w:p>
    <w:p xmlns:w14="http://schemas.microsoft.com/office/word/2010/wordml" w:rsidR="002E6E54" w:rsidRDefault="002E6E54" w14:paraId="61EF40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The directory established pursuant to Section 44-95-65(G) shall be operational by February 1, 2027, or on the date that the Attorney General first makes the directory available, whichever is later. The Attorney General shall notify retailers, wholesalers, and distributors of ENDS products when the directory is operational.</w:t>
      </w:r>
      <w:r>
        <w:rPr>
          <w:rFonts w:ascii="Times New Roman" w:hAnsi="Times New Roman" w:eastAsia="Times New Roman" w:cs="Times New Roman"/>
          <w:sz w:val="22"/>
          <w:szCs w:val="22"/>
          <w:lang w:val="en-PH"/>
        </w:rPr>
      </w:r>
    </w:p>
    <w:p xmlns:w14="http://schemas.microsoft.com/office/word/2010/wordml" w:rsidR="002E6E54" w:rsidRDefault="002E6E54" w14:paraId="115E90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 The provisions contained in Section 44-95-65(K) and (Q) shall be effective on the date that the directory established pursuant to Section 44-95-65(G) is operational."</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