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71A3">
        <w:t>CHAPTER 51</w:t>
      </w:r>
    </w:p>
    <w:p w:rsidR="000371A3" w:rsidRP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71A3">
        <w:t>Podiatrists and Podiatry</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10.</w:t>
      </w:r>
      <w:r w:rsidR="00A81FF0" w:rsidRPr="000371A3">
        <w:t xml:space="preserve"> Terms "podiatry" or "podiatrist" and "chiropody" or "chiropodist" have identical meanings.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The terms "chiropody" or "chiropodist" or their derivatives and the terms "podiatry" or "podiatrist" or their derivatives shall convey and imply identical meanings.</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1543;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20.</w:t>
      </w:r>
      <w:r w:rsidR="00A81FF0" w:rsidRPr="000371A3">
        <w:t xml:space="preserve"> Definitions.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For the purposes of this chapter:</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(1) "Ankle"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(2) "Diagnosis" means to ascertain a disease or ailment by symptoms and findings and does not confer the right to use X</w:t>
      </w:r>
      <w:r w:rsidR="000371A3" w:rsidRPr="000371A3">
        <w:noBreakHyphen/>
      </w:r>
      <w:r w:rsidRPr="000371A3">
        <w:t>ray other than for diagnosis.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(3) "Medical treatment" means the application or prescribing of any therapeutic agent or remedy for the relief of foot or ankle ailments, except the medical treatment of any systemic disease causing manifestations in the foot or ankle.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(4) "Podiatric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(a) amputation of the leg or foot above the level of the transmetatarsal;</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(b) surgical fixation of tibial shaft fractures;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(c) midshaft tibial osteotomy;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(d) total ankle replacement; and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(e) 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(5) "Podiatrist" means: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(a) For podiatrists who are RRA qualified or certified, the diagnosis, surgical, medical, and mechanical treatment of all conditions of the human foot and ankle.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(b) For podiatrists who are not RRA qualified or certified, the diagnosis, surgical, medical, and mechanical treatment of all conditions of the human foot and soft tissue structures.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(c) The practice of podiatry (both RRA certified or qualified and non</w:t>
      </w:r>
      <w:r w:rsidR="000371A3" w:rsidRPr="000371A3">
        <w:noBreakHyphen/>
      </w:r>
      <w:r w:rsidRPr="000371A3">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(6) "Podiatry"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(7) "Surgical treatment" means the use of a cutting or invasive instrument to treat a disease, ailment, deformity, or condition of the foot or ankle, but does not confer the right to amputate the entire foot.</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 1952 Code </w:t>
      </w:r>
      <w:r w:rsidRPr="000371A3">
        <w:t xml:space="preserve">Section </w:t>
      </w:r>
      <w:r w:rsidR="00A81FF0" w:rsidRPr="000371A3">
        <w:t>56</w:t>
      </w:r>
      <w:r w:rsidRPr="000371A3">
        <w:noBreakHyphen/>
      </w:r>
      <w:r w:rsidR="00A81FF0" w:rsidRPr="000371A3">
        <w:t xml:space="preserve">301; 1942 Code </w:t>
      </w:r>
      <w:r w:rsidRPr="000371A3">
        <w:t xml:space="preserve">Section </w:t>
      </w:r>
      <w:r w:rsidR="00A81FF0" w:rsidRPr="000371A3">
        <w:t>5231</w:t>
      </w:r>
      <w:r w:rsidRPr="000371A3">
        <w:noBreakHyphen/>
      </w:r>
      <w:r w:rsidR="00A81FF0" w:rsidRPr="000371A3">
        <w:t xml:space="preserve">1; 1935 (39) 180; 1960 (51) 1717; 1971 (57) 288; 2018 Act No. 240 (H.3622), </w:t>
      </w:r>
      <w:r w:rsidRPr="000371A3">
        <w:t xml:space="preserve">Section </w:t>
      </w:r>
      <w:r w:rsidR="00A81FF0" w:rsidRPr="000371A3">
        <w:t>3, eff May 17, 2018.</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Effect of Amendment</w:t>
      </w:r>
    </w:p>
    <w:p w:rsidR="000371A3" w:rsidRP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71A3">
        <w:t xml:space="preserve">2018 Act No. 240, </w:t>
      </w:r>
      <w:r w:rsidR="000371A3" w:rsidRPr="000371A3">
        <w:t xml:space="preserve">Section </w:t>
      </w:r>
      <w:r w:rsidRPr="000371A3">
        <w:t>3, rewrote the section, revising and adding definitions.</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30.</w:t>
      </w:r>
      <w:r w:rsidR="00A81FF0" w:rsidRPr="000371A3">
        <w:t xml:space="preserve"> Board of Podiatry Examiners; members; terms; removal; legal adviser.</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(1) the Upper District comprised of Oconee, Pickens, Anderson, Greenville, Spartanburg, Cherokee, Union, York, Chester, Fairfield, Lancaster, Newberry, Saluda, Edgefield, McCormick, Greenwood, Laurens, and Abbeville counties;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(2) the Central District comprised of Kershaw, Chesterfield, Marlboro, Darlington, Lee, Sumter, Clarendon, Richland, Calhoun, Orangeburg, Lexington, Aiken, Barnwell, and Allendale counties; and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(3) the Lower District comprised of Hampton, Jasper, Beaufort, Colleton, Charleston, Dorchester, Bamberg, Berkeley, Williamsburg, Georgetown, Florence, Horry, Marion, and Dillon counties.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0371A3" w:rsidRPr="000371A3">
        <w:noBreakHyphen/>
      </w:r>
      <w:r w:rsidRPr="000371A3">
        <w:t>year term. No member may serve more than one consecutive term of office; however, a person appointed to fill an unexpired portion of a term if reelected and reappointed may serve one full term.</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(E) Before June second the board shall certify in writing to the Governor the names of the three persons winning the election and the name of the person on the board the nominees are being considered to replace.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(F) Notwithstanding subsection (B), if a nominee is judged unfit by the Governor, the board must be informed and other nominees must be submitted in like manner.</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(G) Vacancies must be filled in the manner of the original appointment for the unexpired portion of the term.</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1543.2; 1952 Code </w:t>
      </w:r>
      <w:r w:rsidRPr="000371A3">
        <w:t xml:space="preserve">Section </w:t>
      </w:r>
      <w:r w:rsidR="00A81FF0" w:rsidRPr="000371A3">
        <w:t>56</w:t>
      </w:r>
      <w:r w:rsidRPr="000371A3">
        <w:noBreakHyphen/>
      </w:r>
      <w:r w:rsidR="00A81FF0" w:rsidRPr="000371A3">
        <w:t xml:space="preserve">302; 1942 Code </w:t>
      </w:r>
      <w:r w:rsidRPr="000371A3">
        <w:t xml:space="preserve">Section </w:t>
      </w:r>
      <w:r w:rsidR="00A81FF0" w:rsidRPr="000371A3">
        <w:t>5231</w:t>
      </w:r>
      <w:r w:rsidRPr="000371A3">
        <w:noBreakHyphen/>
      </w:r>
      <w:r w:rsidR="00A81FF0" w:rsidRPr="000371A3">
        <w:t xml:space="preserve">5; 1935 (39) 180; 1960 (51) 1717; 1982 Act No. 393, </w:t>
      </w:r>
      <w:r w:rsidRPr="000371A3">
        <w:t xml:space="preserve">Section </w:t>
      </w:r>
      <w:r w:rsidR="00A81FF0" w:rsidRPr="000371A3">
        <w:t xml:space="preserve">1; 1993 Act No. 28, </w:t>
      </w:r>
      <w:r w:rsidRPr="000371A3">
        <w:t xml:space="preserve">Section </w:t>
      </w:r>
      <w:r w:rsidR="00A81FF0" w:rsidRPr="000371A3">
        <w:t xml:space="preserve">1; 1996 Act No. 241, </w:t>
      </w:r>
      <w:r w:rsidRPr="000371A3">
        <w:t xml:space="preserve">Section </w:t>
      </w:r>
      <w:r w:rsidR="00A81FF0" w:rsidRPr="000371A3">
        <w:t>2.</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lastRenderedPageBreak/>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40.</w:t>
      </w:r>
      <w:r w:rsidR="00A81FF0" w:rsidRPr="000371A3">
        <w:t xml:space="preserve"> Regulations of board; continuing education.</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The Board of Podiatry Examiners may promulgate regulations to carry out this chapter including, but not limited to, regulations establishing continuing education requirements.</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1543.3; 1952 Code </w:t>
      </w:r>
      <w:r w:rsidRPr="000371A3">
        <w:t xml:space="preserve">Section </w:t>
      </w:r>
      <w:r w:rsidR="00A81FF0" w:rsidRPr="000371A3">
        <w:t>56</w:t>
      </w:r>
      <w:r w:rsidRPr="000371A3">
        <w:noBreakHyphen/>
      </w:r>
      <w:r w:rsidR="00A81FF0" w:rsidRPr="000371A3">
        <w:t xml:space="preserve">302; 1942 Code </w:t>
      </w:r>
      <w:r w:rsidRPr="000371A3">
        <w:t xml:space="preserve">Section </w:t>
      </w:r>
      <w:r w:rsidR="00A81FF0" w:rsidRPr="000371A3">
        <w:t>5231</w:t>
      </w:r>
      <w:r w:rsidRPr="000371A3">
        <w:noBreakHyphen/>
      </w:r>
      <w:r w:rsidR="00A81FF0" w:rsidRPr="000371A3">
        <w:t xml:space="preserve">5; 1935 (39) 180; 1960 (51) 1717; 1996 Act No. 241, </w:t>
      </w:r>
      <w:r w:rsidRPr="000371A3">
        <w:t xml:space="preserve">Section </w:t>
      </w:r>
      <w:r w:rsidR="00A81FF0" w:rsidRPr="000371A3">
        <w:t>3.</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50.</w:t>
      </w:r>
      <w:r w:rsidR="00A81FF0" w:rsidRPr="000371A3">
        <w:t xml:space="preserve"> License required.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It shall be unlawful for any person to profess to be a podiatrist or chiropodist or to practice or assume the duties incident to podiatry or chiropody without first obtaining from the State Board of Podiatry Examiners a podiatry license.</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1543.4; 1952 Code </w:t>
      </w:r>
      <w:r w:rsidRPr="000371A3">
        <w:t xml:space="preserve">Section </w:t>
      </w:r>
      <w:r w:rsidR="00A81FF0" w:rsidRPr="000371A3">
        <w:t>56</w:t>
      </w:r>
      <w:r w:rsidRPr="000371A3">
        <w:noBreakHyphen/>
      </w:r>
      <w:r w:rsidR="00A81FF0" w:rsidRPr="000371A3">
        <w:t xml:space="preserve">303; 1942 Code </w:t>
      </w:r>
      <w:r w:rsidRPr="000371A3">
        <w:t xml:space="preserve">Section </w:t>
      </w:r>
      <w:r w:rsidR="00A81FF0" w:rsidRPr="000371A3">
        <w:t>5231</w:t>
      </w:r>
      <w:r w:rsidRPr="000371A3">
        <w:noBreakHyphen/>
      </w:r>
      <w:r w:rsidR="00A81FF0" w:rsidRPr="000371A3">
        <w:t>2;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57.</w:t>
      </w:r>
      <w:r w:rsidR="00A81FF0" w:rsidRPr="000371A3">
        <w:t xml:space="preserve"> Preceptorships and residency programs.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In addition to all licensing requirements provided for in this chapter, an applicant for licensure must have completed a one</w:t>
      </w:r>
      <w:r w:rsidR="000371A3" w:rsidRPr="000371A3">
        <w:noBreakHyphen/>
      </w:r>
      <w:r w:rsidRPr="000371A3">
        <w:t>year post</w:t>
      </w:r>
      <w:r w:rsidR="000371A3" w:rsidRPr="000371A3">
        <w:noBreakHyphen/>
      </w:r>
      <w:r w:rsidRPr="000371A3">
        <w:t>podiatric medical formal preceptorship or residency program approved by the American Association of Podiatric Physicians and Surgeons or the American Podiatric Medical Association.</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(B) The board may issue limited licenses to podiatrists participating in approved preceptorship or residency programs.</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1996 Act No. 241, </w:t>
      </w:r>
      <w:r w:rsidRPr="000371A3">
        <w:t xml:space="preserve">Section </w:t>
      </w:r>
      <w:r w:rsidR="00A81FF0" w:rsidRPr="000371A3">
        <w:t>1.</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60.</w:t>
      </w:r>
      <w:r w:rsidR="00A81FF0" w:rsidRPr="000371A3">
        <w:t xml:space="preserve"> Board to determine fee for practicing podiatry.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Any person desiring to enter into the practice of podiatry in this State shall pay a fee to be determined by regulation of the board.</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1543.5; 1952 Code </w:t>
      </w:r>
      <w:r w:rsidRPr="000371A3">
        <w:t xml:space="preserve">Section </w:t>
      </w:r>
      <w:r w:rsidR="00A81FF0" w:rsidRPr="000371A3">
        <w:t>56</w:t>
      </w:r>
      <w:r w:rsidRPr="000371A3">
        <w:noBreakHyphen/>
      </w:r>
      <w:r w:rsidR="00A81FF0" w:rsidRPr="000371A3">
        <w:t xml:space="preserve">304; 1942 Code </w:t>
      </w:r>
      <w:r w:rsidRPr="000371A3">
        <w:t xml:space="preserve">Section </w:t>
      </w:r>
      <w:r w:rsidR="00A81FF0" w:rsidRPr="000371A3">
        <w:t>5231</w:t>
      </w:r>
      <w:r w:rsidRPr="000371A3">
        <w:noBreakHyphen/>
      </w:r>
      <w:r w:rsidR="00A81FF0" w:rsidRPr="000371A3">
        <w:t xml:space="preserve">4; 1935 (39) 180; 1960 (51) 1717; 1973 (58) 368; 1981 Act No. 77 </w:t>
      </w:r>
      <w:r w:rsidRPr="000371A3">
        <w:t xml:space="preserve">Section </w:t>
      </w:r>
      <w:r w:rsidR="00A81FF0" w:rsidRPr="000371A3">
        <w:t xml:space="preserve">1; 1982 Act No. 393, </w:t>
      </w:r>
      <w:r w:rsidRPr="000371A3">
        <w:t xml:space="preserve">Section </w:t>
      </w:r>
      <w:r w:rsidR="00A81FF0" w:rsidRPr="000371A3">
        <w:t>2.</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65.</w:t>
      </w:r>
      <w:r w:rsidR="00A81FF0" w:rsidRPr="000371A3">
        <w:t xml:space="preserve"> License required to practice; examination; qualifications; temporary license.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It is unlawful for any person to practice podiatric medicine in this State without obtaining first a license from the board.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The board shall conduct an examination of any applicant who submits satisfactory evidence that he has: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(a) received four years of high school training;</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(b) completed at least three years of pre</w:t>
      </w:r>
      <w:r w:rsidR="000371A3" w:rsidRPr="000371A3">
        <w:noBreakHyphen/>
      </w:r>
      <w:r w:rsidRPr="000371A3">
        <w:t>podiatry training at a recognized college;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(c) received a diploma or certificate of graduation from a recognized college of podiatric medicine which has been accredited by the Council on Podiatric Medical Education.</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1982 Act No. 393, </w:t>
      </w:r>
      <w:r w:rsidRPr="000371A3">
        <w:t xml:space="preserve">Section </w:t>
      </w:r>
      <w:r w:rsidR="00A81FF0" w:rsidRPr="000371A3">
        <w:t>3; 1988 Act No. 654.</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67.</w:t>
      </w:r>
      <w:r w:rsidR="00A81FF0" w:rsidRPr="000371A3">
        <w:t xml:space="preserve"> Joint Podiatric Surgery Advisory Committee.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(B) The advisory committee is to be composed of five members as follows: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(1) two orthopedic surgeons appointed by the Board of Medical Examiners, at least one of whom must be a foot and ankle specialist;</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lastRenderedPageBreak/>
        <w:tab/>
      </w:r>
      <w:r w:rsidRPr="000371A3">
        <w:tab/>
        <w:t>(2) two podiatrists appointed by the Board of Podiatry Examiners, both of whom must be RRA certified or qualified;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(3) one lay person appointed by the Governor.</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(C) The orthopedic surgeons and podiatrists serving on the advisory committee must be licensed in good standing in this State and must be actively practicing within the geographic boundaries of this State.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(D) Members of the advisory committee are appointed for terms of four years and until their successors are appointed and qualify.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(E) 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sidR="000371A3" w:rsidRPr="000371A3">
        <w:noBreakHyphen/>
      </w:r>
      <w:r w:rsidRPr="000371A3">
        <w:t>year terms consecutively but may be eligible for reappointment four years from the date the last full four</w:t>
      </w:r>
      <w:r w:rsidR="000371A3" w:rsidRPr="000371A3">
        <w:noBreakHyphen/>
      </w:r>
      <w:r w:rsidRPr="000371A3">
        <w:t>year term expired.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(F) The advisory committee must meet at least two times yearly and at other times as may be necessary. The advisory committee must provide notice of its meeting pursuant to the Administrative Procedures Act.</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(G) 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(H) The advisory committee shall have the following duties and responsibilities pertaining to podiatrists who perform surgical procedures of the ankle and related soft tissue structures: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(1) recommend policies or regulations to the Board of Podiatry Examiners regarding professional certification and standards of practice;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(2) recommend continuing education requirements to the Board of Podiatry Examiners;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(3) provide expert information and advice to the Board of Podiatry Examiners on issues related to patient safety and standard of care;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(4) 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(5) perform any other duties or responsibilities assigned by the Board of Podiatry.</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2018 Act No. 240 (H.3622), </w:t>
      </w:r>
      <w:r w:rsidRPr="000371A3">
        <w:t xml:space="preserve">Section </w:t>
      </w:r>
      <w:r w:rsidR="00A81FF0" w:rsidRPr="000371A3">
        <w:t>1, eff May 17, 2018.</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70.</w:t>
      </w:r>
      <w:r w:rsidR="00A81FF0" w:rsidRPr="000371A3">
        <w:t xml:space="preserve"> Board to make regulations governing examinations and meetings.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The board may make such regulations as it may deem necessary to conduct its examinations and meetings. It shall provide such books, blanks, and forms as may be necessary to conduct such examinations and shall preserve and keep a complete record of all its transactions.</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1543.6; 1952 Code </w:t>
      </w:r>
      <w:r w:rsidRPr="000371A3">
        <w:t xml:space="preserve">Section </w:t>
      </w:r>
      <w:r w:rsidR="00A81FF0" w:rsidRPr="000371A3">
        <w:t>56</w:t>
      </w:r>
      <w:r w:rsidRPr="000371A3">
        <w:noBreakHyphen/>
      </w:r>
      <w:r w:rsidR="00A81FF0" w:rsidRPr="000371A3">
        <w:t xml:space="preserve">305; 1942 Code </w:t>
      </w:r>
      <w:r w:rsidRPr="000371A3">
        <w:t xml:space="preserve">Sections </w:t>
      </w:r>
      <w:r w:rsidR="00A81FF0" w:rsidRPr="000371A3">
        <w:t xml:space="preserve"> 5231</w:t>
      </w:r>
      <w:r w:rsidRPr="000371A3">
        <w:noBreakHyphen/>
      </w:r>
      <w:r w:rsidR="00A81FF0" w:rsidRPr="000371A3">
        <w:t>7, 5231</w:t>
      </w:r>
      <w:r w:rsidRPr="000371A3">
        <w:noBreakHyphen/>
      </w:r>
      <w:r w:rsidR="00A81FF0" w:rsidRPr="000371A3">
        <w:t xml:space="preserve">9; 1935 (39) 180; 1960 (51) 1717; 1982 Act No. 393, </w:t>
      </w:r>
      <w:r w:rsidRPr="000371A3">
        <w:t xml:space="preserve">Section </w:t>
      </w:r>
      <w:r w:rsidR="00A81FF0" w:rsidRPr="000371A3">
        <w:t>4.</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80.</w:t>
      </w:r>
      <w:r w:rsidR="00A81FF0" w:rsidRPr="000371A3">
        <w:t xml:space="preserve"> Examinations.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w:t>
      </w:r>
      <w:r w:rsidRPr="000371A3">
        <w:lastRenderedPageBreak/>
        <w:t>least twice annually. A successful applicant who has completed all requirements is eligible for a certificate to practice podiatric medicine.</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1543.7; 1952 Code </w:t>
      </w:r>
      <w:r w:rsidRPr="000371A3">
        <w:t xml:space="preserve">Section </w:t>
      </w:r>
      <w:r w:rsidR="00A81FF0" w:rsidRPr="000371A3">
        <w:t>56</w:t>
      </w:r>
      <w:r w:rsidRPr="000371A3">
        <w:noBreakHyphen/>
      </w:r>
      <w:r w:rsidR="00A81FF0" w:rsidRPr="000371A3">
        <w:t xml:space="preserve">306; 1942 Code </w:t>
      </w:r>
      <w:r w:rsidRPr="000371A3">
        <w:t xml:space="preserve">Section </w:t>
      </w:r>
      <w:r w:rsidR="00A81FF0" w:rsidRPr="000371A3">
        <w:t>5231</w:t>
      </w:r>
      <w:r w:rsidRPr="000371A3">
        <w:noBreakHyphen/>
      </w:r>
      <w:r w:rsidR="00A81FF0" w:rsidRPr="000371A3">
        <w:t xml:space="preserve">8; 1935 (39) 180; 1960 (51) 1717; 1982 Act No. 393, </w:t>
      </w:r>
      <w:r w:rsidRPr="000371A3">
        <w:t xml:space="preserve">Section </w:t>
      </w:r>
      <w:r w:rsidR="00A81FF0" w:rsidRPr="000371A3">
        <w:t xml:space="preserve">5; 1996 Act No. 241, </w:t>
      </w:r>
      <w:r w:rsidRPr="000371A3">
        <w:t xml:space="preserve">Section </w:t>
      </w:r>
      <w:r w:rsidR="00A81FF0" w:rsidRPr="000371A3">
        <w:t>4.</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100.</w:t>
      </w:r>
      <w:r w:rsidR="00A81FF0" w:rsidRPr="000371A3">
        <w:t xml:space="preserve"> Fees for examinations; reexamination.</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1543.9; 1952 Code </w:t>
      </w:r>
      <w:r w:rsidRPr="000371A3">
        <w:t xml:space="preserve">Section </w:t>
      </w:r>
      <w:r w:rsidR="00A81FF0" w:rsidRPr="000371A3">
        <w:t>56</w:t>
      </w:r>
      <w:r w:rsidRPr="000371A3">
        <w:noBreakHyphen/>
      </w:r>
      <w:r w:rsidR="00A81FF0" w:rsidRPr="000371A3">
        <w:t xml:space="preserve">308; 1942 Code </w:t>
      </w:r>
      <w:r w:rsidRPr="000371A3">
        <w:t xml:space="preserve">Section </w:t>
      </w:r>
      <w:r w:rsidR="00A81FF0" w:rsidRPr="000371A3">
        <w:t>5231</w:t>
      </w:r>
      <w:r w:rsidRPr="000371A3">
        <w:noBreakHyphen/>
      </w:r>
      <w:r w:rsidR="00A81FF0" w:rsidRPr="000371A3">
        <w:t xml:space="preserve">10; 1935 (39) 180; 1960 (51) 1717; 1973 (58) 368; 1981 Act No. 77 </w:t>
      </w:r>
      <w:r w:rsidRPr="000371A3">
        <w:t xml:space="preserve">Section </w:t>
      </w:r>
      <w:r w:rsidR="00A81FF0" w:rsidRPr="000371A3">
        <w:t xml:space="preserve">2; 1982 Act No. 393, </w:t>
      </w:r>
      <w:r w:rsidRPr="000371A3">
        <w:t xml:space="preserve">Section </w:t>
      </w:r>
      <w:r w:rsidR="00A81FF0" w:rsidRPr="000371A3">
        <w:t>6.</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110.</w:t>
      </w:r>
      <w:r w:rsidR="00A81FF0" w:rsidRPr="000371A3">
        <w:t xml:space="preserve"> Reciprocity.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1543.10; 1952 Code </w:t>
      </w:r>
      <w:r w:rsidRPr="000371A3">
        <w:t xml:space="preserve">Section </w:t>
      </w:r>
      <w:r w:rsidR="00A81FF0" w:rsidRPr="000371A3">
        <w:t>56</w:t>
      </w:r>
      <w:r w:rsidRPr="000371A3">
        <w:noBreakHyphen/>
      </w:r>
      <w:r w:rsidR="00A81FF0" w:rsidRPr="000371A3">
        <w:t xml:space="preserve">309; 1942 Code </w:t>
      </w:r>
      <w:r w:rsidRPr="000371A3">
        <w:t xml:space="preserve">Section </w:t>
      </w:r>
      <w:r w:rsidR="00A81FF0" w:rsidRPr="000371A3">
        <w:t>5231</w:t>
      </w:r>
      <w:r w:rsidRPr="000371A3">
        <w:noBreakHyphen/>
      </w:r>
      <w:r w:rsidR="00A81FF0" w:rsidRPr="000371A3">
        <w:t xml:space="preserve">14; 1935 (39) 180; 1960 (51) 1717; 1981 Act No. 77 </w:t>
      </w:r>
      <w:r w:rsidRPr="000371A3">
        <w:t xml:space="preserve">Section </w:t>
      </w:r>
      <w:r w:rsidR="00A81FF0" w:rsidRPr="000371A3">
        <w:t xml:space="preserve">3; 1982 Act No. 393, </w:t>
      </w:r>
      <w:r w:rsidRPr="000371A3">
        <w:t xml:space="preserve">Section </w:t>
      </w:r>
      <w:r w:rsidR="00A81FF0" w:rsidRPr="000371A3">
        <w:t xml:space="preserve">7; 1996 Act No. 241, </w:t>
      </w:r>
      <w:r w:rsidRPr="000371A3">
        <w:t xml:space="preserve">Section </w:t>
      </w:r>
      <w:r w:rsidR="00A81FF0" w:rsidRPr="000371A3">
        <w:t>5.</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120.</w:t>
      </w:r>
      <w:r w:rsidR="00A81FF0" w:rsidRPr="000371A3">
        <w:t xml:space="preserve"> Designation of licensed persons.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1543.11; 1952 Code </w:t>
      </w:r>
      <w:r w:rsidRPr="000371A3">
        <w:t xml:space="preserve">Section </w:t>
      </w:r>
      <w:r w:rsidR="00A81FF0" w:rsidRPr="000371A3">
        <w:t>56</w:t>
      </w:r>
      <w:r w:rsidRPr="000371A3">
        <w:noBreakHyphen/>
      </w:r>
      <w:r w:rsidR="00A81FF0" w:rsidRPr="000371A3">
        <w:t xml:space="preserve">310; 1942 Code </w:t>
      </w:r>
      <w:r w:rsidRPr="000371A3">
        <w:t xml:space="preserve">Section </w:t>
      </w:r>
      <w:r w:rsidR="00A81FF0" w:rsidRPr="000371A3">
        <w:t>5231</w:t>
      </w:r>
      <w:r w:rsidRPr="000371A3">
        <w:noBreakHyphen/>
      </w:r>
      <w:r w:rsidR="00A81FF0" w:rsidRPr="000371A3">
        <w:t>3;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130.</w:t>
      </w:r>
      <w:r w:rsidR="00A81FF0" w:rsidRPr="000371A3">
        <w:t xml:space="preserve"> Display of licenses.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license must be conspicuously displayed at the place of practice within thirty days of its issue.</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1543.12; 1952 Code </w:t>
      </w:r>
      <w:r w:rsidRPr="000371A3">
        <w:t xml:space="preserve">Section </w:t>
      </w:r>
      <w:r w:rsidR="00A81FF0" w:rsidRPr="000371A3">
        <w:t>56</w:t>
      </w:r>
      <w:r w:rsidRPr="000371A3">
        <w:noBreakHyphen/>
      </w:r>
      <w:r w:rsidR="00A81FF0" w:rsidRPr="000371A3">
        <w:t xml:space="preserve">311; 1942 Code </w:t>
      </w:r>
      <w:r w:rsidRPr="000371A3">
        <w:t xml:space="preserve">Section </w:t>
      </w:r>
      <w:r w:rsidR="00A81FF0" w:rsidRPr="000371A3">
        <w:t>5231</w:t>
      </w:r>
      <w:r w:rsidRPr="000371A3">
        <w:noBreakHyphen/>
      </w:r>
      <w:r w:rsidR="00A81FF0" w:rsidRPr="000371A3">
        <w:t xml:space="preserve">12; 1935 (39) 180; 1960 (51) 1717; 1996 Act No. 241, </w:t>
      </w:r>
      <w:r w:rsidRPr="000371A3">
        <w:t xml:space="preserve">Section </w:t>
      </w:r>
      <w:r w:rsidR="00A81FF0" w:rsidRPr="000371A3">
        <w:t>6.</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140.</w:t>
      </w:r>
      <w:r w:rsidR="00A81FF0" w:rsidRPr="000371A3">
        <w:t xml:space="preserve"> Annual renewal of licenses; continuing education requirements.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person licensed to practice podiatry must pay a biennial renewal license fee which must be established in regulation by the board, biennially must complete twenty</w:t>
      </w:r>
      <w:r w:rsidR="000371A3" w:rsidRPr="000371A3">
        <w:noBreakHyphen/>
      </w:r>
      <w:r w:rsidRPr="000371A3">
        <w:t>four hours of continuing medical education through a program approved by the South Carolina Board of Podiatry Examiners, and must submit documentation to the board of completion of this education. If a podiatrist is authorized pursuant to state and federal law to prescribe controlled substances, two of the requisite biennial hours of continuing education must be related to approved procedures of prescribing and monitoring controlled substances listed in Schedules II, III, and IV of the schedules provided for in Sections 44</w:t>
      </w:r>
      <w:r w:rsidR="000371A3" w:rsidRPr="000371A3">
        <w:noBreakHyphen/>
      </w:r>
      <w:r w:rsidRPr="000371A3">
        <w:t>53</w:t>
      </w:r>
      <w:r w:rsidR="000371A3" w:rsidRPr="000371A3">
        <w:noBreakHyphen/>
      </w:r>
      <w:r w:rsidRPr="000371A3">
        <w:t>210, 44</w:t>
      </w:r>
      <w:r w:rsidR="000371A3" w:rsidRPr="000371A3">
        <w:noBreakHyphen/>
      </w:r>
      <w:r w:rsidRPr="000371A3">
        <w:t>53</w:t>
      </w:r>
      <w:r w:rsidR="000371A3" w:rsidRPr="000371A3">
        <w:noBreakHyphen/>
      </w:r>
      <w:r w:rsidRPr="000371A3">
        <w:t>230, and 44</w:t>
      </w:r>
      <w:r w:rsidR="000371A3" w:rsidRPr="000371A3">
        <w:noBreakHyphen/>
      </w:r>
      <w:r w:rsidRPr="000371A3">
        <w:t>53</w:t>
      </w:r>
      <w:r w:rsidR="000371A3" w:rsidRPr="000371A3">
        <w:noBreakHyphen/>
      </w:r>
      <w:r w:rsidRPr="000371A3">
        <w:t>250. If the renewal fee is not accompanied with the appropriate continuing education documentation, the license may not be renewed and is considered late and subject to the penalties promulgated by the board in regulation. If the renewal fee is not paid within two months after the date of notification by the department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1543.13; 1952 Code </w:t>
      </w:r>
      <w:r w:rsidRPr="000371A3">
        <w:t xml:space="preserve">Section </w:t>
      </w:r>
      <w:r w:rsidR="00A81FF0" w:rsidRPr="000371A3">
        <w:t>56</w:t>
      </w:r>
      <w:r w:rsidRPr="000371A3">
        <w:noBreakHyphen/>
      </w:r>
      <w:r w:rsidR="00A81FF0" w:rsidRPr="000371A3">
        <w:t xml:space="preserve">312; 1942 Code </w:t>
      </w:r>
      <w:r w:rsidRPr="000371A3">
        <w:t xml:space="preserve">Section </w:t>
      </w:r>
      <w:r w:rsidR="00A81FF0" w:rsidRPr="000371A3">
        <w:t>5231</w:t>
      </w:r>
      <w:r w:rsidRPr="000371A3">
        <w:noBreakHyphen/>
      </w:r>
      <w:r w:rsidR="00A81FF0" w:rsidRPr="000371A3">
        <w:t xml:space="preserve">11; 1935 (39) 180; 1960 (51) 1717; 1981 Act No. 77 </w:t>
      </w:r>
      <w:r w:rsidRPr="000371A3">
        <w:t xml:space="preserve">Section </w:t>
      </w:r>
      <w:r w:rsidR="00A81FF0" w:rsidRPr="000371A3">
        <w:t xml:space="preserve">4; 1982 Act No. 393, </w:t>
      </w:r>
      <w:r w:rsidRPr="000371A3">
        <w:t xml:space="preserve">Section </w:t>
      </w:r>
      <w:r w:rsidR="00A81FF0" w:rsidRPr="000371A3">
        <w:t xml:space="preserve">8; 1996 Act No. 241, </w:t>
      </w:r>
      <w:r w:rsidRPr="000371A3">
        <w:t xml:space="preserve">Section </w:t>
      </w:r>
      <w:r w:rsidR="00A81FF0" w:rsidRPr="000371A3">
        <w:t xml:space="preserve">7; 2017 Act No. 91 (H.3824), </w:t>
      </w:r>
      <w:r w:rsidRPr="000371A3">
        <w:t xml:space="preserve">Section </w:t>
      </w:r>
      <w:r w:rsidR="00A81FF0" w:rsidRPr="000371A3">
        <w:t>8, eff May 19, 2017.</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Effect of Amendment</w:t>
      </w:r>
    </w:p>
    <w:p w:rsidR="000371A3" w:rsidRP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71A3">
        <w:t xml:space="preserve">2017 Act No. 91, </w:t>
      </w:r>
      <w:r w:rsidR="000371A3" w:rsidRPr="000371A3">
        <w:t xml:space="preserve">Section </w:t>
      </w:r>
      <w:r w:rsidRPr="000371A3">
        <w:t>8, amended the section, adding requirements addressing the prescription and monitoring of certain controlled substances.</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150.</w:t>
      </w:r>
      <w:r w:rsidR="00A81FF0" w:rsidRPr="000371A3">
        <w:t xml:space="preserve"> Grounds for revocation of licenses.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1543.14; 1952 Code </w:t>
      </w:r>
      <w:r w:rsidRPr="000371A3">
        <w:t xml:space="preserve">Section </w:t>
      </w:r>
      <w:r w:rsidR="00A81FF0" w:rsidRPr="000371A3">
        <w:t>56</w:t>
      </w:r>
      <w:r w:rsidRPr="000371A3">
        <w:noBreakHyphen/>
      </w:r>
      <w:r w:rsidR="00A81FF0" w:rsidRPr="000371A3">
        <w:t xml:space="preserve">313; 1942 Code </w:t>
      </w:r>
      <w:r w:rsidRPr="000371A3">
        <w:t xml:space="preserve">Section </w:t>
      </w:r>
      <w:r w:rsidR="00A81FF0" w:rsidRPr="000371A3">
        <w:t>5231</w:t>
      </w:r>
      <w:r w:rsidRPr="000371A3">
        <w:noBreakHyphen/>
      </w:r>
      <w:r w:rsidR="00A81FF0" w:rsidRPr="000371A3">
        <w:t>6;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160.</w:t>
      </w:r>
      <w:r w:rsidR="00A81FF0" w:rsidRPr="000371A3">
        <w:t xml:space="preserve"> Procedure for denying or revoking licenses.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(1) used a false, fraudulent, or forged statement or document or practiced a fraudulent, deceitful, or dishonest act in connection with a licensing requirement;</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(2) has been convicted of a felony or other crime involving moral turpitude, drugs, or gross immorality;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(3) is addicted to alcohol or drugs to such a degree as to render the podiatrist unfit to practice podiatry;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(4) has been convicted of the illegal or unauthorized practice of podiatry;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(5) has knowingly performed an act which in any way assists an unlicensed person to practice podiatry;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(6) has sustained a physical or mental disability which renders further practice by the podiatrist dangerous to the public;</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(7) has engaged in advertising for the practice of podiatry in a manner that is deceptive or untruthful;</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(8) is guilty of the performance of dishonorable, unethical, or unprofessional conduct that is likely to deceive, defraud, or harm the public;</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(9) is guilty of the use of a false or fraudulent statement in a document connected with the practice of podiatry;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(10) is guilty of obtaining fees or assisting in obtaining fees under dishonorable, false, or fraudulent circumstances; or</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r>
      <w:r w:rsidRPr="000371A3">
        <w:tab/>
        <w:t>(11) has violated or attempted to violate, directly or indirectly, or is assisting in or abetting the violation or conspiring to violate a provision or term of this chapter or a regulation promulgated under this chapter.</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 xml:space="preserve">(E)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w:t>
      </w:r>
      <w:r w:rsidRPr="000371A3">
        <w:lastRenderedPageBreak/>
        <w:t>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Department of Administration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board's action imposing the fine. Interest accrues after fines are due at the maximum rate allowed by law. The license of a person against whom a fine is imposed may not be reinstated until the fine has been paid in full.</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1543.15; 1952 Code </w:t>
      </w:r>
      <w:r w:rsidRPr="000371A3">
        <w:t xml:space="preserve">Section </w:t>
      </w:r>
      <w:r w:rsidR="00A81FF0" w:rsidRPr="000371A3">
        <w:t>56</w:t>
      </w:r>
      <w:r w:rsidRPr="000371A3">
        <w:noBreakHyphen/>
      </w:r>
      <w:r w:rsidR="00A81FF0" w:rsidRPr="000371A3">
        <w:t xml:space="preserve">314; 1942 Code </w:t>
      </w:r>
      <w:r w:rsidRPr="000371A3">
        <w:t xml:space="preserve">Section </w:t>
      </w:r>
      <w:r w:rsidR="00A81FF0" w:rsidRPr="000371A3">
        <w:t>5231</w:t>
      </w:r>
      <w:r w:rsidRPr="000371A3">
        <w:noBreakHyphen/>
      </w:r>
      <w:r w:rsidR="00A81FF0" w:rsidRPr="000371A3">
        <w:t xml:space="preserve">6; 1935 (39) 180; 1960 (51) 1717; 1988 Act No. 467, </w:t>
      </w:r>
      <w:r w:rsidRPr="000371A3">
        <w:t xml:space="preserve">Section </w:t>
      </w:r>
      <w:r w:rsidR="00A81FF0" w:rsidRPr="000371A3">
        <w:t xml:space="preserve">1; 1993 Act No. 181, </w:t>
      </w:r>
      <w:r w:rsidRPr="000371A3">
        <w:t xml:space="preserve">Section </w:t>
      </w:r>
      <w:r w:rsidR="00A81FF0" w:rsidRPr="000371A3">
        <w:t xml:space="preserve">926; 1996 Act No. 241, </w:t>
      </w:r>
      <w:r w:rsidRPr="000371A3">
        <w:t xml:space="preserve">Section </w:t>
      </w:r>
      <w:r w:rsidR="00A81FF0" w:rsidRPr="000371A3">
        <w:t>8.</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Code Commissioner's Note</w:t>
      </w:r>
    </w:p>
    <w:p w:rsidR="000371A3" w:rsidRP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71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71A3" w:rsidRPr="000371A3">
        <w:t xml:space="preserve">Section </w:t>
      </w:r>
      <w:r w:rsidRPr="000371A3">
        <w:t>5(D)(1), effective July 1, 2015.</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170.</w:t>
      </w:r>
      <w:r w:rsidR="00A81FF0" w:rsidRPr="000371A3">
        <w:t xml:space="preserve"> Disposition of funds; assessments, fees, and licenses to equal appropriations and allocations.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Department of Administration for implementation of the State's Personnel Compensation Plan.</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1543.16; 1952 Code </w:t>
      </w:r>
      <w:r w:rsidRPr="000371A3">
        <w:t xml:space="preserve">Section </w:t>
      </w:r>
      <w:r w:rsidR="00A81FF0" w:rsidRPr="000371A3">
        <w:t>56</w:t>
      </w:r>
      <w:r w:rsidRPr="000371A3">
        <w:noBreakHyphen/>
      </w:r>
      <w:r w:rsidR="00A81FF0" w:rsidRPr="000371A3">
        <w:t xml:space="preserve">315; 1942 Code </w:t>
      </w:r>
      <w:r w:rsidRPr="000371A3">
        <w:t xml:space="preserve">Section </w:t>
      </w:r>
      <w:r w:rsidR="00A81FF0" w:rsidRPr="000371A3">
        <w:t>5231</w:t>
      </w:r>
      <w:r w:rsidRPr="000371A3">
        <w:noBreakHyphen/>
      </w:r>
      <w:r w:rsidR="00A81FF0" w:rsidRPr="000371A3">
        <w:t xml:space="preserve">7; 1935 (39) 180; 1960 (51) 1717; 1982 Act No. 393, </w:t>
      </w:r>
      <w:r w:rsidRPr="000371A3">
        <w:t xml:space="preserve">Section </w:t>
      </w:r>
      <w:r w:rsidR="00A81FF0" w:rsidRPr="000371A3">
        <w:t>9.</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Code Commissioner's Note</w:t>
      </w:r>
    </w:p>
    <w:p w:rsidR="000371A3" w:rsidRP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71A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71A3" w:rsidRPr="000371A3">
        <w:t xml:space="preserve">Section </w:t>
      </w:r>
      <w:r w:rsidRPr="000371A3">
        <w:t>5(D)(1), effective July 1, 2015.</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180.</w:t>
      </w:r>
      <w:r w:rsidR="00A81FF0" w:rsidRPr="000371A3">
        <w:t xml:space="preserve"> Use of license fees.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All license fees received by the board shall be used to defray the necessary expenses of maintaining the board.</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1543.17; 1952 Code </w:t>
      </w:r>
      <w:r w:rsidRPr="000371A3">
        <w:t xml:space="preserve">Section </w:t>
      </w:r>
      <w:r w:rsidR="00A81FF0" w:rsidRPr="000371A3">
        <w:t>56</w:t>
      </w:r>
      <w:r w:rsidRPr="000371A3">
        <w:noBreakHyphen/>
      </w:r>
      <w:r w:rsidR="00A81FF0" w:rsidRPr="000371A3">
        <w:t xml:space="preserve">316; 1942 Code </w:t>
      </w:r>
      <w:r w:rsidRPr="000371A3">
        <w:t xml:space="preserve">Section </w:t>
      </w:r>
      <w:r w:rsidR="00A81FF0" w:rsidRPr="000371A3">
        <w:t>5231</w:t>
      </w:r>
      <w:r w:rsidRPr="000371A3">
        <w:noBreakHyphen/>
      </w:r>
      <w:r w:rsidR="00A81FF0" w:rsidRPr="000371A3">
        <w:t>11;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190.</w:t>
      </w:r>
      <w:r w:rsidR="00A81FF0" w:rsidRPr="000371A3">
        <w:t xml:space="preserve"> Annual report of board.</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The board shall report annually in accordance with the provisions of Chapter 73, Title 40 of the 1976 Code.</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1543.18; 1952 Code </w:t>
      </w:r>
      <w:r w:rsidRPr="000371A3">
        <w:t xml:space="preserve">Section </w:t>
      </w:r>
      <w:r w:rsidR="00A81FF0" w:rsidRPr="000371A3">
        <w:t>56</w:t>
      </w:r>
      <w:r w:rsidRPr="000371A3">
        <w:noBreakHyphen/>
      </w:r>
      <w:r w:rsidR="00A81FF0" w:rsidRPr="000371A3">
        <w:t xml:space="preserve">317; 1942 Code </w:t>
      </w:r>
      <w:r w:rsidRPr="000371A3">
        <w:t xml:space="preserve">Section </w:t>
      </w:r>
      <w:r w:rsidR="00A81FF0" w:rsidRPr="000371A3">
        <w:t>5231</w:t>
      </w:r>
      <w:r w:rsidRPr="000371A3">
        <w:noBreakHyphen/>
      </w:r>
      <w:r w:rsidR="00A81FF0" w:rsidRPr="000371A3">
        <w:t xml:space="preserve">9; 1935 (39) 180; 1960 (51) 1717; 1982 Act No. 393, </w:t>
      </w:r>
      <w:r w:rsidRPr="000371A3">
        <w:t xml:space="preserve">Section </w:t>
      </w:r>
      <w:r w:rsidR="00A81FF0" w:rsidRPr="000371A3">
        <w:t>10.</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200.</w:t>
      </w:r>
      <w:r w:rsidR="00A81FF0" w:rsidRPr="000371A3">
        <w:t xml:space="preserve"> Acts considered prima facie evidence of practicing podiatry.</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It shall be deemed prima facie evidence of the practice of podiatry or chiropody or of holding one's self out as a practitioner within the meaning of this chapter for any person to treat in any manner the human foot by medical, mechanical or surgical methods or electrical means or in any sign or advertisement to use the word "chiropodist" or "registered chiropodist" or "podiatrist," or "foot specialist" or "foot correctionist" or "foot expert" or "practapedist" or "podiatrist" or any other term or letters indicating that he is a podiatrist or chiropodist.</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1543.19; 1952 Code </w:t>
      </w:r>
      <w:r w:rsidRPr="000371A3">
        <w:t xml:space="preserve">Section </w:t>
      </w:r>
      <w:r w:rsidR="00A81FF0" w:rsidRPr="000371A3">
        <w:t>56</w:t>
      </w:r>
      <w:r w:rsidRPr="000371A3">
        <w:noBreakHyphen/>
      </w:r>
      <w:r w:rsidR="00A81FF0" w:rsidRPr="000371A3">
        <w:t xml:space="preserve">318; 1942 Code </w:t>
      </w:r>
      <w:r w:rsidRPr="000371A3">
        <w:t xml:space="preserve">Section </w:t>
      </w:r>
      <w:r w:rsidR="00A81FF0" w:rsidRPr="000371A3">
        <w:t>5231</w:t>
      </w:r>
      <w:r w:rsidRPr="000371A3">
        <w:noBreakHyphen/>
      </w:r>
      <w:r w:rsidR="00A81FF0" w:rsidRPr="000371A3">
        <w:t>15;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210.</w:t>
      </w:r>
      <w:r w:rsidR="00A81FF0" w:rsidRPr="000371A3">
        <w:t xml:space="preserve"> Podiatric surgeries; facilities.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 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000371A3" w:rsidRPr="000371A3">
        <w:noBreakHyphen/>
      </w:r>
      <w:r w:rsidRPr="000371A3">
        <w:t>certified or board</w:t>
      </w:r>
      <w:r w:rsidR="000371A3" w:rsidRPr="000371A3">
        <w:noBreakHyphen/>
      </w:r>
      <w:r w:rsidRPr="000371A3">
        <w:t>qualified by the American Board of Foot and Ankle Surgery, must have graduated from a three</w:t>
      </w:r>
      <w:r w:rsidR="000371A3" w:rsidRPr="000371A3">
        <w:noBreakHyphen/>
      </w:r>
      <w:r w:rsidRPr="000371A3">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(B) 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(C) 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2018 Act No. 240 (H.3622), </w:t>
      </w:r>
      <w:r w:rsidRPr="000371A3">
        <w:t xml:space="preserve">Section </w:t>
      </w:r>
      <w:r w:rsidR="00A81FF0" w:rsidRPr="000371A3">
        <w:t>2, eff May 17, 2018.</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220.</w:t>
      </w:r>
      <w:r w:rsidR="00A81FF0" w:rsidRPr="000371A3">
        <w:t xml:space="preserve"> Penalties.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1543.21; 1952 Code </w:t>
      </w:r>
      <w:r w:rsidRPr="000371A3">
        <w:t xml:space="preserve">Section </w:t>
      </w:r>
      <w:r w:rsidR="00A81FF0" w:rsidRPr="000371A3">
        <w:t>56</w:t>
      </w:r>
      <w:r w:rsidRPr="000371A3">
        <w:noBreakHyphen/>
      </w:r>
      <w:r w:rsidR="00A81FF0" w:rsidRPr="000371A3">
        <w:t xml:space="preserve">320; 1942 Code </w:t>
      </w:r>
      <w:r w:rsidRPr="000371A3">
        <w:t xml:space="preserve">Section </w:t>
      </w:r>
      <w:r w:rsidR="00A81FF0" w:rsidRPr="000371A3">
        <w:t>5231</w:t>
      </w:r>
      <w:r w:rsidRPr="000371A3">
        <w:noBreakHyphen/>
      </w:r>
      <w:r w:rsidR="00A81FF0" w:rsidRPr="000371A3">
        <w:t>16;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230.</w:t>
      </w:r>
      <w:r w:rsidR="00A81FF0" w:rsidRPr="000371A3">
        <w:t xml:space="preserve"> Exemptions.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This chapter shall not apply to licensed physicians or surgeons in this State, to osteopaths licensed by the State Board of Medical Examiners, nor to surgeons of the Army, Navy, Air Force, and Public Health Service when in actual performance of their official duties.</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1543.22; 1952 Code </w:t>
      </w:r>
      <w:r w:rsidRPr="000371A3">
        <w:t xml:space="preserve">Section </w:t>
      </w:r>
      <w:r w:rsidR="00A81FF0" w:rsidRPr="000371A3">
        <w:t>56</w:t>
      </w:r>
      <w:r w:rsidRPr="000371A3">
        <w:noBreakHyphen/>
      </w:r>
      <w:r w:rsidR="00A81FF0" w:rsidRPr="000371A3">
        <w:t xml:space="preserve">321; 1942 Code </w:t>
      </w:r>
      <w:r w:rsidRPr="000371A3">
        <w:t xml:space="preserve">Section </w:t>
      </w:r>
      <w:r w:rsidR="00A81FF0" w:rsidRPr="000371A3">
        <w:t>5231</w:t>
      </w:r>
      <w:r w:rsidRPr="000371A3">
        <w:noBreakHyphen/>
      </w:r>
      <w:r w:rsidR="00A81FF0" w:rsidRPr="000371A3">
        <w:t>17;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240.</w:t>
      </w:r>
      <w:r w:rsidR="00A81FF0" w:rsidRPr="000371A3">
        <w:t xml:space="preserve"> Fitting and sale of shoes and arch supports.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 xml:space="preserve">1543.23; 1952 Code </w:t>
      </w:r>
      <w:r w:rsidRPr="000371A3">
        <w:t xml:space="preserve">Section </w:t>
      </w:r>
      <w:r w:rsidR="00A81FF0" w:rsidRPr="000371A3">
        <w:t>56</w:t>
      </w:r>
      <w:r w:rsidRPr="000371A3">
        <w:noBreakHyphen/>
      </w:r>
      <w:r w:rsidR="00A81FF0" w:rsidRPr="000371A3">
        <w:t xml:space="preserve">322; 1942 Code </w:t>
      </w:r>
      <w:r w:rsidRPr="000371A3">
        <w:t xml:space="preserve">Section </w:t>
      </w:r>
      <w:r w:rsidR="00A81FF0" w:rsidRPr="000371A3">
        <w:t>5231</w:t>
      </w:r>
      <w:r w:rsidRPr="000371A3">
        <w:noBreakHyphen/>
      </w:r>
      <w:r w:rsidR="00A81FF0" w:rsidRPr="000371A3">
        <w:t>18; 1935 (39) 180; 1960 (51) 1717.</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260.</w:t>
      </w:r>
      <w:r w:rsidR="00A81FF0" w:rsidRPr="000371A3">
        <w:t xml:space="preserve"> Right of recipients of government aid or services to choose podiatrists.</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FF0" w:rsidRPr="000371A3">
        <w:t xml:space="preserve">: 1962 Code </w:t>
      </w:r>
      <w:r w:rsidRPr="000371A3">
        <w:t xml:space="preserve">Section </w:t>
      </w:r>
      <w:r w:rsidR="00A81FF0" w:rsidRPr="000371A3">
        <w:t>56</w:t>
      </w:r>
      <w:r w:rsidRPr="000371A3">
        <w:noBreakHyphen/>
      </w:r>
      <w:r w:rsidR="00A81FF0" w:rsidRPr="000371A3">
        <w:t>1543.25; 1971 (57) 491.</w:t>
      </w:r>
    </w:p>
    <w:p w:rsidR="000371A3" w:rsidRP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rPr>
          <w:b/>
        </w:rPr>
        <w:t xml:space="preserve">SECTION </w:t>
      </w:r>
      <w:r w:rsidR="00A81FF0" w:rsidRPr="000371A3">
        <w:rPr>
          <w:b/>
        </w:rPr>
        <w:t>40</w:t>
      </w:r>
      <w:r w:rsidRPr="000371A3">
        <w:rPr>
          <w:b/>
        </w:rPr>
        <w:noBreakHyphen/>
      </w:r>
      <w:r w:rsidR="00A81FF0" w:rsidRPr="000371A3">
        <w:rPr>
          <w:b/>
        </w:rPr>
        <w:t>51</w:t>
      </w:r>
      <w:r w:rsidRPr="000371A3">
        <w:rPr>
          <w:b/>
        </w:rPr>
        <w:noBreakHyphen/>
      </w:r>
      <w:r w:rsidR="00A81FF0" w:rsidRPr="000371A3">
        <w:rPr>
          <w:b/>
        </w:rPr>
        <w:t>270.</w:t>
      </w:r>
      <w:r w:rsidR="00A81FF0" w:rsidRPr="000371A3">
        <w:t xml:space="preserve"> Board member not to serve as officer in state podiatry association.</w:t>
      </w:r>
    </w:p>
    <w:p w:rsidR="000371A3" w:rsidRDefault="00A81FF0"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71A3">
        <w:tab/>
        <w:t>No member of the board may serve as an officer in any state podiatry association during his tenure on the board.</w:t>
      </w: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71A3" w:rsidRDefault="000371A3"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FF0" w:rsidRPr="000371A3">
        <w:t xml:space="preserve">: 1982 Act No. 393, </w:t>
      </w:r>
      <w:r w:rsidRPr="000371A3">
        <w:t xml:space="preserve">Section </w:t>
      </w:r>
      <w:r w:rsidR="00A81FF0" w:rsidRPr="000371A3">
        <w:t>11.</w:t>
      </w:r>
    </w:p>
    <w:p w:rsidR="00B71A37" w:rsidRPr="000371A3" w:rsidRDefault="00B71A37" w:rsidP="00037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0371A3" w:rsidSect="000371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1A3" w:rsidRDefault="000371A3" w:rsidP="000371A3">
      <w:r>
        <w:separator/>
      </w:r>
    </w:p>
  </w:endnote>
  <w:endnote w:type="continuationSeparator" w:id="0">
    <w:p w:rsidR="000371A3" w:rsidRDefault="000371A3" w:rsidP="0003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1A3" w:rsidRPr="000371A3" w:rsidRDefault="000371A3" w:rsidP="00037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1A3" w:rsidRPr="000371A3" w:rsidRDefault="000371A3" w:rsidP="00037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1A3" w:rsidRPr="000371A3" w:rsidRDefault="000371A3" w:rsidP="0003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1A3" w:rsidRDefault="000371A3" w:rsidP="000371A3">
      <w:r>
        <w:separator/>
      </w:r>
    </w:p>
  </w:footnote>
  <w:footnote w:type="continuationSeparator" w:id="0">
    <w:p w:rsidR="000371A3" w:rsidRDefault="000371A3" w:rsidP="0003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1A3" w:rsidRPr="000371A3" w:rsidRDefault="000371A3" w:rsidP="00037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1A3" w:rsidRPr="000371A3" w:rsidRDefault="000371A3" w:rsidP="00037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71A3" w:rsidRPr="000371A3" w:rsidRDefault="000371A3" w:rsidP="000371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F0"/>
    <w:rsid w:val="00011B46"/>
    <w:rsid w:val="000371A3"/>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81FF0"/>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9ECCB-394F-4AE6-9949-D74F25EC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1FF0"/>
    <w:rPr>
      <w:rFonts w:ascii="Courier New" w:eastAsiaTheme="minorEastAsia" w:hAnsi="Courier New" w:cs="Courier New"/>
      <w:sz w:val="20"/>
      <w:szCs w:val="20"/>
    </w:rPr>
  </w:style>
  <w:style w:type="paragraph" w:styleId="Header">
    <w:name w:val="header"/>
    <w:basedOn w:val="Normal"/>
    <w:link w:val="HeaderChar"/>
    <w:uiPriority w:val="99"/>
    <w:unhideWhenUsed/>
    <w:rsid w:val="000371A3"/>
    <w:pPr>
      <w:tabs>
        <w:tab w:val="center" w:pos="4680"/>
        <w:tab w:val="right" w:pos="9360"/>
      </w:tabs>
    </w:pPr>
  </w:style>
  <w:style w:type="character" w:customStyle="1" w:styleId="HeaderChar">
    <w:name w:val="Header Char"/>
    <w:basedOn w:val="DefaultParagraphFont"/>
    <w:link w:val="Header"/>
    <w:uiPriority w:val="99"/>
    <w:rsid w:val="000371A3"/>
    <w:rPr>
      <w:rFonts w:ascii="Times New Roman" w:hAnsi="Times New Roman" w:cs="Times New Roman"/>
    </w:rPr>
  </w:style>
  <w:style w:type="paragraph" w:styleId="Footer">
    <w:name w:val="footer"/>
    <w:basedOn w:val="Normal"/>
    <w:link w:val="FooterChar"/>
    <w:uiPriority w:val="99"/>
    <w:unhideWhenUsed/>
    <w:rsid w:val="000371A3"/>
    <w:pPr>
      <w:tabs>
        <w:tab w:val="center" w:pos="4680"/>
        <w:tab w:val="right" w:pos="9360"/>
      </w:tabs>
    </w:pPr>
  </w:style>
  <w:style w:type="character" w:customStyle="1" w:styleId="FooterChar">
    <w:name w:val="Footer Char"/>
    <w:basedOn w:val="DefaultParagraphFont"/>
    <w:link w:val="Footer"/>
    <w:uiPriority w:val="99"/>
    <w:rsid w:val="000371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5115</Words>
  <Characters>29162</Characters>
  <Application>Microsoft Office Word</Application>
  <DocSecurity>0</DocSecurity>
  <Lines>243</Lines>
  <Paragraphs>68</Paragraphs>
  <ScaleCrop>false</ScaleCrop>
  <Company>Legislative Services Agency</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2023-09-25T15:56:00Z</dcterms:created>
  <dcterms:modified xsi:type="dcterms:W3CDTF">2023-09-25T15:56:00Z</dcterms:modified>
</cp:coreProperties>
</file>