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81543">
        <w:t>CHAPTER 30</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81543">
        <w:t xml:space="preserve">Employment and Workforce </w:t>
      </w:r>
      <w:r w:rsidR="00881543" w:rsidRPr="00881543">
        <w:noBreakHyphen/>
      </w:r>
      <w:r w:rsidRPr="00881543">
        <w:t xml:space="preserve"> Workforce Development</w:t>
      </w:r>
    </w:p>
    <w:p w:rsid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321F0" w:rsidRPr="00881543">
        <w:t xml:space="preserve"> 1</w:t>
      </w:r>
    </w:p>
    <w:p w:rsidR="00881543" w:rsidRP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81543">
        <w:t>General Provisions</w:t>
      </w:r>
    </w:p>
    <w:p w:rsidR="00881543" w:rsidRP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rPr>
          <w:b/>
        </w:rPr>
        <w:t xml:space="preserve">SECTION </w:t>
      </w:r>
      <w:r w:rsidR="00F321F0" w:rsidRPr="00881543">
        <w:rPr>
          <w:b/>
        </w:rPr>
        <w:t>41</w:t>
      </w:r>
      <w:r w:rsidRPr="00881543">
        <w:rPr>
          <w:b/>
        </w:rPr>
        <w:noBreakHyphen/>
      </w:r>
      <w:r w:rsidR="00F321F0" w:rsidRPr="00881543">
        <w:rPr>
          <w:b/>
        </w:rPr>
        <w:t>30</w:t>
      </w:r>
      <w:r w:rsidRPr="00881543">
        <w:rPr>
          <w:b/>
        </w:rPr>
        <w:noBreakHyphen/>
      </w:r>
      <w:r w:rsidR="00F321F0" w:rsidRPr="00881543">
        <w:rPr>
          <w:b/>
        </w:rPr>
        <w:t>110.</w:t>
      </w:r>
      <w:r w:rsidR="00F321F0" w:rsidRPr="00881543">
        <w:t xml:space="preserve"> Purpose.</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(A) The purpose of this chapter is to endeavor to reach the workforce potential of this State. It seeks to coordinate, align, and enhance all publicly funded workforce development services and centralize oversight of the entities that provide these services to enhance accountability, enhance transparency, and promote a customer</w:t>
      </w:r>
      <w:r w:rsidR="00881543" w:rsidRPr="00881543">
        <w:noBreakHyphen/>
      </w:r>
      <w:r w:rsidRPr="00881543">
        <w:t>centric workforce system so that the opportunities available through it are easy to access, highly effective, and simple to understand, and to provide a mechanism to marshal workforce development resources and services to meet the immediate and future needs of specialized industry workforce demands and economic development commitments of this State and in specific areas of the State. Further, this chapter seeks to:</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t>(1) deliver value</w:t>
      </w:r>
      <w:r w:rsidR="00881543" w:rsidRPr="00881543">
        <w:noBreakHyphen/>
      </w:r>
      <w:r w:rsidRPr="00881543">
        <w:t>added services to business customers by collaborating with them to address skills shortages in priority industries and in</w:t>
      </w:r>
      <w:r w:rsidR="00881543" w:rsidRPr="00881543">
        <w:noBreakHyphen/>
      </w:r>
      <w:r w:rsidRPr="00881543">
        <w:t>demand occupations;</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t>(2) provide for broader dissemination of information to help students, parents of students, and job seekers make career choices based on an awareness of jobs, skills in demand, and related educational pathways;</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t>(3) develop methods for coupling workforce training with a continuum of services to assist those who are struggling to overcome workforce participation barriers; and</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t>(4) address obstacles unique to those in rural areas.</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(B) To achieve this purpose:</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t>(1) a unified comprehensive statewide education and workforce development plan is established;</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t>(2) all entities performing publicly funded workforce development</w:t>
      </w:r>
      <w:r w:rsidR="00881543" w:rsidRPr="00881543">
        <w:noBreakHyphen/>
      </w:r>
      <w:r w:rsidRPr="00881543">
        <w:t>related functions are required to comply with the obligations under the plan; and</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t>(3) their compliance will be monitored and, when necessary, compelled by the Office of Statewide Workforce Development, and such reports will be made publicly available in order to further transparency and better inform workforce development spending and policymaking.</w:t>
      </w:r>
    </w:p>
    <w:p w:rsid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21F0" w:rsidRPr="00881543">
        <w:t xml:space="preserve">: 2023 Act No. 67 (H.3726), </w:t>
      </w:r>
      <w:r w:rsidRPr="00881543">
        <w:t xml:space="preserve">Section </w:t>
      </w:r>
      <w:r w:rsidR="00F321F0" w:rsidRPr="00881543">
        <w:t>2, eff May 19, 2023.</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Editor's Note</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 xml:space="preserve">2023 Act No. 67, </w:t>
      </w:r>
      <w:r w:rsidR="00881543" w:rsidRPr="00881543">
        <w:t xml:space="preserve">Section </w:t>
      </w:r>
      <w:r w:rsidRPr="00881543">
        <w:t>1, provides as follows:</w:t>
      </w:r>
    </w:p>
    <w:p w:rsidR="00881543" w:rsidRP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1543">
        <w:t>"SECTION 1. This act may be cited as the 'Statewide Education and Workforce Development Act'."</w:t>
      </w:r>
    </w:p>
    <w:p w:rsidR="00881543" w:rsidRP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rPr>
          <w:b/>
        </w:rPr>
        <w:t xml:space="preserve">SECTION </w:t>
      </w:r>
      <w:r w:rsidR="00F321F0" w:rsidRPr="00881543">
        <w:rPr>
          <w:b/>
        </w:rPr>
        <w:t>41</w:t>
      </w:r>
      <w:r w:rsidRPr="00881543">
        <w:rPr>
          <w:b/>
        </w:rPr>
        <w:noBreakHyphen/>
      </w:r>
      <w:r w:rsidR="00F321F0" w:rsidRPr="00881543">
        <w:rPr>
          <w:b/>
        </w:rPr>
        <w:t>30</w:t>
      </w:r>
      <w:r w:rsidRPr="00881543">
        <w:rPr>
          <w:b/>
        </w:rPr>
        <w:noBreakHyphen/>
      </w:r>
      <w:r w:rsidR="00F321F0" w:rsidRPr="00881543">
        <w:rPr>
          <w:b/>
        </w:rPr>
        <w:t>120.</w:t>
      </w:r>
      <w:r w:rsidR="00F321F0" w:rsidRPr="00881543">
        <w:t xml:space="preserve"> Definitions.</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As used in this chapter, unless the context clearly indicates otherwise:</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(1) "Department" means the Department of Employment and Workforce;</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(2) "Director" means the Director of the Office of Statewide Workforce Development;</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(3) "Executive director" means the Executive Director of the Department of Employment and Workforce;</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(4) "Executive committee" means the executive committee of the Coordinating Council for Workforce Development;</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(5) "Unified State Plan" or "USP" means the comprehensive statewide education and workforce development plan that provides a systemwide approach to streamline and unify efforts of entities involved in education and workforce development in the State;</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(6) "Office of Statewide Workforce Development" or "OSWD" means the Office of Statewide Workforce Development created in this chapter; and</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(7) "Coordinating Council for Workforce Development" or "CCWD" means the Coordinating Council for Workforce Development administered by the department.</w:t>
      </w:r>
    </w:p>
    <w:p w:rsid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F321F0" w:rsidRPr="00881543">
        <w:t xml:space="preserve">: 2023 Act No. 67 (H.3726), </w:t>
      </w:r>
      <w:r w:rsidRPr="00881543">
        <w:t xml:space="preserve">Section </w:t>
      </w:r>
      <w:r w:rsidR="00F321F0" w:rsidRPr="00881543">
        <w:t>2, eff May 19, 2023.</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Editor's Note</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 xml:space="preserve">2023 Act No. 67, </w:t>
      </w:r>
      <w:r w:rsidR="00881543" w:rsidRPr="00881543">
        <w:t xml:space="preserve">Section </w:t>
      </w:r>
      <w:r w:rsidRPr="00881543">
        <w:t>1, provides as follows:</w:t>
      </w:r>
    </w:p>
    <w:p w:rsidR="00881543" w:rsidRP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1543">
        <w:t>"SECTION 1. This act may be cited as the 'Statewide Education and Workforce Development Act'."</w:t>
      </w:r>
    </w:p>
    <w:p w:rsidR="00881543" w:rsidRP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rPr>
          <w:b/>
        </w:rPr>
        <w:t xml:space="preserve">SECTION </w:t>
      </w:r>
      <w:r w:rsidR="00F321F0" w:rsidRPr="00881543">
        <w:rPr>
          <w:b/>
        </w:rPr>
        <w:t>41</w:t>
      </w:r>
      <w:r w:rsidRPr="00881543">
        <w:rPr>
          <w:b/>
        </w:rPr>
        <w:noBreakHyphen/>
      </w:r>
      <w:r w:rsidR="00F321F0" w:rsidRPr="00881543">
        <w:rPr>
          <w:b/>
        </w:rPr>
        <w:t>30</w:t>
      </w:r>
      <w:r w:rsidRPr="00881543">
        <w:rPr>
          <w:b/>
        </w:rPr>
        <w:noBreakHyphen/>
      </w:r>
      <w:r w:rsidR="00F321F0" w:rsidRPr="00881543">
        <w:rPr>
          <w:b/>
        </w:rPr>
        <w:t>130.</w:t>
      </w:r>
      <w:r w:rsidR="00F321F0" w:rsidRPr="00881543">
        <w:t xml:space="preserve"> Transfer of functions, powers, and duties to Department of Employment and Workforce.</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On July 1, 2023, all functions, powers, and duties provided by law to the Department of Commerce with respect to the Coordinating Council for Workforce Development, formerly the Education and Economic Development Coordinating Council, are hereby transferred from the Department of Commerce to the Department of Employment and Workforce, and these functions, powers, and duties are devolved upon the Department of Employment and Workforce, and the Coordinating Council for Workforce Development's officers, members, records, property, personnel, and unexpended appropriations also are transferred to the Department of Employment and Workforce. All rules, regulations, standards, orders, or other actions of these entities shall remain in effect unless specifically changed or voided by the department in accordance with the Administrative Procedures Act. The Department of Commerce and the Department of Employment and Workforce shall work together at all stages of the process until the transition is complete.</w:t>
      </w:r>
    </w:p>
    <w:p w:rsid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21F0" w:rsidRPr="00881543">
        <w:t xml:space="preserve">: 2023 Act No. 67 (H.3726), </w:t>
      </w:r>
      <w:r w:rsidRPr="00881543">
        <w:t xml:space="preserve">Section </w:t>
      </w:r>
      <w:r w:rsidR="00F321F0" w:rsidRPr="00881543">
        <w:t>2, eff May 19, 2023.</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Editor's Note</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 xml:space="preserve">2023 Act No. 67, </w:t>
      </w:r>
      <w:r w:rsidR="00881543" w:rsidRPr="00881543">
        <w:t xml:space="preserve">Section </w:t>
      </w:r>
      <w:r w:rsidRPr="00881543">
        <w:t>1, provides as follows:</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"SECTION 1. This act may be cited as the 'Statewide Education and Workforce Development Act'."</w:t>
      </w:r>
    </w:p>
    <w:p w:rsid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321F0" w:rsidRPr="00881543">
        <w:t xml:space="preserve"> 3</w:t>
      </w:r>
    </w:p>
    <w:p w:rsidR="00881543" w:rsidRP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81543">
        <w:t>Office of Statewide Workforce Development</w:t>
      </w:r>
    </w:p>
    <w:p w:rsidR="00881543" w:rsidRP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rPr>
          <w:b/>
        </w:rPr>
        <w:t xml:space="preserve">SECTION </w:t>
      </w:r>
      <w:r w:rsidR="00F321F0" w:rsidRPr="00881543">
        <w:rPr>
          <w:b/>
        </w:rPr>
        <w:t>41</w:t>
      </w:r>
      <w:r w:rsidRPr="00881543">
        <w:rPr>
          <w:b/>
        </w:rPr>
        <w:noBreakHyphen/>
      </w:r>
      <w:r w:rsidR="00F321F0" w:rsidRPr="00881543">
        <w:rPr>
          <w:b/>
        </w:rPr>
        <w:t>30</w:t>
      </w:r>
      <w:r w:rsidRPr="00881543">
        <w:rPr>
          <w:b/>
        </w:rPr>
        <w:noBreakHyphen/>
      </w:r>
      <w:r w:rsidR="00F321F0" w:rsidRPr="00881543">
        <w:rPr>
          <w:b/>
        </w:rPr>
        <w:t>310.</w:t>
      </w:r>
      <w:r w:rsidR="00F321F0" w:rsidRPr="00881543">
        <w:t xml:space="preserve"> Office of Statewide Workforce Development created.</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The Office of Statewide Workforce Development is created in the Department of Employment and Workforce to coordinate, align, and direct workforce efforts throughout the State to maximize available resources and actively foster a customer</w:t>
      </w:r>
      <w:r w:rsidR="00881543" w:rsidRPr="00881543">
        <w:noBreakHyphen/>
      </w:r>
      <w:r w:rsidRPr="00881543">
        <w:t>centric workforce development system that is readily accessible, highly effective, and easily understandable.</w:t>
      </w:r>
    </w:p>
    <w:p w:rsid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21F0" w:rsidRPr="00881543">
        <w:t xml:space="preserve">: 2023 Act No. 67 (H.3726), </w:t>
      </w:r>
      <w:r w:rsidRPr="00881543">
        <w:t xml:space="preserve">Section </w:t>
      </w:r>
      <w:r w:rsidR="00F321F0" w:rsidRPr="00881543">
        <w:t>2, eff May 19, 2023.</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Editor's Note</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 xml:space="preserve">2023 Act No. 67, </w:t>
      </w:r>
      <w:r w:rsidR="00881543" w:rsidRPr="00881543">
        <w:t xml:space="preserve">Section </w:t>
      </w:r>
      <w:r w:rsidRPr="00881543">
        <w:t>1, provides as follows:</w:t>
      </w:r>
    </w:p>
    <w:p w:rsidR="00881543" w:rsidRP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1543">
        <w:t>"SECTION 1. This act may be cited as the 'Statewide Education and Workforce Development Act'."</w:t>
      </w:r>
    </w:p>
    <w:p w:rsidR="00881543" w:rsidRP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rPr>
          <w:b/>
        </w:rPr>
        <w:t xml:space="preserve">SECTION </w:t>
      </w:r>
      <w:r w:rsidR="00F321F0" w:rsidRPr="00881543">
        <w:rPr>
          <w:b/>
        </w:rPr>
        <w:t>41</w:t>
      </w:r>
      <w:r w:rsidRPr="00881543">
        <w:rPr>
          <w:b/>
        </w:rPr>
        <w:noBreakHyphen/>
      </w:r>
      <w:r w:rsidR="00F321F0" w:rsidRPr="00881543">
        <w:rPr>
          <w:b/>
        </w:rPr>
        <w:t>30</w:t>
      </w:r>
      <w:r w:rsidRPr="00881543">
        <w:rPr>
          <w:b/>
        </w:rPr>
        <w:noBreakHyphen/>
      </w:r>
      <w:r w:rsidR="00F321F0" w:rsidRPr="00881543">
        <w:rPr>
          <w:b/>
        </w:rPr>
        <w:t>320.</w:t>
      </w:r>
      <w:r w:rsidR="00F321F0" w:rsidRPr="00881543">
        <w:t xml:space="preserve"> Appointment of Director; duties of Office of Statewide Workforce Development.</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The Governor shall appoint the Director of the OSWD with advice and consent of the Senate, subject to removal from office by the Governor pursuant to the provisions of Section 1</w:t>
      </w:r>
      <w:r w:rsidR="00881543" w:rsidRPr="00881543">
        <w:noBreakHyphen/>
      </w:r>
      <w:r w:rsidRPr="00881543">
        <w:t>3</w:t>
      </w:r>
      <w:r w:rsidR="00881543" w:rsidRPr="00881543">
        <w:noBreakHyphen/>
      </w:r>
      <w:r w:rsidRPr="00881543">
        <w:t>240(B). The state agency head salary review process and the rules and guidelines thereunder apply to the director. The OSWD shall:</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(1) oversee and ensure implementation of Coordinating Council for Workforce Development responsibilities pursuant to Section 41</w:t>
      </w:r>
      <w:r w:rsidR="00881543" w:rsidRPr="00881543">
        <w:noBreakHyphen/>
      </w:r>
      <w:r w:rsidRPr="00881543">
        <w:t>30</w:t>
      </w:r>
      <w:r w:rsidR="00881543" w:rsidRPr="00881543">
        <w:noBreakHyphen/>
      </w:r>
      <w:r w:rsidRPr="00881543">
        <w:t>540;</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(2) efficiently marshal public resources to optimally align, consolidate, streamline, and coordinate publicly funded workforce development efforts in this State;</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(3) provide centralized oversight of all publicly funded workforce development services in this State provided by state and local government agencies, nonprofit groups, and quasi</w:t>
      </w:r>
      <w:r w:rsidR="00881543" w:rsidRPr="00881543">
        <w:noBreakHyphen/>
      </w:r>
      <w:r w:rsidRPr="00881543">
        <w:t>governmental groups that are appropriated state funds or are authorized to expend federal funds related to workforce development;</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(4) provide oversight of Regional Workforce Advisors as required in Section 41</w:t>
      </w:r>
      <w:r w:rsidR="00881543" w:rsidRPr="00881543">
        <w:noBreakHyphen/>
      </w:r>
      <w:r w:rsidRPr="00881543">
        <w:t>30</w:t>
      </w:r>
      <w:r w:rsidR="00881543" w:rsidRPr="00881543">
        <w:noBreakHyphen/>
      </w:r>
      <w:r w:rsidRPr="00881543">
        <w:t>710, et. seq.;</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(5) monitor compliance of each state and local government agency, nonprofit group, and quasi</w:t>
      </w:r>
      <w:r w:rsidR="00881543" w:rsidRPr="00881543">
        <w:noBreakHyphen/>
      </w:r>
      <w:r w:rsidRPr="00881543">
        <w:t xml:space="preserve">governmental group that is appropriated state funds or is authorized to expend federal funds related </w:t>
      </w:r>
      <w:r w:rsidRPr="00881543">
        <w:lastRenderedPageBreak/>
        <w:t>to workforce development and, when necessary, direct those entities to take any action necessary to comply with the responsibilities set forth in the USP. Noncompliance with a directive of the OSWD must be recorded and made part of the report made as required in subitem (6); and</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 xml:space="preserve">(6) shall submit an annual report by November first of each fiscal year to the Governor, Speaker of the House, President of the Senate, Chair of the House Ways &amp; Means Committee, and Chair of the Senate </w:t>
      </w:r>
      <w:r w:rsidRPr="00881543">
        <w:lastRenderedPageBreak/>
        <w:t>Finance Committee detailing all funds used for workforce development projects by all reporting state and local government agencies, nonprofit groups, and quasi</w:t>
      </w:r>
      <w:r w:rsidR="00881543" w:rsidRPr="00881543">
        <w:noBreakHyphen/>
      </w:r>
      <w:r w:rsidRPr="00881543">
        <w:t>governmental groups that are appropriated state funds or are authorized to expend federal funds related to workforce development. This report also must identify those entities that did not comply with the provisions of this chapter.</w:t>
      </w:r>
    </w:p>
    <w:p w:rsid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21F0" w:rsidRPr="00881543">
        <w:t xml:space="preserve">: 2023 Act No. 67 (H.3726), </w:t>
      </w:r>
      <w:r w:rsidRPr="00881543">
        <w:t xml:space="preserve">Section </w:t>
      </w:r>
      <w:r w:rsidR="00F321F0" w:rsidRPr="00881543">
        <w:t>2, eff May 19, 2023.</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Editor's Note</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 xml:space="preserve">2023 Act No. 67, </w:t>
      </w:r>
      <w:r w:rsidR="00881543" w:rsidRPr="00881543">
        <w:t xml:space="preserve">Section </w:t>
      </w:r>
      <w:r w:rsidRPr="00881543">
        <w:t>1, provides as follows:</w:t>
      </w:r>
    </w:p>
    <w:p w:rsidR="00881543" w:rsidRP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1543">
        <w:t>"SECTION 1. This act may be cited as the 'Statewide Education and Workforce Development Act'."</w:t>
      </w:r>
    </w:p>
    <w:p w:rsidR="00881543" w:rsidRP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rPr>
          <w:b/>
        </w:rPr>
        <w:t xml:space="preserve">SECTION </w:t>
      </w:r>
      <w:r w:rsidR="00F321F0" w:rsidRPr="00881543">
        <w:rPr>
          <w:b/>
        </w:rPr>
        <w:t>41</w:t>
      </w:r>
      <w:r w:rsidRPr="00881543">
        <w:rPr>
          <w:b/>
        </w:rPr>
        <w:noBreakHyphen/>
      </w:r>
      <w:r w:rsidR="00F321F0" w:rsidRPr="00881543">
        <w:rPr>
          <w:b/>
        </w:rPr>
        <w:t>30</w:t>
      </w:r>
      <w:r w:rsidRPr="00881543">
        <w:rPr>
          <w:b/>
        </w:rPr>
        <w:noBreakHyphen/>
      </w:r>
      <w:r w:rsidR="00F321F0" w:rsidRPr="00881543">
        <w:rPr>
          <w:b/>
        </w:rPr>
        <w:t>330.</w:t>
      </w:r>
      <w:r w:rsidR="00F321F0" w:rsidRPr="00881543">
        <w:t xml:space="preserve"> Majority vote.</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Any decision of the executive committee must be made by a majority vote of the entire membership of the committee.</w:t>
      </w:r>
    </w:p>
    <w:p w:rsid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21F0" w:rsidRPr="00881543">
        <w:t xml:space="preserve">: 2023 Act No. 67 (H.3726), </w:t>
      </w:r>
      <w:r w:rsidRPr="00881543">
        <w:t xml:space="preserve">Section </w:t>
      </w:r>
      <w:r w:rsidR="00F321F0" w:rsidRPr="00881543">
        <w:t>2, eff May 19, 2023.</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Editor's Note</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 xml:space="preserve">2023 Act No. 67, </w:t>
      </w:r>
      <w:r w:rsidR="00881543" w:rsidRPr="00881543">
        <w:t xml:space="preserve">Section </w:t>
      </w:r>
      <w:r w:rsidRPr="00881543">
        <w:t>1, provides as follows:</w:t>
      </w:r>
    </w:p>
    <w:p w:rsidR="00881543" w:rsidRP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1543">
        <w:t>"SECTION 1. This act may be cited as the 'Statewide Education and Workforce Development Act'."</w:t>
      </w:r>
    </w:p>
    <w:p w:rsidR="00881543" w:rsidRP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rPr>
          <w:b/>
        </w:rPr>
        <w:t xml:space="preserve">SECTION </w:t>
      </w:r>
      <w:r w:rsidR="00F321F0" w:rsidRPr="00881543">
        <w:rPr>
          <w:b/>
        </w:rPr>
        <w:t>41</w:t>
      </w:r>
      <w:r w:rsidRPr="00881543">
        <w:rPr>
          <w:b/>
        </w:rPr>
        <w:noBreakHyphen/>
      </w:r>
      <w:r w:rsidR="00F321F0" w:rsidRPr="00881543">
        <w:rPr>
          <w:b/>
        </w:rPr>
        <w:t>30</w:t>
      </w:r>
      <w:r w:rsidRPr="00881543">
        <w:rPr>
          <w:b/>
        </w:rPr>
        <w:noBreakHyphen/>
      </w:r>
      <w:r w:rsidR="00F321F0" w:rsidRPr="00881543">
        <w:rPr>
          <w:b/>
        </w:rPr>
        <w:t>340.</w:t>
      </w:r>
      <w:r w:rsidR="00F321F0" w:rsidRPr="00881543">
        <w:t xml:space="preserve"> Development and publication of uniform procedures.</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The Director of the OSWD and the executive committee of CCWD shall develop and publish uniform procedures and guidelines for the conduct of their responsibilities and duties, including the procedure for considering and voting on recommendations of the CCWD or the director.</w:t>
      </w:r>
    </w:p>
    <w:p w:rsid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21F0" w:rsidRPr="00881543">
        <w:t xml:space="preserve">: 2023 Act No. 67 (H.3726), </w:t>
      </w:r>
      <w:r w:rsidRPr="00881543">
        <w:t xml:space="preserve">Section </w:t>
      </w:r>
      <w:r w:rsidR="00F321F0" w:rsidRPr="00881543">
        <w:t>2, eff May 19, 2023.</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Editor's Note</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 xml:space="preserve">2023 Act No. 67, </w:t>
      </w:r>
      <w:r w:rsidR="00881543" w:rsidRPr="00881543">
        <w:t xml:space="preserve">Section </w:t>
      </w:r>
      <w:r w:rsidRPr="00881543">
        <w:t>1, provides as follows:</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"SECTION 1. This act may be cited as the 'Statewide Education and Workforce Development Act'."</w:t>
      </w:r>
    </w:p>
    <w:p w:rsid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321F0" w:rsidRPr="00881543">
        <w:t xml:space="preserve"> 5</w:t>
      </w:r>
    </w:p>
    <w:p w:rsidR="00881543" w:rsidRP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81543">
        <w:t>Coordinating Council for Workforce Development</w:t>
      </w:r>
    </w:p>
    <w:p w:rsidR="00881543" w:rsidRP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rPr>
          <w:b/>
        </w:rPr>
        <w:t xml:space="preserve">SECTION </w:t>
      </w:r>
      <w:r w:rsidR="00F321F0" w:rsidRPr="00881543">
        <w:rPr>
          <w:b/>
        </w:rPr>
        <w:t>41</w:t>
      </w:r>
      <w:r w:rsidRPr="00881543">
        <w:rPr>
          <w:b/>
        </w:rPr>
        <w:noBreakHyphen/>
      </w:r>
      <w:r w:rsidR="00F321F0" w:rsidRPr="00881543">
        <w:rPr>
          <w:b/>
        </w:rPr>
        <w:t>30</w:t>
      </w:r>
      <w:r w:rsidRPr="00881543">
        <w:rPr>
          <w:b/>
        </w:rPr>
        <w:noBreakHyphen/>
      </w:r>
      <w:r w:rsidR="00F321F0" w:rsidRPr="00881543">
        <w:rPr>
          <w:b/>
        </w:rPr>
        <w:t>510.</w:t>
      </w:r>
      <w:r w:rsidR="00F321F0" w:rsidRPr="00881543">
        <w:t xml:space="preserve"> Responsibilities of Coordinating Council for Workforce Development.</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The Coordinating Council for Workforce Development is reconstituted and generally is responsible for:</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(1) engaging in discussions, collaboration, and information sharing concerning the ability of the State to prepare and train workers to meet current and future workforce needs; and</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(2) performing the other required duties of this chapter under the direction of the Chairman of the CCWD.</w:t>
      </w:r>
    </w:p>
    <w:p w:rsid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21F0" w:rsidRPr="00881543">
        <w:t xml:space="preserve">: 2016 Act No. 252 (H.4145), </w:t>
      </w:r>
      <w:r w:rsidRPr="00881543">
        <w:t xml:space="preserve">Section </w:t>
      </w:r>
      <w:r w:rsidR="00F321F0" w:rsidRPr="00881543">
        <w:t xml:space="preserve">1, eff June 8, 2016; 2022 Act No. 194 (H.4766), </w:t>
      </w:r>
      <w:r w:rsidRPr="00881543">
        <w:t xml:space="preserve">Section </w:t>
      </w:r>
      <w:r w:rsidR="00F321F0" w:rsidRPr="00881543">
        <w:t xml:space="preserve">1, eff May 16, 2022. Formerly Code 1976 </w:t>
      </w:r>
      <w:r w:rsidRPr="00881543">
        <w:t xml:space="preserve">Section </w:t>
      </w:r>
      <w:r w:rsidR="00F321F0" w:rsidRPr="00881543">
        <w:t>13</w:t>
      </w:r>
      <w:r w:rsidRPr="00881543">
        <w:noBreakHyphen/>
      </w:r>
      <w:r w:rsidR="00F321F0" w:rsidRPr="00881543">
        <w:t>1</w:t>
      </w:r>
      <w:r w:rsidRPr="00881543">
        <w:noBreakHyphen/>
      </w:r>
      <w:r w:rsidR="00F321F0" w:rsidRPr="00881543">
        <w:t xml:space="preserve">2030(A), renumbered and amended by 2023 Act No. 67 (H.3726), </w:t>
      </w:r>
      <w:r w:rsidRPr="00881543">
        <w:t xml:space="preserve">Section </w:t>
      </w:r>
      <w:r w:rsidR="00F321F0" w:rsidRPr="00881543">
        <w:t>2, eff May 19, 2023.</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Code Commissioner's Note</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At the direction of the Code Commissioner in 2016, in (A), "Coordinating Council for Workforce Development" was substituted for "Coordinating Council of Workforce Development" to correct a typographical error.</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Editor's Note</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 xml:space="preserve">2023 Act No. 67, </w:t>
      </w:r>
      <w:r w:rsidR="00881543" w:rsidRPr="00881543">
        <w:t xml:space="preserve">Section </w:t>
      </w:r>
      <w:r w:rsidRPr="00881543">
        <w:t>1, provides as follows:</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"SECTION 1. This act may be cited as the 'Statewide Education and Workforce Development Act'."</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Effect of Amendment</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 xml:space="preserve">2022 Act No. 194, </w:t>
      </w:r>
      <w:r w:rsidR="00881543" w:rsidRPr="00881543">
        <w:t xml:space="preserve">Section </w:t>
      </w:r>
      <w:r w:rsidRPr="00881543">
        <w:t>1, rewrote the section.</w:t>
      </w:r>
    </w:p>
    <w:p w:rsidR="00881543" w:rsidRP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1543">
        <w:t xml:space="preserve">2023 Act No. 67, </w:t>
      </w:r>
      <w:r w:rsidR="00881543" w:rsidRPr="00881543">
        <w:t xml:space="preserve">Section </w:t>
      </w:r>
      <w:r w:rsidRPr="00881543">
        <w:t>2, rewrote the section.</w:t>
      </w:r>
    </w:p>
    <w:p w:rsidR="00881543" w:rsidRP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rPr>
          <w:b/>
        </w:rPr>
        <w:t xml:space="preserve">SECTION </w:t>
      </w:r>
      <w:r w:rsidR="00F321F0" w:rsidRPr="00881543">
        <w:rPr>
          <w:b/>
        </w:rPr>
        <w:t>41</w:t>
      </w:r>
      <w:r w:rsidRPr="00881543">
        <w:rPr>
          <w:b/>
        </w:rPr>
        <w:noBreakHyphen/>
      </w:r>
      <w:r w:rsidR="00F321F0" w:rsidRPr="00881543">
        <w:rPr>
          <w:b/>
        </w:rPr>
        <w:t>30</w:t>
      </w:r>
      <w:r w:rsidRPr="00881543">
        <w:rPr>
          <w:b/>
        </w:rPr>
        <w:noBreakHyphen/>
      </w:r>
      <w:r w:rsidR="00F321F0" w:rsidRPr="00881543">
        <w:rPr>
          <w:b/>
        </w:rPr>
        <w:t>520.</w:t>
      </w:r>
      <w:r w:rsidR="00F321F0" w:rsidRPr="00881543">
        <w:t xml:space="preserve"> Membership of Coordinating Council for Workforce Development.</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The CCWD consists of the following members:</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(1) the Executive Director of the Department of Employment and Workforce or his designee, who shall serve as chairman;</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(2) the Director of the Office of Statewide Workforce Development or his designee;</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(3) the Director of the South Carolina Department of Veterans Affairs or his designee;</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(4) the Commissioner of South Carolina Vocational Rehabilitation or his designee;</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(5) the Chairman of the South Carolina Research Authority or his designee;</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(6) the Commissioner of Agriculture or his designee;</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(7) the Director of the Department of Labor, Licensing, and Regulation or his designee;</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(8) the Director of the Office of Revenue and Fiscal Affairs or his designee;</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(9) the Director of the Education Oversight Committee or his designee;</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(10) the President of the South Carolina Manufacturing Extension Partnership or his designee;</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(11) the Secretary of the Department of Commerce or his designee;</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(12) the State Superintendent of Education or his designee;</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(13) the Executive Director of the State Board for Technical and Comprehensive Education or his designee;</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(14) the Executive Director of the Commission on Higher Education or his designee;</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(15) the Director of the South Carolina Department of Parks, Recreation and Tourism or his designee;</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(16) the president or provost of a research university in this State who is selected by the presidents of the research universities in this State;</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(17) the president or provost of a four</w:t>
      </w:r>
      <w:r w:rsidR="00881543" w:rsidRPr="00881543">
        <w:noBreakHyphen/>
      </w:r>
      <w:r w:rsidRPr="00881543">
        <w:t>year college or university in this State who is selected by the presidents of the four</w:t>
      </w:r>
      <w:r w:rsidR="00881543" w:rsidRPr="00881543">
        <w:noBreakHyphen/>
      </w:r>
      <w:r w:rsidRPr="00881543">
        <w:t>year universities in this State;</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(18) the president of a technical college in this State who must be appointed by the Chairman of the State Board for Technical and Comprehensive Education;</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(19) the following members appointed by the State Superintendent of Education who have expertise regarding the South Carolina Education and Economic Development Act:</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t>(a) a school district superintendent;</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t>(b) a school counselor; and</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t>(c) a career and technology education director;</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(20) the Chairman of the South Carolina State Workforce Development Board or his designee;</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(21) a representative of a local workforce board, appointed by the Executive Director of the Department of Employment and Workforce;</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(22) the Executive Director of South Carolina First Steps or his designee;</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(23) the Director of the South Carolina Department of Revenue or his designee;</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(24) two representatives from the business community, appointed by the Governor, who have professional expertise in economic development and workforce issues;</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(25) one person appointed by the Chairman of the House Education and Public Works Committee and one person appointed by the House minority party leader;</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(26) one person appointed by the Chairman of the Senate Education Committee and one person appointed by the Senate minority party leader;</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(27) the Executive Director of South Carolina State Housing Finance and Development Authority or his designee;</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(28) three persons appointed by the Governor who are considered current or past small business owners under the North American Industry Classification System (NAICS) code;</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(29) representatives of any other agencies or entities selected by vote of the executive committee.</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(30) one person appointed by the Speaker of the House and one person appointed by the Senate President, both of whom have professional expertise in economic development and workforce issues, both of whom also shall serve on the executive committee.</w:t>
      </w:r>
    </w:p>
    <w:p w:rsid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21F0" w:rsidRPr="00881543">
        <w:t xml:space="preserve">: 2016 Act No. 252 (H.4145), </w:t>
      </w:r>
      <w:r w:rsidRPr="00881543">
        <w:t xml:space="preserve">Section </w:t>
      </w:r>
      <w:r w:rsidR="00F321F0" w:rsidRPr="00881543">
        <w:t xml:space="preserve">1, eff June 8, 2016; 2022 Act No. 194 (H.4766), </w:t>
      </w:r>
      <w:r w:rsidRPr="00881543">
        <w:t xml:space="preserve">Section </w:t>
      </w:r>
      <w:r w:rsidR="00F321F0" w:rsidRPr="00881543">
        <w:t xml:space="preserve">1, eff May 16, 2022. Formerly Code 1976 </w:t>
      </w:r>
      <w:r w:rsidRPr="00881543">
        <w:t xml:space="preserve">Section </w:t>
      </w:r>
      <w:r w:rsidR="00F321F0" w:rsidRPr="00881543">
        <w:t>13</w:t>
      </w:r>
      <w:r w:rsidRPr="00881543">
        <w:noBreakHyphen/>
      </w:r>
      <w:r w:rsidR="00F321F0" w:rsidRPr="00881543">
        <w:t>1</w:t>
      </w:r>
      <w:r w:rsidRPr="00881543">
        <w:noBreakHyphen/>
      </w:r>
      <w:r w:rsidR="00F321F0" w:rsidRPr="00881543">
        <w:t xml:space="preserve">2030(A), renumbered and amended by 2023 Act No. 67 (H.3726), </w:t>
      </w:r>
      <w:r w:rsidRPr="00881543">
        <w:t xml:space="preserve">Section </w:t>
      </w:r>
      <w:r w:rsidR="00F321F0" w:rsidRPr="00881543">
        <w:t>2, eff May 19, 2023.</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Code Commissioner's Note</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At the direction of the Code Commissioner in 2016, in (A), "Coordinating Council for Workforce Development" was substituted for "Coordinating Council of Workforce Development" to correct a typographical error.</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Editor's Note</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 xml:space="preserve">2023 Act No. 67, </w:t>
      </w:r>
      <w:r w:rsidR="00881543" w:rsidRPr="00881543">
        <w:t xml:space="preserve">Section </w:t>
      </w:r>
      <w:r w:rsidRPr="00881543">
        <w:t>1, provides as follows:</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"SECTION 1. This act may be cited as the 'Statewide Education and Workforce Development Act'."</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Effect of Amendment</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 xml:space="preserve">2022 Act No. 194, </w:t>
      </w:r>
      <w:r w:rsidR="00881543" w:rsidRPr="00881543">
        <w:t xml:space="preserve">Section </w:t>
      </w:r>
      <w:r w:rsidRPr="00881543">
        <w:t>1, rewrote the section.</w:t>
      </w:r>
    </w:p>
    <w:p w:rsidR="00881543" w:rsidRP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1543">
        <w:t xml:space="preserve">2023 Act No. 67, </w:t>
      </w:r>
      <w:r w:rsidR="00881543" w:rsidRPr="00881543">
        <w:t xml:space="preserve">Section </w:t>
      </w:r>
      <w:r w:rsidRPr="00881543">
        <w:t>2, rewrote the section.</w:t>
      </w:r>
    </w:p>
    <w:p w:rsidR="00881543" w:rsidRP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rPr>
          <w:b/>
        </w:rPr>
        <w:t xml:space="preserve">SECTION </w:t>
      </w:r>
      <w:r w:rsidR="00F321F0" w:rsidRPr="00881543">
        <w:rPr>
          <w:b/>
        </w:rPr>
        <w:t>41</w:t>
      </w:r>
      <w:r w:rsidRPr="00881543">
        <w:rPr>
          <w:b/>
        </w:rPr>
        <w:noBreakHyphen/>
      </w:r>
      <w:r w:rsidR="00F321F0" w:rsidRPr="00881543">
        <w:rPr>
          <w:b/>
        </w:rPr>
        <w:t>30</w:t>
      </w:r>
      <w:r w:rsidRPr="00881543">
        <w:rPr>
          <w:b/>
        </w:rPr>
        <w:noBreakHyphen/>
      </w:r>
      <w:r w:rsidR="00F321F0" w:rsidRPr="00881543">
        <w:rPr>
          <w:b/>
        </w:rPr>
        <w:t>530.</w:t>
      </w:r>
      <w:r w:rsidR="00F321F0" w:rsidRPr="00881543">
        <w:t xml:space="preserve"> Membership of executive committee; duties.</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(A) The executive committee of the CCWD is created and consists of the following members or their designees:</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t>(1) the Executive Director of the Department of Employment and Workforce, who shall serve as chairman;</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t>(2) the Director of the Office of Statewide Workforce Development;</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t>(3) the Secretary of the Department of Commerce;</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t>(4) the State Superintendent of Education;</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t>(5) the Executive Director of the State Board for Technical and Comprehensive Education;</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t>(6) the Executive Director of the Commission on Higher Education; and</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t>(7) the one person appointed by the Speaker of the House and the one person appointed by the Senate President to the full CCWD in Section 41</w:t>
      </w:r>
      <w:r w:rsidR="00881543" w:rsidRPr="00881543">
        <w:noBreakHyphen/>
      </w:r>
      <w:r w:rsidRPr="00881543">
        <w:t>30</w:t>
      </w:r>
      <w:r w:rsidR="00881543" w:rsidRPr="00881543">
        <w:noBreakHyphen/>
      </w:r>
      <w:r w:rsidRPr="00881543">
        <w:t>520(30).</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(B) The executive committee:</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t>(1) shall review and vote on recommendations made by the CCWD or Director of OSWD;</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t>(2) shall review and approve any actions proposed to be undertaken by the CCWD including adoption or modification of the USP or any provision of the USP; and</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t>(3) may recommend the appropriate actions necessary to eliminate duplicative programs and workforce activities that do not further the USP, improve programs not meeting stated performance targets, and, when necessary and to the extent not prohibited in law, recommend that entities discontinue programs that repeatedly do not meet targets or may no longer be needed.</w:t>
      </w:r>
    </w:p>
    <w:p w:rsid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21F0" w:rsidRPr="00881543">
        <w:t xml:space="preserve">: 2023 Act No. 67 (H.3726), </w:t>
      </w:r>
      <w:r w:rsidRPr="00881543">
        <w:t xml:space="preserve">Section </w:t>
      </w:r>
      <w:r w:rsidR="00F321F0" w:rsidRPr="00881543">
        <w:t>2, eff May 19, 2023.</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Editor's Note</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 xml:space="preserve">2023 Act No. 67, </w:t>
      </w:r>
      <w:r w:rsidR="00881543" w:rsidRPr="00881543">
        <w:t xml:space="preserve">Section </w:t>
      </w:r>
      <w:r w:rsidRPr="00881543">
        <w:t>1, provides as follows:</w:t>
      </w:r>
    </w:p>
    <w:p w:rsidR="00881543" w:rsidRP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1543">
        <w:t>"SECTION 1. This act may be cited as the 'Statewide Education and Workforce Development Act'."</w:t>
      </w:r>
    </w:p>
    <w:p w:rsidR="00881543" w:rsidRP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rPr>
          <w:b/>
        </w:rPr>
        <w:t xml:space="preserve">SECTION </w:t>
      </w:r>
      <w:r w:rsidR="00F321F0" w:rsidRPr="00881543">
        <w:rPr>
          <w:b/>
        </w:rPr>
        <w:t>41</w:t>
      </w:r>
      <w:r w:rsidRPr="00881543">
        <w:rPr>
          <w:b/>
        </w:rPr>
        <w:noBreakHyphen/>
      </w:r>
      <w:r w:rsidR="00F321F0" w:rsidRPr="00881543">
        <w:rPr>
          <w:b/>
        </w:rPr>
        <w:t>30</w:t>
      </w:r>
      <w:r w:rsidRPr="00881543">
        <w:rPr>
          <w:b/>
        </w:rPr>
        <w:noBreakHyphen/>
      </w:r>
      <w:r w:rsidR="00F321F0" w:rsidRPr="00881543">
        <w:rPr>
          <w:b/>
        </w:rPr>
        <w:t>540.</w:t>
      </w:r>
      <w:r w:rsidR="00F321F0" w:rsidRPr="00881543">
        <w:t xml:space="preserve"> Duties of CCWD; Unified State Plan; annual reports; staffing and office space.</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(A) The CCWD shall:</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t>(1) make recommendations to the General Assembly as needed to implement the provisions of this chapter;</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t>(2) regularly meet with industry associations to gain an understanding of their workforce needs and ideas;</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t>(3) facilitate and coordinate the development of the USP;</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t>(4) use data and analysis to create measurable, time</w:t>
      </w:r>
      <w:r w:rsidR="00881543" w:rsidRPr="00881543">
        <w:noBreakHyphen/>
      </w:r>
      <w:r w:rsidRPr="00881543">
        <w:t>sensitive metrics for the USP in which all workforce pipeline stakeholders including, but not limited to, education and workforce boards, councils, and partner representatives, participate. These measurable, time</w:t>
      </w:r>
      <w:r w:rsidR="00881543" w:rsidRPr="00881543">
        <w:noBreakHyphen/>
      </w:r>
      <w:r w:rsidRPr="00881543">
        <w:t>sensitive metrics include, but are not limited to:</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r>
      <w:r w:rsidRPr="00881543">
        <w:tab/>
        <w:t>(a) ten</w:t>
      </w:r>
      <w:r w:rsidR="00881543" w:rsidRPr="00881543">
        <w:noBreakHyphen/>
      </w:r>
      <w:r w:rsidRPr="00881543">
        <w:t>year labor participation rate target; and</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r>
      <w:r w:rsidRPr="00881543">
        <w:tab/>
        <w:t>(b) ten</w:t>
      </w:r>
      <w:r w:rsidR="00881543" w:rsidRPr="00881543">
        <w:noBreakHyphen/>
      </w:r>
      <w:r w:rsidRPr="00881543">
        <w:t>year target for the number of South Carolinians who possess a high</w:t>
      </w:r>
      <w:r w:rsidR="00881543" w:rsidRPr="00881543">
        <w:noBreakHyphen/>
      </w:r>
      <w:r w:rsidRPr="00881543">
        <w:t>quality credential or postsecondary degree;</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t>(5) create an education and workforce dashboard or other application to enable the public to monitor and track progress of the USP; and</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t>(6) annually review the USP and update as needed.</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(B) The USP should include, but is not limited to, the following:</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t>(1) assurance that agency constituents remain served;</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t>(2) compliance with federal and state laws, including, but not limited to, those relating to state plans, to avoid duplication of efforts;</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t>(3) identification of statewide workforce priorities and methods for identifying and addressing long</w:t>
      </w:r>
      <w:r w:rsidR="00881543" w:rsidRPr="00881543">
        <w:noBreakHyphen/>
      </w:r>
      <w:r w:rsidRPr="00881543">
        <w:t>term workforce needs;</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t>(4) assurance that the components of Chapter 59, Title 59, the South Carolina Education and Economic Development Act, are implemented with fidelity to provide a better prepared workforce, student success in postsecondary education, and enhanced coordination between K</w:t>
      </w:r>
      <w:r w:rsidR="00881543" w:rsidRPr="00881543">
        <w:noBreakHyphen/>
      </w:r>
      <w:r w:rsidRPr="00881543">
        <w:t>12, higher education, and employers;</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t>(5) establishment and maintenance of standardized education and workforce terminology and definitions to be used across all agencies and sectors;</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t>(6) development and implementation of an annual statewide workforce and education supply gap analysis which may include, but is not limited to:</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r>
      <w:r w:rsidRPr="00881543">
        <w:tab/>
        <w:t>(a) evaluation of current and projected future employer demands;</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r>
      <w:r w:rsidRPr="00881543">
        <w:tab/>
        <w:t>(b) determination of the makeup of the state's labor force and identifying the industries and occupations that are thriving by constructing a baseline analysis of the state's demographics and performing an analysis of the trends in the workforce and education infrastructure pipeline, including the supply of graduates in the state and the number of graduates by degree/certificate category;</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r>
      <w:r w:rsidRPr="00881543">
        <w:tab/>
        <w:t>(c) identifying the supply of skills found in the workforce, and demand for skills employers need from the workforce, and a means for determining how to close gaps that exist between the supply and demand of such skills; and</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r>
      <w:r w:rsidRPr="00881543">
        <w:tab/>
        <w:t>(d) reviewing growing industry and occupation clusters;</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t>(7) creation and maintenance of an Education and Workforce Portal to provide South Carolinians with information critical to their lifelong educational journey, which may include, but is not limited to:</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r>
      <w:r w:rsidRPr="00881543">
        <w:tab/>
        <w:t>(a) an "Educational Program Alignment Toolkit" that serves as an infrastructure of resources to enable the K</w:t>
      </w:r>
      <w:r w:rsidR="00881543" w:rsidRPr="00881543">
        <w:noBreakHyphen/>
      </w:r>
      <w:r w:rsidRPr="00881543">
        <w:t>12, technical college, and higher education systems to individually and collectively ensure their respective educational curriculum, initiatives, and programming match workforce needs;</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r>
      <w:r w:rsidRPr="00881543">
        <w:tab/>
        <w:t>(b) a "Career Pathways Tool" that uses applicable occupational data, educational programming, workforce needs, salary information, job market analyses, in</w:t>
      </w:r>
      <w:r w:rsidR="00881543" w:rsidRPr="00881543">
        <w:noBreakHyphen/>
      </w:r>
      <w:r w:rsidRPr="00881543">
        <w:t>demand occupations, and other information to provide students, parents of students, job seekers, educators, and counselors, with useful information about potential career pathways and the various routes to meaningful employment;</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r>
      <w:r w:rsidRPr="00881543">
        <w:tab/>
        <w:t>(c) real</w:t>
      </w:r>
      <w:r w:rsidR="00881543" w:rsidRPr="00881543">
        <w:noBreakHyphen/>
      </w:r>
      <w:r w:rsidRPr="00881543">
        <w:t>time labor market information;</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r>
      <w:r w:rsidRPr="00881543">
        <w:tab/>
        <w:t>(d) comprehensive inventory of all education and training assets in the State; and</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r>
      <w:r w:rsidRPr="00881543">
        <w:tab/>
        <w:t>(e) global view of workforce</w:t>
      </w:r>
      <w:r w:rsidR="00881543" w:rsidRPr="00881543">
        <w:noBreakHyphen/>
      </w:r>
      <w:r w:rsidRPr="00881543">
        <w:t>related program data including federal, state, and local education and training options and opportunities;</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t>(8) development and implementation of a study, recommendations, and tools to address barriers to labor participation, including, but not limited to, the following:</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r>
      <w:r w:rsidRPr="00881543">
        <w:tab/>
        <w:t>(a) affordable access to childcare and transportation;</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r>
      <w:r w:rsidRPr="00881543">
        <w:tab/>
        <w:t>(b) government assistance programs and requirements available to working families to determine potential opportunities to better incentivize and support employment, and employment</w:t>
      </w:r>
      <w:r w:rsidR="00881543" w:rsidRPr="00881543">
        <w:noBreakHyphen/>
      </w:r>
      <w:r w:rsidRPr="00881543">
        <w:t>related activities, while easing the "cliff effect" during the transition to economic self</w:t>
      </w:r>
      <w:r w:rsidR="00881543" w:rsidRPr="00881543">
        <w:noBreakHyphen/>
      </w:r>
      <w:r w:rsidRPr="00881543">
        <w:t>sufficiency;</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r>
      <w:r w:rsidRPr="00881543">
        <w:tab/>
        <w:t>(c) providing individuals who are receiving assistance from public benefit programs with the supports, skills, and credentials they need to gain and retain employment in occupations for which employers demonstrate persistent demands; and</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r>
      <w:r w:rsidRPr="00881543">
        <w:tab/>
        <w:t>(d) a "SC Benefits calculator" to help families, case managers, and community providers understand the impact of earnings and assist families planning their exit from the use of these public benefits, with the goal of promoting self</w:t>
      </w:r>
      <w:r w:rsidR="00881543" w:rsidRPr="00881543">
        <w:noBreakHyphen/>
      </w:r>
      <w:r w:rsidRPr="00881543">
        <w:t>sufficiency and maximizing use of available opportunities;</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t>(9) review of state and federal funding for all workforce development programs of which CCWD is aware, including passthrough funding to nonprofit/local/regional workforce programs to eliminate duplication and ensure funding is going towards meeting the goals of the USP;</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t>(10) development of a reliable and replicable model for measuring returns on public investment in individual education and workforce programs, including a set of common measures used in a performance accountability system;</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t>(11) development and delivery of a consolidated budget report that:</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r>
      <w:r w:rsidRPr="00881543">
        <w:tab/>
        <w:t>(a) improves transparency in workforce funding to enable smarter policy decisions; and</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r>
      <w:r w:rsidRPr="00881543">
        <w:tab/>
        <w:t>(b) makes recommendations for using legislative and executive means to improve system alignment, accountability, and efficiency;</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t>(12) development and implementation of a method for conducting an ongoing inventory of existing workforce programs to identify duplications among and within the programs and identify ineffective programs; and</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t>(13) coordinate with the South Carolina Department of Veterans' Affairs to develop and implement procedures that connect active duty military spouses, family members, veterans, and military retirees to job opportunities and career support.</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(C) The executive director of the Department of Employment and Workforce shall serve as Chairman of the CCWD, and, as Chairman of the CCWD, monitor and audit the implementation of this chapter, review accountability and performance measures, and annually report to the Governor and the General Assembly by December first of each fiscal year, on the:</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t>(1) actions taken by the council during the previous fiscal year;</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t>(2) engagement of the council to include attendance, participation, and compliance with the USP, and;</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t>(3) any recommendations for legislation.</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The executive director or OSWD may submit additional reports on an ongoing basis as considered necessary.</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(D) Agencies represented on the CCWD shall provide staff for the CCWD. These staff members may be provided by means of memorandums of agreement that address the scope of duties of each member agencies' personnel in providing this staff support.</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(E) The Department of Employment and Workforce shall provide office space and equipment for the OSWD.</w:t>
      </w:r>
    </w:p>
    <w:p w:rsid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21F0" w:rsidRPr="00881543">
        <w:t xml:space="preserve">: 2023 Act No. 67 (H.3726), </w:t>
      </w:r>
      <w:r w:rsidRPr="00881543">
        <w:t xml:space="preserve">Section </w:t>
      </w:r>
      <w:r w:rsidR="00F321F0" w:rsidRPr="00881543">
        <w:t>2, eff May 19, 2023.</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Editor's Note</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 xml:space="preserve">2023 Act No. 67, </w:t>
      </w:r>
      <w:r w:rsidR="00881543" w:rsidRPr="00881543">
        <w:t xml:space="preserve">Section </w:t>
      </w:r>
      <w:r w:rsidRPr="00881543">
        <w:t>1, provides as follows:</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"SECTION 1. This act may be cited as the 'Statewide Education and Workforce Development Act'."</w:t>
      </w:r>
    </w:p>
    <w:p w:rsid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321F0" w:rsidRPr="00881543">
        <w:t xml:space="preserve"> 7</w:t>
      </w:r>
    </w:p>
    <w:p w:rsidR="00881543" w:rsidRP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81543">
        <w:t>Regional Workforce Advisors</w:t>
      </w:r>
    </w:p>
    <w:p w:rsidR="00881543" w:rsidRP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rPr>
          <w:b/>
        </w:rPr>
        <w:t xml:space="preserve">SECTION </w:t>
      </w:r>
      <w:r w:rsidR="00F321F0" w:rsidRPr="00881543">
        <w:rPr>
          <w:b/>
        </w:rPr>
        <w:t>41</w:t>
      </w:r>
      <w:r w:rsidRPr="00881543">
        <w:rPr>
          <w:b/>
        </w:rPr>
        <w:noBreakHyphen/>
      </w:r>
      <w:r w:rsidR="00F321F0" w:rsidRPr="00881543">
        <w:rPr>
          <w:b/>
        </w:rPr>
        <w:t>30</w:t>
      </w:r>
      <w:r w:rsidRPr="00881543">
        <w:rPr>
          <w:b/>
        </w:rPr>
        <w:noBreakHyphen/>
      </w:r>
      <w:r w:rsidR="00F321F0" w:rsidRPr="00881543">
        <w:rPr>
          <w:b/>
        </w:rPr>
        <w:t>710.</w:t>
      </w:r>
      <w:r w:rsidR="00F321F0" w:rsidRPr="00881543">
        <w:t xml:space="preserve"> Responsibilities of regional workforce advisors.</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(A) The OSWD shall provide oversight to the regional workforce advisors (RWA), which are to coordinate and facilitate the delivery of information, resources, and services to students, educators, employers, and the community as provided in this article. The OSWD shall ensure that RWA's are providing services in schools and directly to students regarding opportunities available to students in industries and businesses across the state. The department shall hire RWA's and shall seek input from the State Department of Education and others, as needed, in carrying out the requirements of this section.</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(B) The primary responsibilities of these advisors are to:</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t>(1) provide services to students and adults for career planning, employment seeking, training, and other support functions;</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t>(2) provide information, resources, and professional development programs to educators;</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t>(3) provide resources to school districts for compliance and accountability pursuant to the provisions of Chapter 59, Title 59;</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t>(4) provide information and resources to employers including, but not limited to, education partnerships, career</w:t>
      </w:r>
      <w:r w:rsidR="00881543" w:rsidRPr="00881543">
        <w:noBreakHyphen/>
      </w:r>
      <w:r w:rsidRPr="00881543">
        <w:t>oriented learning, and training services;</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t>(5) facilitate local connections among businesses and those involved in education; and</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r>
      <w:r w:rsidRPr="00881543">
        <w:tab/>
        <w:t>(6) work with school districts and institutions of higher education to create and coordinate workforce education programs.</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(C) Each RWA shall coordinate career development, and postsecondary transitioning for the schools in its region.</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(D) The RWAs shall provide data and reports that the department requests.</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(E) Each RWA's geographic area of responsibility must conform to the geographic configuration of the local areas designated pursuant to the Workforce Innovation and Opportunity Act, Pub.L. 113</w:t>
      </w:r>
      <w:r w:rsidR="00881543" w:rsidRPr="00881543">
        <w:noBreakHyphen/>
      </w:r>
      <w:r w:rsidRPr="00881543">
        <w:t>128. Each RWA's geographic area of responsibility shall have an advisory board comprised of a school district superintendent, high school principal, local workforce investment board chairperson, technical college president, four</w:t>
      </w:r>
      <w:r w:rsidR="00881543" w:rsidRPr="00881543">
        <w:noBreakHyphen/>
      </w:r>
      <w:r w:rsidRPr="00881543">
        <w:t>year college or university representative, career center director or school district career and technology education coordinator, parent</w:t>
      </w:r>
      <w:r w:rsidR="00881543" w:rsidRPr="00881543">
        <w:noBreakHyphen/>
      </w:r>
      <w:r w:rsidRPr="00881543">
        <w:t>teacher organization representative, and business and civic leaders. Appointees must reside or do business in the geographic area of the RWA's geographic area of responsibility. Local legislative delegations shall make the appointments to their respective advisory boards.</w:t>
      </w:r>
    </w:p>
    <w:p w:rsid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21F0" w:rsidRPr="00881543">
        <w:t xml:space="preserve">: 2014 Act No. 149 (H.3410), </w:t>
      </w:r>
      <w:r w:rsidRPr="00881543">
        <w:t xml:space="preserve">Section </w:t>
      </w:r>
      <w:r w:rsidR="00F321F0" w:rsidRPr="00881543">
        <w:t xml:space="preserve">1, eff April 7, 2014. Formerly Code 1976 </w:t>
      </w:r>
      <w:r w:rsidRPr="00881543">
        <w:t xml:space="preserve">Section </w:t>
      </w:r>
      <w:r w:rsidR="00F321F0" w:rsidRPr="00881543">
        <w:t>13</w:t>
      </w:r>
      <w:r w:rsidRPr="00881543">
        <w:noBreakHyphen/>
      </w:r>
      <w:r w:rsidR="00F321F0" w:rsidRPr="00881543">
        <w:t>1</w:t>
      </w:r>
      <w:r w:rsidRPr="00881543">
        <w:noBreakHyphen/>
      </w:r>
      <w:r w:rsidR="00F321F0" w:rsidRPr="00881543">
        <w:t xml:space="preserve">1820, renumbered and amended by 2023 Act No. 67 (H.3726), </w:t>
      </w:r>
      <w:r w:rsidRPr="00881543">
        <w:t xml:space="preserve">Section </w:t>
      </w:r>
      <w:r w:rsidR="00F321F0" w:rsidRPr="00881543">
        <w:t>2, eff May 19, 2023.</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Editor's Note</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 xml:space="preserve">2023 Act No. 67, </w:t>
      </w:r>
      <w:r w:rsidR="00881543" w:rsidRPr="00881543">
        <w:t xml:space="preserve">Section </w:t>
      </w:r>
      <w:r w:rsidRPr="00881543">
        <w:t>1, provides as follows:</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"SECTION 1. This act may be cited as the 'Statewide Education and Workforce Development Act'."</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Effect of Amendment</w:t>
      </w:r>
    </w:p>
    <w:p w:rsidR="00881543" w:rsidRP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1543">
        <w:t xml:space="preserve">2023 Act No. 67, </w:t>
      </w:r>
      <w:r w:rsidR="00881543" w:rsidRPr="00881543">
        <w:t xml:space="preserve">Section </w:t>
      </w:r>
      <w:r w:rsidRPr="00881543">
        <w:t>2, rewrote the section.</w:t>
      </w:r>
    </w:p>
    <w:p w:rsidR="00881543" w:rsidRP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rPr>
          <w:b/>
        </w:rPr>
        <w:t xml:space="preserve">SECTION </w:t>
      </w:r>
      <w:r w:rsidR="00F321F0" w:rsidRPr="00881543">
        <w:rPr>
          <w:b/>
        </w:rPr>
        <w:t>41</w:t>
      </w:r>
      <w:r w:rsidRPr="00881543">
        <w:rPr>
          <w:b/>
        </w:rPr>
        <w:noBreakHyphen/>
      </w:r>
      <w:r w:rsidR="00F321F0" w:rsidRPr="00881543">
        <w:rPr>
          <w:b/>
        </w:rPr>
        <w:t>30</w:t>
      </w:r>
      <w:r w:rsidRPr="00881543">
        <w:rPr>
          <w:b/>
        </w:rPr>
        <w:noBreakHyphen/>
      </w:r>
      <w:r w:rsidR="00F321F0" w:rsidRPr="00881543">
        <w:rPr>
          <w:b/>
        </w:rPr>
        <w:t>720.</w:t>
      </w:r>
      <w:r w:rsidR="00F321F0" w:rsidRPr="00881543">
        <w:t xml:space="preserve"> Promotion of career information, employment options, and preparation programs.</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The Department of Employment and Workforce, in collaboration with the Department of Commerce, the State Board for Technical and Comprehensive Education, the Commission on Higher Education, and the State Department of Education shall plan and promote the career information and employment options and preparation programs provided for in this section by:</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(1) identifying potential employers to participate in the career</w:t>
      </w:r>
      <w:r w:rsidR="00881543" w:rsidRPr="00881543">
        <w:noBreakHyphen/>
      </w:r>
      <w:r w:rsidRPr="00881543">
        <w:t>oriented learning programs;</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(2) serving as a contact point for employees and job seekers who are seeking career information and training;</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(3) providing labor market information including, but not limited to, supply and demand;</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(4) promoting increased career awareness and career counseling through the management and promotion of the South Carolina Occupational Information System;</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(5) collaborating with local agencies and businesses to stimulate funds; and</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ab/>
        <w:t>(6) cooperating in the creation and coordination of workforce education programs.</w:t>
      </w:r>
    </w:p>
    <w:p w:rsid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1543" w:rsidRDefault="00881543"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21F0" w:rsidRPr="00881543">
        <w:t xml:space="preserve">: 2014 Act No. 149 (H.3410), </w:t>
      </w:r>
      <w:r w:rsidRPr="00881543">
        <w:t xml:space="preserve">Section </w:t>
      </w:r>
      <w:r w:rsidR="00F321F0" w:rsidRPr="00881543">
        <w:t xml:space="preserve">1, eff April 7, 2014. Formerly Code 1976 </w:t>
      </w:r>
      <w:r w:rsidRPr="00881543">
        <w:t xml:space="preserve">Section </w:t>
      </w:r>
      <w:r w:rsidR="00F321F0" w:rsidRPr="00881543">
        <w:t>13</w:t>
      </w:r>
      <w:r w:rsidRPr="00881543">
        <w:noBreakHyphen/>
      </w:r>
      <w:r w:rsidR="00F321F0" w:rsidRPr="00881543">
        <w:t>1</w:t>
      </w:r>
      <w:r w:rsidRPr="00881543">
        <w:noBreakHyphen/>
      </w:r>
      <w:r w:rsidR="00F321F0" w:rsidRPr="00881543">
        <w:t xml:space="preserve">1840, renumbered and amended by 2023 Act No. 67 (H.3726), </w:t>
      </w:r>
      <w:r w:rsidRPr="00881543">
        <w:t xml:space="preserve">Section </w:t>
      </w:r>
      <w:r w:rsidR="00F321F0" w:rsidRPr="00881543">
        <w:t>2, eff May 19, 2023.</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Editor's Note</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 xml:space="preserve">2023 Act No. 67, </w:t>
      </w:r>
      <w:r w:rsidR="00881543" w:rsidRPr="00881543">
        <w:t xml:space="preserve">Section </w:t>
      </w:r>
      <w:r w:rsidRPr="00881543">
        <w:t>1, provides as follows:</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"SECTION 1. This act may be cited as the 'Statewide Education and Workforce Development Act'."</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Effect of Amendment</w:t>
      </w:r>
    </w:p>
    <w:p w:rsidR="00881543" w:rsidRDefault="00F321F0"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543">
        <w:t xml:space="preserve">2023 Act No. 67, </w:t>
      </w:r>
      <w:r w:rsidR="00881543" w:rsidRPr="00881543">
        <w:t xml:space="preserve">Section </w:t>
      </w:r>
      <w:r w:rsidRPr="00881543">
        <w:t>2, rewrote the first undesignated paragraph, and in (2), inserted "and job seekers who are".</w:t>
      </w:r>
    </w:p>
    <w:p w:rsidR="003C285A" w:rsidRPr="00881543" w:rsidRDefault="003C285A" w:rsidP="00881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881543" w:rsidSect="0088154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81543" w:rsidRDefault="00881543" w:rsidP="00881543">
      <w:pPr>
        <w:spacing w:after="0" w:line="240" w:lineRule="auto"/>
      </w:pPr>
      <w:r>
        <w:separator/>
      </w:r>
    </w:p>
  </w:endnote>
  <w:endnote w:type="continuationSeparator" w:id="0">
    <w:p w:rsidR="00881543" w:rsidRDefault="00881543" w:rsidP="00881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1543" w:rsidRPr="00881543" w:rsidRDefault="00881543" w:rsidP="008815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1543" w:rsidRPr="00881543" w:rsidRDefault="00881543" w:rsidP="008815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1543" w:rsidRPr="00881543" w:rsidRDefault="00881543" w:rsidP="00881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81543" w:rsidRDefault="00881543" w:rsidP="00881543">
      <w:pPr>
        <w:spacing w:after="0" w:line="240" w:lineRule="auto"/>
      </w:pPr>
      <w:r>
        <w:separator/>
      </w:r>
    </w:p>
  </w:footnote>
  <w:footnote w:type="continuationSeparator" w:id="0">
    <w:p w:rsidR="00881543" w:rsidRDefault="00881543" w:rsidP="00881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1543" w:rsidRPr="00881543" w:rsidRDefault="00881543" w:rsidP="00881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1543" w:rsidRPr="00881543" w:rsidRDefault="00881543" w:rsidP="008815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1543" w:rsidRPr="00881543" w:rsidRDefault="00881543" w:rsidP="008815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1F0"/>
    <w:rsid w:val="000929E5"/>
    <w:rsid w:val="00197975"/>
    <w:rsid w:val="002C68C1"/>
    <w:rsid w:val="003C285A"/>
    <w:rsid w:val="00514D67"/>
    <w:rsid w:val="00700E5B"/>
    <w:rsid w:val="007248EF"/>
    <w:rsid w:val="00881543"/>
    <w:rsid w:val="00892412"/>
    <w:rsid w:val="00984CB8"/>
    <w:rsid w:val="009B3280"/>
    <w:rsid w:val="00A115C1"/>
    <w:rsid w:val="00F124AC"/>
    <w:rsid w:val="00F32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DF2B9-0FC4-4703-AF57-9398D147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F321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21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21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21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21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21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21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21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21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1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21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21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21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21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21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21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21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21F0"/>
    <w:rPr>
      <w:rFonts w:eastAsiaTheme="majorEastAsia" w:cstheme="majorBidi"/>
      <w:color w:val="272727" w:themeColor="text1" w:themeTint="D8"/>
    </w:rPr>
  </w:style>
  <w:style w:type="paragraph" w:styleId="Title">
    <w:name w:val="Title"/>
    <w:basedOn w:val="Normal"/>
    <w:next w:val="Normal"/>
    <w:link w:val="TitleChar"/>
    <w:uiPriority w:val="10"/>
    <w:qFormat/>
    <w:rsid w:val="00F321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21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21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21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21F0"/>
    <w:pPr>
      <w:spacing w:before="160"/>
      <w:jc w:val="center"/>
    </w:pPr>
    <w:rPr>
      <w:i/>
      <w:iCs/>
      <w:color w:val="404040" w:themeColor="text1" w:themeTint="BF"/>
    </w:rPr>
  </w:style>
  <w:style w:type="character" w:customStyle="1" w:styleId="QuoteChar">
    <w:name w:val="Quote Char"/>
    <w:basedOn w:val="DefaultParagraphFont"/>
    <w:link w:val="Quote"/>
    <w:uiPriority w:val="29"/>
    <w:rsid w:val="00F321F0"/>
    <w:rPr>
      <w:i/>
      <w:iCs/>
      <w:color w:val="404040" w:themeColor="text1" w:themeTint="BF"/>
    </w:rPr>
  </w:style>
  <w:style w:type="paragraph" w:styleId="ListParagraph">
    <w:name w:val="List Paragraph"/>
    <w:basedOn w:val="Normal"/>
    <w:uiPriority w:val="34"/>
    <w:qFormat/>
    <w:rsid w:val="00F321F0"/>
    <w:pPr>
      <w:ind w:left="720"/>
      <w:contextualSpacing/>
    </w:pPr>
  </w:style>
  <w:style w:type="character" w:styleId="IntenseEmphasis">
    <w:name w:val="Intense Emphasis"/>
    <w:basedOn w:val="DefaultParagraphFont"/>
    <w:uiPriority w:val="21"/>
    <w:qFormat/>
    <w:rsid w:val="00F321F0"/>
    <w:rPr>
      <w:i/>
      <w:iCs/>
      <w:color w:val="0F4761" w:themeColor="accent1" w:themeShade="BF"/>
    </w:rPr>
  </w:style>
  <w:style w:type="paragraph" w:styleId="IntenseQuote">
    <w:name w:val="Intense Quote"/>
    <w:basedOn w:val="Normal"/>
    <w:next w:val="Normal"/>
    <w:link w:val="IntenseQuoteChar"/>
    <w:uiPriority w:val="30"/>
    <w:qFormat/>
    <w:rsid w:val="00F321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21F0"/>
    <w:rPr>
      <w:i/>
      <w:iCs/>
      <w:color w:val="0F4761" w:themeColor="accent1" w:themeShade="BF"/>
    </w:rPr>
  </w:style>
  <w:style w:type="character" w:styleId="IntenseReference">
    <w:name w:val="Intense Reference"/>
    <w:basedOn w:val="DefaultParagraphFont"/>
    <w:uiPriority w:val="32"/>
    <w:qFormat/>
    <w:rsid w:val="00F321F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F32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321F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8815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543"/>
    <w:rPr>
      <w:rFonts w:ascii="Times New Roman" w:hAnsi="Times New Roman" w:cs="Times New Roman"/>
      <w:kern w:val="0"/>
      <w14:ligatures w14:val="none"/>
    </w:rPr>
  </w:style>
  <w:style w:type="paragraph" w:styleId="Footer">
    <w:name w:val="footer"/>
    <w:basedOn w:val="Normal"/>
    <w:link w:val="FooterChar"/>
    <w:uiPriority w:val="99"/>
    <w:unhideWhenUsed/>
    <w:rsid w:val="008815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54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4200</Words>
  <Characters>23946</Characters>
  <Application>Microsoft Office Word</Application>
  <DocSecurity>0</DocSecurity>
  <Lines>199</Lines>
  <Paragraphs>56</Paragraphs>
  <ScaleCrop>false</ScaleCrop>
  <Company>Legislative Services Agency</Company>
  <LinksUpToDate>false</LinksUpToDate>
  <CharactersWithSpaces>28090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2024-09-18T19:40:00Z</dcterms:created>
  <dcterms:modified xsi:type="dcterms:W3CDTF">2024-09-18T19:40:00Z</dcterms:modified>
</cp:coreProperties>
</file>