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A5" w:rsidRDefault="00B16AA5" w:rsidP="00CD7D59">
      <w:r>
        <w:t>Agency Name: Board of Education</w:t>
      </w:r>
    </w:p>
    <w:p w:rsidR="00B16AA5" w:rsidRDefault="00B16AA5" w:rsidP="00CD7D59">
      <w:r>
        <w:t>Statutory Authority: 59-5-60 and 59-40-10 et seq.</w:t>
      </w:r>
    </w:p>
    <w:p w:rsidR="00CD7D59" w:rsidRDefault="00CD7D59" w:rsidP="00CD7D59">
      <w:r>
        <w:t>Document Number: 4026</w:t>
      </w:r>
    </w:p>
    <w:p w:rsidR="00B16AA5" w:rsidRDefault="00B16AA5" w:rsidP="00CD7D59">
      <w:r>
        <w:t>Proposed in State Register Volume and Issue: 32/10</w:t>
      </w:r>
    </w:p>
    <w:p w:rsidR="003E1364" w:rsidRDefault="003E1364" w:rsidP="00CD7D59">
      <w:r>
        <w:t>House Committee: Education and Public Works Committee</w:t>
      </w:r>
    </w:p>
    <w:p w:rsidR="003E1364" w:rsidRDefault="003E1364" w:rsidP="00CD7D59">
      <w:r>
        <w:t>Senate Committee: Education Committee</w:t>
      </w:r>
    </w:p>
    <w:p w:rsidR="00E828CA" w:rsidRDefault="00E828CA" w:rsidP="00CD7D59">
      <w:r>
        <w:t>120 Day Review Expiration Date for Automatic Approval 05/15/2009</w:t>
      </w:r>
    </w:p>
    <w:p w:rsidR="00F05383" w:rsidRDefault="00F05383" w:rsidP="00CD7D59">
      <w:r>
        <w:t>Final in State Register Volume and Issue: 33/6</w:t>
      </w:r>
    </w:p>
    <w:p w:rsidR="00F05383" w:rsidRDefault="00B16AA5" w:rsidP="00CD7D59">
      <w:r>
        <w:t xml:space="preserve">Status: </w:t>
      </w:r>
      <w:r w:rsidR="00F05383">
        <w:t>Final</w:t>
      </w:r>
    </w:p>
    <w:p w:rsidR="00B16AA5" w:rsidRDefault="00B16AA5" w:rsidP="00CD7D59">
      <w:r>
        <w:t>Subject: Procedures and Standards for Review of Charter School Applications</w:t>
      </w:r>
    </w:p>
    <w:p w:rsidR="00CD7D59" w:rsidRDefault="00CD7D59" w:rsidP="00CD7D59"/>
    <w:p w:rsidR="00CD7D59" w:rsidRDefault="00CD7D59" w:rsidP="00CD7D59">
      <w:r>
        <w:t>History: 4026</w:t>
      </w:r>
    </w:p>
    <w:p w:rsidR="00CD7D59" w:rsidRDefault="00CD7D59" w:rsidP="00CD7D59"/>
    <w:p w:rsidR="00CD7D59" w:rsidRDefault="00CD7D59" w:rsidP="00CD7D59">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B16AA5" w:rsidRDefault="00B16AA5" w:rsidP="00CD7D59">
      <w:pPr>
        <w:tabs>
          <w:tab w:val="left" w:pos="475"/>
          <w:tab w:val="left" w:pos="2304"/>
          <w:tab w:val="center" w:pos="6494"/>
          <w:tab w:val="left" w:pos="7373"/>
          <w:tab w:val="left" w:pos="8554"/>
        </w:tabs>
        <w:jc w:val="left"/>
      </w:pPr>
      <w:r>
        <w:t>-</w:t>
      </w:r>
      <w:r>
        <w:tab/>
        <w:t>10/24/2008</w:t>
      </w:r>
      <w:r>
        <w:tab/>
        <w:t xml:space="preserve">Proposed </w:t>
      </w:r>
      <w:proofErr w:type="spellStart"/>
      <w:r>
        <w:t>Reg</w:t>
      </w:r>
      <w:proofErr w:type="spellEnd"/>
      <w:r>
        <w:t xml:space="preserve"> Published in SR</w:t>
      </w:r>
      <w:r>
        <w:tab/>
      </w:r>
    </w:p>
    <w:p w:rsidR="00AA15DF" w:rsidRDefault="00AA15DF" w:rsidP="00CD7D59">
      <w:pPr>
        <w:tabs>
          <w:tab w:val="left" w:pos="475"/>
          <w:tab w:val="left" w:pos="2304"/>
          <w:tab w:val="center" w:pos="6494"/>
          <w:tab w:val="left" w:pos="7373"/>
          <w:tab w:val="left" w:pos="8554"/>
        </w:tabs>
        <w:jc w:val="left"/>
      </w:pPr>
      <w:r>
        <w:t>-</w:t>
      </w:r>
      <w:r>
        <w:tab/>
        <w:t>01/13/2009</w:t>
      </w:r>
      <w:r>
        <w:tab/>
        <w:t>Received by Lt. Gov &amp; Speaker</w:t>
      </w:r>
      <w:r>
        <w:tab/>
      </w:r>
      <w:r>
        <w:tab/>
        <w:t>05/13/2009</w:t>
      </w:r>
    </w:p>
    <w:p w:rsidR="003E1364" w:rsidRDefault="003E1364" w:rsidP="00CD7D59">
      <w:pPr>
        <w:tabs>
          <w:tab w:val="left" w:pos="475"/>
          <w:tab w:val="left" w:pos="2304"/>
          <w:tab w:val="center" w:pos="6494"/>
          <w:tab w:val="left" w:pos="7373"/>
          <w:tab w:val="left" w:pos="8554"/>
        </w:tabs>
        <w:jc w:val="left"/>
      </w:pPr>
      <w:r>
        <w:t>H</w:t>
      </w:r>
      <w:r>
        <w:tab/>
        <w:t>01/13/2009</w:t>
      </w:r>
      <w:r>
        <w:tab/>
        <w:t>Referred to Committee</w:t>
      </w:r>
      <w:r>
        <w:tab/>
      </w:r>
    </w:p>
    <w:p w:rsidR="003E1364" w:rsidRDefault="003E1364" w:rsidP="00CD7D59">
      <w:pPr>
        <w:tabs>
          <w:tab w:val="left" w:pos="475"/>
          <w:tab w:val="left" w:pos="2304"/>
          <w:tab w:val="center" w:pos="6494"/>
          <w:tab w:val="left" w:pos="7373"/>
          <w:tab w:val="left" w:pos="8554"/>
        </w:tabs>
        <w:jc w:val="left"/>
      </w:pPr>
      <w:r>
        <w:t>S</w:t>
      </w:r>
      <w:r>
        <w:tab/>
        <w:t>01/13/2009</w:t>
      </w:r>
      <w:r>
        <w:tab/>
        <w:t>Referred to Committee</w:t>
      </w:r>
      <w:r>
        <w:tab/>
      </w:r>
    </w:p>
    <w:p w:rsidR="00227E9B" w:rsidRDefault="00227E9B" w:rsidP="00CD7D59">
      <w:pPr>
        <w:tabs>
          <w:tab w:val="left" w:pos="475"/>
          <w:tab w:val="left" w:pos="2304"/>
          <w:tab w:val="center" w:pos="6494"/>
          <w:tab w:val="left" w:pos="7373"/>
          <w:tab w:val="left" w:pos="8554"/>
        </w:tabs>
        <w:jc w:val="left"/>
      </w:pPr>
      <w:r>
        <w:t>S</w:t>
      </w:r>
      <w:r>
        <w:tab/>
        <w:t>04/07/2009</w:t>
      </w:r>
      <w:r>
        <w:tab/>
        <w:t>Committee Requested Withdrawal</w:t>
      </w:r>
    </w:p>
    <w:p w:rsidR="00227E9B" w:rsidRDefault="00227E9B" w:rsidP="00CD7D59">
      <w:pPr>
        <w:tabs>
          <w:tab w:val="left" w:pos="475"/>
          <w:tab w:val="left" w:pos="2304"/>
          <w:tab w:val="center" w:pos="6494"/>
          <w:tab w:val="left" w:pos="7373"/>
          <w:tab w:val="left" w:pos="8554"/>
        </w:tabs>
        <w:jc w:val="left"/>
      </w:pPr>
      <w:r>
        <w:tab/>
      </w:r>
      <w:r>
        <w:tab/>
        <w:t>120 Day Period Tolled</w:t>
      </w:r>
    </w:p>
    <w:p w:rsidR="00E828CA" w:rsidRDefault="00E828CA" w:rsidP="00CD7D59">
      <w:pPr>
        <w:tabs>
          <w:tab w:val="left" w:pos="475"/>
          <w:tab w:val="left" w:pos="2304"/>
          <w:tab w:val="center" w:pos="6494"/>
          <w:tab w:val="left" w:pos="7373"/>
          <w:tab w:val="left" w:pos="8554"/>
        </w:tabs>
        <w:jc w:val="left"/>
      </w:pPr>
      <w:r>
        <w:t>-</w:t>
      </w:r>
      <w:r>
        <w:tab/>
        <w:t>04/09/2009</w:t>
      </w:r>
      <w:r>
        <w:tab/>
        <w:t>Withdrawn and Resubmitted</w:t>
      </w:r>
      <w:r>
        <w:tab/>
      </w:r>
      <w:r>
        <w:tab/>
        <w:t>05/15/2009</w:t>
      </w:r>
    </w:p>
    <w:p w:rsidR="00E505D2" w:rsidRDefault="00E505D2" w:rsidP="00CD7D59">
      <w:pPr>
        <w:tabs>
          <w:tab w:val="left" w:pos="475"/>
          <w:tab w:val="left" w:pos="2304"/>
          <w:tab w:val="center" w:pos="6494"/>
          <w:tab w:val="left" w:pos="7373"/>
          <w:tab w:val="left" w:pos="8554"/>
        </w:tabs>
        <w:jc w:val="left"/>
      </w:pPr>
      <w:r>
        <w:t>S</w:t>
      </w:r>
      <w:r>
        <w:tab/>
        <w:t>04/14/2009</w:t>
      </w:r>
      <w:r>
        <w:tab/>
        <w:t>Resolution Introduced to Approve</w:t>
      </w:r>
      <w:r>
        <w:tab/>
        <w:t>694</w:t>
      </w:r>
    </w:p>
    <w:p w:rsidR="00F05383" w:rsidRDefault="00F05383" w:rsidP="00CD7D59">
      <w:pPr>
        <w:tabs>
          <w:tab w:val="left" w:pos="475"/>
          <w:tab w:val="left" w:pos="2304"/>
          <w:tab w:val="center" w:pos="6494"/>
          <w:tab w:val="left" w:pos="7373"/>
          <w:tab w:val="left" w:pos="8554"/>
        </w:tabs>
        <w:jc w:val="left"/>
      </w:pPr>
      <w:r>
        <w:t>-</w:t>
      </w:r>
      <w:r>
        <w:tab/>
        <w:t>05/15/2009</w:t>
      </w:r>
      <w:r>
        <w:tab/>
        <w:t>Approved by:  Expiration Date</w:t>
      </w:r>
      <w:r>
        <w:tab/>
      </w:r>
    </w:p>
    <w:p w:rsidR="00F05383" w:rsidRDefault="00F05383" w:rsidP="00CD7D59">
      <w:pPr>
        <w:tabs>
          <w:tab w:val="left" w:pos="475"/>
          <w:tab w:val="left" w:pos="2304"/>
          <w:tab w:val="center" w:pos="6494"/>
          <w:tab w:val="left" w:pos="7373"/>
          <w:tab w:val="left" w:pos="8554"/>
        </w:tabs>
        <w:jc w:val="left"/>
      </w:pPr>
      <w:r>
        <w:t>-</w:t>
      </w:r>
      <w:r>
        <w:tab/>
        <w:t>06/26/2009</w:t>
      </w:r>
      <w:r>
        <w:tab/>
        <w:t>Effective Date unless otherwise</w:t>
      </w:r>
    </w:p>
    <w:p w:rsidR="00F05383" w:rsidRDefault="00F05383" w:rsidP="00CD7D59">
      <w:pPr>
        <w:tabs>
          <w:tab w:val="left" w:pos="475"/>
          <w:tab w:val="left" w:pos="2304"/>
          <w:tab w:val="center" w:pos="6494"/>
          <w:tab w:val="left" w:pos="7373"/>
          <w:tab w:val="left" w:pos="8554"/>
        </w:tabs>
        <w:jc w:val="left"/>
      </w:pPr>
      <w:r>
        <w:tab/>
      </w:r>
      <w:r>
        <w:tab/>
      </w:r>
      <w:proofErr w:type="gramStart"/>
      <w:r>
        <w:t>provided</w:t>
      </w:r>
      <w:proofErr w:type="gramEnd"/>
      <w:r>
        <w:t xml:space="preserve"> for in the Regulation</w:t>
      </w:r>
    </w:p>
    <w:p w:rsidR="00CD7D59" w:rsidRPr="00F05383" w:rsidRDefault="00CD7D59" w:rsidP="00CD7D59">
      <w:pPr>
        <w:tabs>
          <w:tab w:val="left" w:pos="475"/>
          <w:tab w:val="left" w:pos="2304"/>
          <w:tab w:val="center" w:pos="6494"/>
          <w:tab w:val="left" w:pos="7373"/>
          <w:tab w:val="left" w:pos="8554"/>
        </w:tabs>
        <w:jc w:val="left"/>
      </w:pPr>
    </w:p>
    <w:p w:rsidR="00D30E7F" w:rsidRDefault="00CD7D59" w:rsidP="008C2BE5">
      <w:pPr>
        <w:jc w:val="center"/>
      </w:pPr>
      <w:r>
        <w:br w:type="page"/>
      </w:r>
    </w:p>
    <w:p w:rsidR="00D30E7F" w:rsidRDefault="00D30E7F" w:rsidP="00D30E7F">
      <w:pPr>
        <w:jc w:val="left"/>
      </w:pPr>
      <w:r>
        <w:lastRenderedPageBreak/>
        <w:t>Resubmitted: April 9, 2009</w:t>
      </w:r>
    </w:p>
    <w:p w:rsidR="00D30E7F" w:rsidRDefault="00D30E7F" w:rsidP="008C2BE5">
      <w:pPr>
        <w:jc w:val="center"/>
      </w:pPr>
    </w:p>
    <w:p w:rsidR="00CD67CD" w:rsidRPr="0002296B" w:rsidRDefault="00CD67CD" w:rsidP="008C2BE5">
      <w:pPr>
        <w:jc w:val="center"/>
        <w:rPr>
          <w:szCs w:val="22"/>
        </w:rPr>
      </w:pPr>
      <w:r w:rsidRPr="0002296B">
        <w:rPr>
          <w:szCs w:val="22"/>
        </w:rPr>
        <w:t xml:space="preserve">Document No. </w:t>
      </w:r>
      <w:r>
        <w:rPr>
          <w:szCs w:val="22"/>
        </w:rPr>
        <w:t>4026</w:t>
      </w:r>
    </w:p>
    <w:p w:rsidR="00CD67CD" w:rsidRPr="00D520FE" w:rsidRDefault="00CD67CD" w:rsidP="008C2BE5">
      <w:pPr>
        <w:jc w:val="center"/>
        <w:rPr>
          <w:b/>
          <w:szCs w:val="22"/>
        </w:rPr>
      </w:pPr>
      <w:r w:rsidRPr="00D520FE">
        <w:rPr>
          <w:b/>
          <w:szCs w:val="22"/>
        </w:rPr>
        <w:t>STATE BOARD OF EDUCATION</w:t>
      </w:r>
    </w:p>
    <w:p w:rsidR="00CD67CD" w:rsidRPr="0002296B" w:rsidRDefault="00CD67CD" w:rsidP="008C2BE5">
      <w:pPr>
        <w:jc w:val="center"/>
        <w:rPr>
          <w:szCs w:val="22"/>
        </w:rPr>
      </w:pPr>
      <w:r>
        <w:rPr>
          <w:szCs w:val="22"/>
        </w:rPr>
        <w:t>CHAPTER</w:t>
      </w:r>
      <w:r w:rsidRPr="0002296B">
        <w:rPr>
          <w:szCs w:val="22"/>
        </w:rPr>
        <w:t xml:space="preserve"> 43</w:t>
      </w:r>
    </w:p>
    <w:p w:rsidR="00CD67CD" w:rsidRPr="0002296B" w:rsidRDefault="00CD67CD" w:rsidP="008C2BE5">
      <w:pPr>
        <w:jc w:val="center"/>
        <w:rPr>
          <w:szCs w:val="22"/>
        </w:rPr>
      </w:pPr>
      <w:r w:rsidRPr="0002296B">
        <w:rPr>
          <w:color w:val="000000"/>
          <w:szCs w:val="22"/>
        </w:rPr>
        <w:t xml:space="preserve">Statutory Authority: </w:t>
      </w:r>
      <w:r>
        <w:rPr>
          <w:color w:val="000000"/>
          <w:szCs w:val="22"/>
        </w:rPr>
        <w:t>1976 Code</w:t>
      </w:r>
      <w:r w:rsidRPr="0002296B">
        <w:rPr>
          <w:color w:val="000000"/>
          <w:szCs w:val="22"/>
        </w:rPr>
        <w:t xml:space="preserve"> Sections 59-5-60 and 59-40-10 et seq.</w:t>
      </w:r>
    </w:p>
    <w:p w:rsidR="00CD67CD" w:rsidRPr="0002296B" w:rsidRDefault="00CD67CD" w:rsidP="008C2BE5">
      <w:pPr>
        <w:rPr>
          <w:szCs w:val="22"/>
        </w:rPr>
      </w:pPr>
    </w:p>
    <w:p w:rsidR="00CD67CD" w:rsidRDefault="00CD67CD" w:rsidP="008C2BE5">
      <w:pPr>
        <w:rPr>
          <w:szCs w:val="22"/>
        </w:rPr>
      </w:pPr>
      <w:r>
        <w:rPr>
          <w:szCs w:val="22"/>
        </w:rPr>
        <w:t xml:space="preserve">43-601. </w:t>
      </w:r>
      <w:r w:rsidRPr="0002296B">
        <w:rPr>
          <w:szCs w:val="22"/>
        </w:rPr>
        <w:t xml:space="preserve">Procedures and Standards for Review of </w:t>
      </w:r>
      <w:smartTag w:uri="urn:schemas-microsoft-com:office:smarttags" w:element="place">
        <w:smartTag w:uri="urn:schemas-microsoft-com:office:smarttags" w:element="PlaceName">
          <w:r w:rsidRPr="0002296B">
            <w:rPr>
              <w:szCs w:val="22"/>
            </w:rPr>
            <w:t>Charter</w:t>
          </w:r>
        </w:smartTag>
        <w:r w:rsidRPr="0002296B">
          <w:rPr>
            <w:szCs w:val="22"/>
          </w:rPr>
          <w:t xml:space="preserve"> </w:t>
        </w:r>
        <w:smartTag w:uri="urn:schemas-microsoft-com:office:smarttags" w:element="PlaceType">
          <w:r w:rsidRPr="0002296B">
            <w:rPr>
              <w:szCs w:val="22"/>
            </w:rPr>
            <w:t>School</w:t>
          </w:r>
        </w:smartTag>
      </w:smartTag>
      <w:r w:rsidRPr="0002296B">
        <w:rPr>
          <w:szCs w:val="22"/>
        </w:rPr>
        <w:t xml:space="preserve"> Applications</w:t>
      </w:r>
    </w:p>
    <w:p w:rsidR="00CD67CD" w:rsidRPr="0002296B" w:rsidRDefault="00CD67CD" w:rsidP="008C2BE5">
      <w:pPr>
        <w:rPr>
          <w:szCs w:val="22"/>
        </w:rPr>
      </w:pPr>
    </w:p>
    <w:p w:rsidR="00CD67CD" w:rsidRDefault="00CD67CD" w:rsidP="008C2BE5">
      <w:pPr>
        <w:tabs>
          <w:tab w:val="left" w:pos="360"/>
        </w:tabs>
        <w:rPr>
          <w:b/>
          <w:szCs w:val="22"/>
        </w:rPr>
      </w:pPr>
      <w:r>
        <w:rPr>
          <w:b/>
          <w:szCs w:val="22"/>
        </w:rPr>
        <w:t>Synopsis</w:t>
      </w:r>
      <w:r w:rsidRPr="0002296B">
        <w:rPr>
          <w:b/>
          <w:szCs w:val="22"/>
        </w:rPr>
        <w:t>:</w:t>
      </w:r>
    </w:p>
    <w:p w:rsidR="00CD67CD" w:rsidRDefault="00CD67CD" w:rsidP="008C2BE5">
      <w:pPr>
        <w:tabs>
          <w:tab w:val="left" w:pos="360"/>
        </w:tabs>
        <w:rPr>
          <w:b/>
          <w:szCs w:val="22"/>
        </w:rPr>
      </w:pPr>
    </w:p>
    <w:p w:rsidR="00CD67CD" w:rsidRDefault="00CD67CD" w:rsidP="008C2BE5">
      <w:pPr>
        <w:tabs>
          <w:tab w:val="left" w:pos="360"/>
        </w:tabs>
        <w:rPr>
          <w:szCs w:val="22"/>
        </w:rPr>
      </w:pPr>
      <w:r>
        <w:rPr>
          <w:szCs w:val="22"/>
        </w:rPr>
        <w:t>The State Board of Education has authority to promulgate regulations to set the standards for charter schools and to define and regulate virtual charter schools. The proposed amendments to Regulation 43-601 amend the standards to conform to changes in state law, add clarification, and to define virtual charter schools.</w:t>
      </w:r>
    </w:p>
    <w:p w:rsidR="00CD67CD" w:rsidRDefault="00CD67CD" w:rsidP="008C2BE5">
      <w:pPr>
        <w:rPr>
          <w:szCs w:val="22"/>
        </w:rPr>
      </w:pPr>
    </w:p>
    <w:p w:rsidR="00E828CA" w:rsidRDefault="00E828CA" w:rsidP="00E828CA">
      <w:pPr>
        <w:rPr>
          <w:szCs w:val="22"/>
        </w:rPr>
      </w:pPr>
      <w:r>
        <w:rPr>
          <w:szCs w:val="22"/>
        </w:rPr>
        <w:t>Pursuant to Senate Education Committee request dated April 7, 2009, the State Board of Education withdrew and resubmitted document number 4026 to clarify the language in Section III(B)(3) and Section III(B)(3)(c) relating to priority enrollment.</w:t>
      </w:r>
    </w:p>
    <w:p w:rsidR="00E828CA" w:rsidRDefault="00E828CA" w:rsidP="008C2BE5">
      <w:pPr>
        <w:rPr>
          <w:szCs w:val="22"/>
        </w:rPr>
      </w:pPr>
    </w:p>
    <w:p w:rsidR="00CD67CD" w:rsidRDefault="00CD67CD" w:rsidP="008C2BE5">
      <w:pPr>
        <w:rPr>
          <w:szCs w:val="22"/>
        </w:rPr>
      </w:pPr>
      <w:r>
        <w:rPr>
          <w:szCs w:val="22"/>
        </w:rPr>
        <w:t>The proposed regulation will require legislative review.</w:t>
      </w:r>
    </w:p>
    <w:p w:rsidR="00CD67CD" w:rsidRDefault="00CD67CD" w:rsidP="008C2BE5">
      <w:pPr>
        <w:rPr>
          <w:szCs w:val="22"/>
        </w:rPr>
      </w:pPr>
    </w:p>
    <w:p w:rsidR="00CD67CD" w:rsidRDefault="00CD67CD" w:rsidP="008C2BE5">
      <w:pPr>
        <w:tabs>
          <w:tab w:val="left" w:pos="360"/>
        </w:tabs>
        <w:rPr>
          <w:szCs w:val="22"/>
        </w:rPr>
      </w:pPr>
      <w:r>
        <w:rPr>
          <w:szCs w:val="22"/>
        </w:rPr>
        <w:t>A Notice of Drafting for the proposed amendments was published in the South Carolina State Register on August 22, 2008.</w:t>
      </w:r>
    </w:p>
    <w:p w:rsidR="00CD67CD" w:rsidRPr="0002296B" w:rsidRDefault="00CD67CD" w:rsidP="008C2BE5">
      <w:pPr>
        <w:rPr>
          <w:b/>
          <w:szCs w:val="22"/>
        </w:rPr>
      </w:pPr>
    </w:p>
    <w:p w:rsidR="00CD67CD" w:rsidRDefault="00CD67CD" w:rsidP="008C2BE5">
      <w:pPr>
        <w:jc w:val="center"/>
        <w:rPr>
          <w:szCs w:val="22"/>
        </w:rPr>
      </w:pPr>
      <w:r w:rsidRPr="0002296B">
        <w:rPr>
          <w:szCs w:val="22"/>
        </w:rPr>
        <w:t>Section by Section Discussion</w:t>
      </w:r>
    </w:p>
    <w:p w:rsidR="00CD67CD" w:rsidRPr="0002296B" w:rsidRDefault="00CD67CD" w:rsidP="008C2BE5">
      <w:pPr>
        <w:jc w:val="center"/>
        <w:rPr>
          <w:szCs w:val="22"/>
        </w:rPr>
      </w:pPr>
    </w:p>
    <w:p w:rsidR="00CD67CD" w:rsidRPr="0002296B" w:rsidRDefault="00CD67CD" w:rsidP="008C2BE5">
      <w:pPr>
        <w:tabs>
          <w:tab w:val="left" w:pos="2160"/>
        </w:tabs>
        <w:ind w:left="2160" w:hanging="2160"/>
        <w:rPr>
          <w:szCs w:val="22"/>
        </w:rPr>
      </w:pPr>
      <w:r w:rsidRPr="0002296B">
        <w:rPr>
          <w:szCs w:val="22"/>
        </w:rPr>
        <w:t>Section I:</w:t>
      </w:r>
      <w:r w:rsidRPr="0002296B">
        <w:rPr>
          <w:szCs w:val="22"/>
        </w:rPr>
        <w:tab/>
        <w:t>Added</w:t>
      </w:r>
      <w:r>
        <w:rPr>
          <w:szCs w:val="22"/>
        </w:rPr>
        <w:t xml:space="preserve"> section to include definitions</w:t>
      </w:r>
      <w:r w:rsidRPr="0002296B">
        <w:rPr>
          <w:szCs w:val="22"/>
        </w:rPr>
        <w:tab/>
      </w:r>
    </w:p>
    <w:p w:rsidR="00CD67CD" w:rsidRPr="0002296B" w:rsidRDefault="00CD67CD" w:rsidP="008C2BE5">
      <w:pPr>
        <w:tabs>
          <w:tab w:val="left" w:pos="2160"/>
        </w:tabs>
        <w:ind w:left="2160" w:hanging="2160"/>
        <w:rPr>
          <w:szCs w:val="22"/>
        </w:rPr>
      </w:pPr>
      <w:r w:rsidRPr="0002296B">
        <w:rPr>
          <w:szCs w:val="22"/>
        </w:rPr>
        <w:t>Section I</w:t>
      </w:r>
      <w:r>
        <w:rPr>
          <w:szCs w:val="22"/>
        </w:rPr>
        <w:t>I:</w:t>
      </w:r>
      <w:r>
        <w:rPr>
          <w:szCs w:val="22"/>
        </w:rPr>
        <w:tab/>
      </w:r>
      <w:r w:rsidRPr="0002296B">
        <w:rPr>
          <w:szCs w:val="22"/>
        </w:rPr>
        <w:t xml:space="preserve">Renumbered section </w:t>
      </w:r>
    </w:p>
    <w:p w:rsidR="00CD67CD" w:rsidRPr="0002296B" w:rsidRDefault="00CD67CD" w:rsidP="008C2BE5">
      <w:pPr>
        <w:tabs>
          <w:tab w:val="left" w:pos="2160"/>
        </w:tabs>
        <w:ind w:left="2160" w:hanging="2160"/>
        <w:rPr>
          <w:szCs w:val="22"/>
        </w:rPr>
      </w:pPr>
      <w:r w:rsidRPr="0002296B">
        <w:rPr>
          <w:szCs w:val="22"/>
        </w:rPr>
        <w:t xml:space="preserve">Section </w:t>
      </w:r>
      <w:proofErr w:type="gramStart"/>
      <w:r w:rsidRPr="0002296B">
        <w:rPr>
          <w:szCs w:val="22"/>
        </w:rPr>
        <w:t>II(</w:t>
      </w:r>
      <w:proofErr w:type="gramEnd"/>
      <w:r w:rsidRPr="0002296B">
        <w:rPr>
          <w:szCs w:val="22"/>
        </w:rPr>
        <w:t>A)</w:t>
      </w:r>
      <w:r w:rsidRPr="0002296B">
        <w:rPr>
          <w:szCs w:val="22"/>
        </w:rPr>
        <w:tab/>
        <w:t>Added language to address the Advisory Committee’s review of the quality of application and obligation to give a recommendation regarding the application</w:t>
      </w:r>
    </w:p>
    <w:p w:rsidR="00CD67CD" w:rsidRPr="0002296B" w:rsidRDefault="00CD67CD" w:rsidP="008C2BE5">
      <w:pPr>
        <w:tabs>
          <w:tab w:val="left" w:pos="2160"/>
        </w:tabs>
        <w:ind w:left="2160" w:hanging="2160"/>
        <w:rPr>
          <w:szCs w:val="22"/>
        </w:rPr>
      </w:pPr>
      <w:r>
        <w:rPr>
          <w:szCs w:val="22"/>
        </w:rPr>
        <w:t xml:space="preserve">Section </w:t>
      </w:r>
      <w:proofErr w:type="gramStart"/>
      <w:r>
        <w:rPr>
          <w:szCs w:val="22"/>
        </w:rPr>
        <w:t>II(</w:t>
      </w:r>
      <w:proofErr w:type="gramEnd"/>
      <w:r>
        <w:rPr>
          <w:szCs w:val="22"/>
        </w:rPr>
        <w:t>B)</w:t>
      </w:r>
      <w:r>
        <w:rPr>
          <w:szCs w:val="22"/>
        </w:rPr>
        <w:tab/>
      </w:r>
      <w:r w:rsidRPr="0002296B">
        <w:rPr>
          <w:szCs w:val="22"/>
        </w:rPr>
        <w:t>An application timeline is added</w:t>
      </w:r>
    </w:p>
    <w:p w:rsidR="00CD67CD" w:rsidRPr="0002296B" w:rsidRDefault="00CD67CD" w:rsidP="008C2BE5">
      <w:pPr>
        <w:tabs>
          <w:tab w:val="left" w:pos="2160"/>
        </w:tabs>
        <w:ind w:left="2160" w:hanging="2160"/>
        <w:rPr>
          <w:szCs w:val="22"/>
        </w:rPr>
      </w:pPr>
      <w:r w:rsidRPr="0002296B">
        <w:rPr>
          <w:szCs w:val="22"/>
        </w:rPr>
        <w:t>Sections II(C</w:t>
      </w:r>
      <w:proofErr w:type="gramStart"/>
      <w:r w:rsidRPr="0002296B">
        <w:rPr>
          <w:szCs w:val="22"/>
        </w:rPr>
        <w:t>)&amp;</w:t>
      </w:r>
      <w:proofErr w:type="gramEnd"/>
      <w:r w:rsidRPr="0002296B">
        <w:rPr>
          <w:szCs w:val="22"/>
        </w:rPr>
        <w:t>(D)</w:t>
      </w:r>
      <w:r w:rsidRPr="0002296B">
        <w:rPr>
          <w:szCs w:val="22"/>
        </w:rPr>
        <w:tab/>
        <w:t>Renumbered</w:t>
      </w:r>
    </w:p>
    <w:p w:rsidR="00CD67CD" w:rsidRDefault="00CD67CD" w:rsidP="008C2BE5">
      <w:pPr>
        <w:tabs>
          <w:tab w:val="left" w:pos="2160"/>
        </w:tabs>
        <w:ind w:left="2160" w:hanging="2160"/>
        <w:rPr>
          <w:szCs w:val="22"/>
        </w:rPr>
      </w:pPr>
      <w:r w:rsidRPr="0002296B">
        <w:rPr>
          <w:szCs w:val="22"/>
        </w:rPr>
        <w:t xml:space="preserve">Section </w:t>
      </w:r>
      <w:proofErr w:type="gramStart"/>
      <w:r w:rsidRPr="0002296B">
        <w:rPr>
          <w:szCs w:val="22"/>
        </w:rPr>
        <w:t>III(</w:t>
      </w:r>
      <w:proofErr w:type="gramEnd"/>
      <w:r w:rsidRPr="0002296B">
        <w:rPr>
          <w:szCs w:val="22"/>
        </w:rPr>
        <w:t>B)(2)</w:t>
      </w:r>
      <w:r w:rsidRPr="0002296B">
        <w:rPr>
          <w:szCs w:val="22"/>
        </w:rPr>
        <w:tab/>
        <w:t xml:space="preserve">Added a statement clarifying enrollment eligibility of students for schools sponsored by the </w:t>
      </w:r>
      <w:smartTag w:uri="urn:schemas-microsoft-com:office:smarttags" w:element="PlaceName">
        <w:r w:rsidRPr="0002296B">
          <w:rPr>
            <w:szCs w:val="22"/>
          </w:rPr>
          <w:t>South Carolina</w:t>
        </w:r>
      </w:smartTag>
      <w:r w:rsidRPr="0002296B">
        <w:rPr>
          <w:szCs w:val="22"/>
        </w:rPr>
        <w:t xml:space="preserve"> </w:t>
      </w:r>
      <w:smartTag w:uri="urn:schemas-microsoft-com:office:smarttags" w:element="PlaceName">
        <w:r w:rsidRPr="0002296B">
          <w:rPr>
            <w:szCs w:val="22"/>
          </w:rPr>
          <w:t>Public</w:t>
        </w:r>
      </w:smartTag>
      <w:r w:rsidRPr="0002296B">
        <w:rPr>
          <w:szCs w:val="22"/>
        </w:rPr>
        <w:t xml:space="preserve"> </w:t>
      </w:r>
      <w:smartTag w:uri="urn:schemas-microsoft-com:office:smarttags" w:element="PlaceName">
        <w:r w:rsidRPr="0002296B">
          <w:rPr>
            <w:szCs w:val="22"/>
          </w:rPr>
          <w:t>Charter</w:t>
        </w:r>
      </w:smartTag>
      <w:r w:rsidRPr="0002296B">
        <w:rPr>
          <w:szCs w:val="22"/>
        </w:rPr>
        <w:t xml:space="preserve"> School District</w:t>
      </w:r>
    </w:p>
    <w:p w:rsidR="00E828CA" w:rsidRPr="0002296B" w:rsidRDefault="00E828CA" w:rsidP="00E828CA">
      <w:pPr>
        <w:tabs>
          <w:tab w:val="left" w:pos="2160"/>
        </w:tabs>
        <w:ind w:left="2160" w:hanging="2160"/>
        <w:rPr>
          <w:szCs w:val="22"/>
        </w:rPr>
      </w:pPr>
      <w:r>
        <w:rPr>
          <w:szCs w:val="22"/>
        </w:rPr>
        <w:t xml:space="preserve">Section </w:t>
      </w:r>
      <w:proofErr w:type="gramStart"/>
      <w:r>
        <w:rPr>
          <w:szCs w:val="22"/>
        </w:rPr>
        <w:t>III(</w:t>
      </w:r>
      <w:proofErr w:type="gramEnd"/>
      <w:r>
        <w:rPr>
          <w:szCs w:val="22"/>
        </w:rPr>
        <w:t>B)(3)</w:t>
      </w:r>
      <w:r>
        <w:rPr>
          <w:szCs w:val="22"/>
        </w:rPr>
        <w:tab/>
        <w:t>Added a statement “which may not exceed twenty percent of the enrollment of the charter school”</w:t>
      </w:r>
    </w:p>
    <w:p w:rsidR="00CD67CD" w:rsidRDefault="00CD67CD" w:rsidP="008C2BE5">
      <w:pPr>
        <w:tabs>
          <w:tab w:val="left" w:pos="2160"/>
        </w:tabs>
        <w:ind w:left="2160" w:hanging="2160"/>
        <w:rPr>
          <w:szCs w:val="22"/>
        </w:rPr>
      </w:pPr>
      <w:r w:rsidRPr="0002296B">
        <w:rPr>
          <w:szCs w:val="22"/>
        </w:rPr>
        <w:t xml:space="preserve">Section </w:t>
      </w:r>
      <w:proofErr w:type="gramStart"/>
      <w:r w:rsidRPr="0002296B">
        <w:rPr>
          <w:szCs w:val="22"/>
        </w:rPr>
        <w:t>III(</w:t>
      </w:r>
      <w:proofErr w:type="gramEnd"/>
      <w:r w:rsidRPr="0002296B">
        <w:rPr>
          <w:szCs w:val="22"/>
        </w:rPr>
        <w:t>B)(3)(a):</w:t>
      </w:r>
      <w:r w:rsidRPr="0002296B">
        <w:rPr>
          <w:szCs w:val="22"/>
        </w:rPr>
        <w:tab/>
        <w:t>Added the words “or previously enrolled” to conform to changes in the statute</w:t>
      </w:r>
    </w:p>
    <w:p w:rsidR="00E828CA" w:rsidRPr="0002296B" w:rsidRDefault="00E828CA" w:rsidP="00E828CA">
      <w:pPr>
        <w:tabs>
          <w:tab w:val="left" w:pos="2160"/>
        </w:tabs>
        <w:ind w:left="2160" w:hanging="2160"/>
        <w:rPr>
          <w:szCs w:val="22"/>
        </w:rPr>
      </w:pPr>
      <w:r w:rsidRPr="0002296B">
        <w:rPr>
          <w:szCs w:val="22"/>
        </w:rPr>
        <w:t xml:space="preserve">Section </w:t>
      </w:r>
      <w:proofErr w:type="gramStart"/>
      <w:r w:rsidRPr="0002296B">
        <w:rPr>
          <w:szCs w:val="22"/>
        </w:rPr>
        <w:t>III(</w:t>
      </w:r>
      <w:proofErr w:type="gramEnd"/>
      <w:r w:rsidRPr="0002296B">
        <w:rPr>
          <w:szCs w:val="22"/>
        </w:rPr>
        <w:t>B)(3)(c):</w:t>
      </w:r>
      <w:r w:rsidRPr="0002296B">
        <w:rPr>
          <w:szCs w:val="22"/>
        </w:rPr>
        <w:tab/>
      </w:r>
      <w:r>
        <w:rPr>
          <w:szCs w:val="22"/>
        </w:rPr>
        <w:t>Deleted the words “provided enrollment does not exceed twenty percent of the enrollment of charter school”</w:t>
      </w:r>
    </w:p>
    <w:p w:rsidR="00CD67CD" w:rsidRPr="0002296B" w:rsidRDefault="00CD67CD" w:rsidP="008C2BE5">
      <w:pPr>
        <w:tabs>
          <w:tab w:val="left" w:pos="2160"/>
        </w:tabs>
        <w:ind w:left="2160" w:hanging="2160"/>
        <w:rPr>
          <w:szCs w:val="22"/>
        </w:rPr>
      </w:pPr>
      <w:r w:rsidRPr="0002296B">
        <w:rPr>
          <w:szCs w:val="22"/>
        </w:rPr>
        <w:t xml:space="preserve">Section </w:t>
      </w:r>
      <w:proofErr w:type="gramStart"/>
      <w:r w:rsidRPr="0002296B">
        <w:rPr>
          <w:szCs w:val="22"/>
        </w:rPr>
        <w:t>III(</w:t>
      </w:r>
      <w:proofErr w:type="gramEnd"/>
      <w:r w:rsidRPr="0002296B">
        <w:rPr>
          <w:szCs w:val="22"/>
        </w:rPr>
        <w:t>B)(5):</w:t>
      </w:r>
      <w:r w:rsidRPr="0002296B">
        <w:rPr>
          <w:szCs w:val="22"/>
        </w:rPr>
        <w:tab/>
        <w:t>Added statement that the section was not applicable to the South Carolina Public Charter School District schools</w:t>
      </w:r>
    </w:p>
    <w:p w:rsidR="00CD67CD" w:rsidRPr="0002296B" w:rsidRDefault="00CD67CD" w:rsidP="008C2BE5">
      <w:pPr>
        <w:tabs>
          <w:tab w:val="left" w:pos="2160"/>
        </w:tabs>
        <w:ind w:left="2160" w:hanging="2160"/>
        <w:rPr>
          <w:szCs w:val="22"/>
        </w:rPr>
      </w:pPr>
      <w:r w:rsidRPr="0002296B">
        <w:rPr>
          <w:szCs w:val="22"/>
        </w:rPr>
        <w:t xml:space="preserve">Section </w:t>
      </w:r>
      <w:proofErr w:type="gramStart"/>
      <w:r w:rsidRPr="0002296B">
        <w:rPr>
          <w:szCs w:val="22"/>
        </w:rPr>
        <w:t>III(</w:t>
      </w:r>
      <w:proofErr w:type="gramEnd"/>
      <w:r w:rsidRPr="0002296B">
        <w:rPr>
          <w:szCs w:val="22"/>
        </w:rPr>
        <w:t>B)(6):</w:t>
      </w:r>
      <w:r w:rsidRPr="0002296B">
        <w:rPr>
          <w:szCs w:val="22"/>
        </w:rPr>
        <w:tab/>
        <w:t>Replaced “local school board of trustees” with “sponsor” for clarity</w:t>
      </w:r>
    </w:p>
    <w:p w:rsidR="00CD67CD" w:rsidRPr="0002296B" w:rsidRDefault="00CD67CD" w:rsidP="008C2BE5">
      <w:pPr>
        <w:tabs>
          <w:tab w:val="left" w:pos="2160"/>
        </w:tabs>
        <w:ind w:left="2160" w:hanging="2160"/>
        <w:rPr>
          <w:szCs w:val="22"/>
        </w:rPr>
      </w:pPr>
      <w:r w:rsidRPr="0002296B">
        <w:rPr>
          <w:szCs w:val="22"/>
        </w:rPr>
        <w:t xml:space="preserve">Section </w:t>
      </w:r>
      <w:proofErr w:type="gramStart"/>
      <w:r w:rsidRPr="0002296B">
        <w:rPr>
          <w:szCs w:val="22"/>
        </w:rPr>
        <w:t>III(</w:t>
      </w:r>
      <w:proofErr w:type="gramEnd"/>
      <w:r w:rsidRPr="0002296B">
        <w:rPr>
          <w:szCs w:val="22"/>
        </w:rPr>
        <w:t>D)(2):</w:t>
      </w:r>
      <w:r w:rsidRPr="0002296B">
        <w:rPr>
          <w:szCs w:val="22"/>
        </w:rPr>
        <w:tab/>
      </w:r>
      <w:r>
        <w:rPr>
          <w:szCs w:val="22"/>
        </w:rPr>
        <w:t>No e</w:t>
      </w:r>
      <w:r w:rsidRPr="0002296B">
        <w:rPr>
          <w:szCs w:val="22"/>
        </w:rPr>
        <w:t>ditorial change</w:t>
      </w:r>
    </w:p>
    <w:p w:rsidR="00CD67CD" w:rsidRPr="0002296B" w:rsidRDefault="00CD67CD" w:rsidP="008C2BE5">
      <w:pPr>
        <w:tabs>
          <w:tab w:val="left" w:pos="2160"/>
        </w:tabs>
        <w:ind w:left="2160" w:hanging="2160"/>
        <w:rPr>
          <w:szCs w:val="22"/>
        </w:rPr>
      </w:pPr>
      <w:r w:rsidRPr="0002296B">
        <w:rPr>
          <w:szCs w:val="22"/>
        </w:rPr>
        <w:t xml:space="preserve">Section </w:t>
      </w:r>
      <w:proofErr w:type="gramStart"/>
      <w:r w:rsidRPr="0002296B">
        <w:rPr>
          <w:szCs w:val="22"/>
        </w:rPr>
        <w:t>III(</w:t>
      </w:r>
      <w:proofErr w:type="gramEnd"/>
      <w:r w:rsidRPr="0002296B">
        <w:rPr>
          <w:szCs w:val="22"/>
        </w:rPr>
        <w:t>D)(7):</w:t>
      </w:r>
      <w:r w:rsidRPr="0002296B">
        <w:rPr>
          <w:szCs w:val="22"/>
        </w:rPr>
        <w:tab/>
        <w:t>Added the words “as applicable” and made an editorial change</w:t>
      </w:r>
    </w:p>
    <w:p w:rsidR="00CD67CD" w:rsidRPr="0002296B" w:rsidRDefault="00CD67CD" w:rsidP="008C2BE5">
      <w:pPr>
        <w:tabs>
          <w:tab w:val="left" w:pos="2160"/>
        </w:tabs>
        <w:ind w:left="2160" w:hanging="2160"/>
        <w:rPr>
          <w:szCs w:val="22"/>
        </w:rPr>
      </w:pPr>
      <w:r w:rsidRPr="0002296B">
        <w:rPr>
          <w:szCs w:val="22"/>
        </w:rPr>
        <w:t xml:space="preserve">Section </w:t>
      </w:r>
      <w:proofErr w:type="gramStart"/>
      <w:r w:rsidRPr="0002296B">
        <w:rPr>
          <w:szCs w:val="22"/>
        </w:rPr>
        <w:t>III(</w:t>
      </w:r>
      <w:proofErr w:type="gramEnd"/>
      <w:r w:rsidRPr="0002296B">
        <w:rPr>
          <w:szCs w:val="22"/>
        </w:rPr>
        <w:t>F)(1):</w:t>
      </w:r>
      <w:r w:rsidRPr="0002296B">
        <w:rPr>
          <w:szCs w:val="22"/>
        </w:rPr>
        <w:tab/>
        <w:t>Changed requirement for budget from “each term” to first five years</w:t>
      </w:r>
    </w:p>
    <w:p w:rsidR="00CD67CD" w:rsidRPr="0002296B" w:rsidRDefault="00CD67CD" w:rsidP="008C2BE5">
      <w:pPr>
        <w:tabs>
          <w:tab w:val="left" w:pos="2160"/>
        </w:tabs>
        <w:ind w:left="2160" w:hanging="2160"/>
        <w:rPr>
          <w:szCs w:val="22"/>
        </w:rPr>
      </w:pPr>
      <w:r w:rsidRPr="0002296B">
        <w:rPr>
          <w:szCs w:val="22"/>
        </w:rPr>
        <w:t xml:space="preserve">Section </w:t>
      </w:r>
      <w:proofErr w:type="gramStart"/>
      <w:r w:rsidRPr="0002296B">
        <w:rPr>
          <w:szCs w:val="22"/>
        </w:rPr>
        <w:t>III(</w:t>
      </w:r>
      <w:proofErr w:type="gramEnd"/>
      <w:r w:rsidRPr="0002296B">
        <w:rPr>
          <w:szCs w:val="22"/>
        </w:rPr>
        <w:t>F)(2):</w:t>
      </w:r>
      <w:r w:rsidRPr="0002296B">
        <w:rPr>
          <w:szCs w:val="22"/>
        </w:rPr>
        <w:tab/>
        <w:t>Changed name of Office of Finance</w:t>
      </w:r>
    </w:p>
    <w:p w:rsidR="00CD67CD" w:rsidRPr="0002296B" w:rsidRDefault="00CD67CD" w:rsidP="008C2BE5">
      <w:pPr>
        <w:tabs>
          <w:tab w:val="left" w:pos="2160"/>
        </w:tabs>
        <w:ind w:left="2160" w:hanging="2160"/>
        <w:rPr>
          <w:szCs w:val="22"/>
        </w:rPr>
      </w:pPr>
      <w:r w:rsidRPr="0002296B">
        <w:rPr>
          <w:szCs w:val="22"/>
        </w:rPr>
        <w:t>Section III(K)(1)(</w:t>
      </w:r>
      <w:r>
        <w:rPr>
          <w:szCs w:val="22"/>
        </w:rPr>
        <w:t>c</w:t>
      </w:r>
      <w:r w:rsidRPr="0002296B">
        <w:rPr>
          <w:szCs w:val="22"/>
        </w:rPr>
        <w:t>):</w:t>
      </w:r>
      <w:r w:rsidRPr="0002296B">
        <w:rPr>
          <w:szCs w:val="22"/>
        </w:rPr>
        <w:tab/>
        <w:t>Clarified that charter schools are subject to the requirements of the South Carolina School Facility Planning and Construction Guide as they rela</w:t>
      </w:r>
      <w:r>
        <w:rPr>
          <w:szCs w:val="22"/>
        </w:rPr>
        <w:t>te to charter schools</w:t>
      </w:r>
    </w:p>
    <w:p w:rsidR="00CD67CD" w:rsidRPr="0002296B" w:rsidRDefault="00CD67CD" w:rsidP="008C2BE5">
      <w:pPr>
        <w:tabs>
          <w:tab w:val="left" w:pos="2160"/>
        </w:tabs>
        <w:ind w:left="2160" w:hanging="2160"/>
        <w:rPr>
          <w:szCs w:val="22"/>
        </w:rPr>
      </w:pPr>
      <w:r w:rsidRPr="0002296B">
        <w:rPr>
          <w:szCs w:val="22"/>
        </w:rPr>
        <w:t xml:space="preserve">Section </w:t>
      </w:r>
      <w:proofErr w:type="gramStart"/>
      <w:r w:rsidRPr="0002296B">
        <w:rPr>
          <w:szCs w:val="22"/>
        </w:rPr>
        <w:t>III(</w:t>
      </w:r>
      <w:proofErr w:type="gramEnd"/>
      <w:r w:rsidRPr="0002296B">
        <w:rPr>
          <w:szCs w:val="22"/>
        </w:rPr>
        <w:t>L)</w:t>
      </w:r>
      <w:r>
        <w:rPr>
          <w:szCs w:val="22"/>
        </w:rPr>
        <w:t>(2)</w:t>
      </w:r>
      <w:r w:rsidRPr="0002296B">
        <w:rPr>
          <w:szCs w:val="22"/>
        </w:rPr>
        <w:t>(b):</w:t>
      </w:r>
      <w:r w:rsidRPr="0002296B">
        <w:rPr>
          <w:szCs w:val="22"/>
        </w:rPr>
        <w:tab/>
        <w:t>Addressed a certification issue for non-ADEPT schools</w:t>
      </w:r>
    </w:p>
    <w:p w:rsidR="00CD67CD" w:rsidRPr="0002296B" w:rsidRDefault="00CD67CD" w:rsidP="008C2BE5">
      <w:pPr>
        <w:tabs>
          <w:tab w:val="left" w:pos="2160"/>
        </w:tabs>
        <w:ind w:left="2160" w:hanging="2160"/>
        <w:rPr>
          <w:szCs w:val="22"/>
        </w:rPr>
      </w:pPr>
      <w:r w:rsidRPr="0002296B">
        <w:rPr>
          <w:szCs w:val="22"/>
        </w:rPr>
        <w:lastRenderedPageBreak/>
        <w:t xml:space="preserve">Section </w:t>
      </w:r>
      <w:proofErr w:type="gramStart"/>
      <w:r w:rsidRPr="0002296B">
        <w:rPr>
          <w:szCs w:val="22"/>
        </w:rPr>
        <w:t>III(</w:t>
      </w:r>
      <w:proofErr w:type="gramEnd"/>
      <w:r w:rsidRPr="0002296B">
        <w:rPr>
          <w:szCs w:val="22"/>
        </w:rPr>
        <w:t>P):</w:t>
      </w:r>
      <w:r w:rsidRPr="0002296B">
        <w:rPr>
          <w:szCs w:val="22"/>
        </w:rPr>
        <w:tab/>
        <w:t>Editorial changes</w:t>
      </w:r>
    </w:p>
    <w:p w:rsidR="00CD67CD" w:rsidRPr="0002296B" w:rsidRDefault="00CD67CD" w:rsidP="008C2BE5">
      <w:pPr>
        <w:tabs>
          <w:tab w:val="left" w:pos="2160"/>
        </w:tabs>
        <w:ind w:left="2160" w:hanging="2160"/>
        <w:rPr>
          <w:szCs w:val="22"/>
        </w:rPr>
      </w:pPr>
      <w:r w:rsidRPr="0002296B">
        <w:rPr>
          <w:szCs w:val="22"/>
        </w:rPr>
        <w:t>Section IV:</w:t>
      </w:r>
      <w:r w:rsidRPr="0002296B">
        <w:rPr>
          <w:szCs w:val="22"/>
        </w:rPr>
        <w:tab/>
        <w:t>This section is added to provide additional standards related to virtual charter schools to reflect a recent change in the law</w:t>
      </w:r>
      <w:r>
        <w:rPr>
          <w:szCs w:val="22"/>
        </w:rPr>
        <w:t>.</w:t>
      </w:r>
    </w:p>
    <w:p w:rsidR="00CD67CD" w:rsidRPr="0002296B" w:rsidRDefault="00CD67CD" w:rsidP="008C2BE5">
      <w:pPr>
        <w:tabs>
          <w:tab w:val="left" w:pos="2160"/>
        </w:tabs>
        <w:ind w:left="2160" w:hanging="2160"/>
        <w:rPr>
          <w:szCs w:val="22"/>
        </w:rPr>
      </w:pPr>
      <w:r w:rsidRPr="0002296B">
        <w:rPr>
          <w:szCs w:val="22"/>
        </w:rPr>
        <w:t>Section V:</w:t>
      </w:r>
      <w:r w:rsidRPr="0002296B">
        <w:rPr>
          <w:szCs w:val="22"/>
        </w:rPr>
        <w:tab/>
        <w:t>Numbering change</w:t>
      </w:r>
    </w:p>
    <w:p w:rsidR="00CD67CD" w:rsidRPr="0002296B" w:rsidRDefault="00CD67CD" w:rsidP="008C2BE5">
      <w:pPr>
        <w:ind w:left="2160" w:hanging="2160"/>
        <w:rPr>
          <w:szCs w:val="22"/>
        </w:rPr>
      </w:pPr>
      <w:r w:rsidRPr="0002296B">
        <w:rPr>
          <w:szCs w:val="22"/>
        </w:rPr>
        <w:t>Section V:</w:t>
      </w:r>
      <w:r w:rsidRPr="0002296B">
        <w:rPr>
          <w:szCs w:val="22"/>
        </w:rPr>
        <w:tab/>
        <w:t>Added language to require local school districts to specify in writing the conditions necessary for approval and the date by w</w:t>
      </w:r>
      <w:r>
        <w:rPr>
          <w:szCs w:val="22"/>
        </w:rPr>
        <w:t>hich the conditions must be met</w:t>
      </w:r>
    </w:p>
    <w:p w:rsidR="00CD67CD" w:rsidRPr="0002296B" w:rsidRDefault="00CD67CD" w:rsidP="008C2BE5">
      <w:pPr>
        <w:rPr>
          <w:szCs w:val="22"/>
        </w:rPr>
      </w:pPr>
      <w:r w:rsidRPr="0002296B">
        <w:rPr>
          <w:szCs w:val="22"/>
        </w:rPr>
        <w:t>Sections VI &amp; VII:</w:t>
      </w:r>
      <w:r w:rsidRPr="0002296B">
        <w:rPr>
          <w:szCs w:val="22"/>
        </w:rPr>
        <w:tab/>
        <w:t>Numbering change</w:t>
      </w:r>
    </w:p>
    <w:p w:rsidR="00CD67CD" w:rsidRPr="0002296B" w:rsidRDefault="00CD67CD" w:rsidP="008C2BE5">
      <w:pPr>
        <w:rPr>
          <w:szCs w:val="22"/>
        </w:rPr>
      </w:pPr>
    </w:p>
    <w:p w:rsidR="00F05383" w:rsidRDefault="00CD67CD" w:rsidP="008C2BE5">
      <w:pPr>
        <w:rPr>
          <w:szCs w:val="22"/>
        </w:rPr>
      </w:pPr>
      <w:r w:rsidRPr="00EE79AC">
        <w:rPr>
          <w:b/>
          <w:szCs w:val="22"/>
        </w:rPr>
        <w:t>Instructions:</w:t>
      </w:r>
      <w:r>
        <w:rPr>
          <w:b/>
          <w:szCs w:val="22"/>
        </w:rPr>
        <w:t xml:space="preserve"> </w:t>
      </w:r>
      <w:r>
        <w:rPr>
          <w:szCs w:val="22"/>
        </w:rPr>
        <w:t>The following section of Regulation 43-601 is modified as provided below.  All other items and sections remain unchanged.</w:t>
      </w:r>
    </w:p>
    <w:p w:rsidR="00F05383" w:rsidRDefault="00F05383" w:rsidP="008C2BE5">
      <w:pPr>
        <w:rPr>
          <w:szCs w:val="22"/>
        </w:rPr>
      </w:pPr>
    </w:p>
    <w:p w:rsidR="00CD67CD" w:rsidRDefault="00CD67CD" w:rsidP="007E0D57">
      <w:pPr>
        <w:rPr>
          <w:b/>
          <w:szCs w:val="22"/>
        </w:rPr>
      </w:pPr>
      <w:r w:rsidRPr="0002296B">
        <w:rPr>
          <w:b/>
          <w:szCs w:val="22"/>
        </w:rPr>
        <w:t>Text:</w:t>
      </w:r>
    </w:p>
    <w:p w:rsidR="00CD67CD" w:rsidRPr="00F05383" w:rsidRDefault="00CD67CD" w:rsidP="007E0D57">
      <w:pPr>
        <w:rPr>
          <w:b/>
          <w:szCs w:val="22"/>
        </w:rPr>
      </w:pPr>
    </w:p>
    <w:p w:rsidR="00CD67CD" w:rsidRPr="00F05383" w:rsidRDefault="00CD67CD" w:rsidP="007E0D57">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2160"/>
          <w:tab w:val="left" w:pos="2520"/>
          <w:tab w:val="left" w:pos="2880"/>
          <w:tab w:val="left" w:pos="3240"/>
          <w:tab w:val="left" w:pos="3600"/>
        </w:tabs>
        <w:outlineLvl w:val="0"/>
        <w:rPr>
          <w:szCs w:val="22"/>
        </w:rPr>
      </w:pPr>
      <w:r w:rsidRPr="00F05383">
        <w:rPr>
          <w:szCs w:val="22"/>
        </w:rPr>
        <w:t>43-601</w:t>
      </w:r>
      <w:proofErr w:type="gramStart"/>
      <w:r w:rsidRPr="00F05383">
        <w:rPr>
          <w:szCs w:val="22"/>
        </w:rPr>
        <w:t>.  Procedures</w:t>
      </w:r>
      <w:proofErr w:type="gramEnd"/>
      <w:r w:rsidRPr="00F05383">
        <w:rPr>
          <w:szCs w:val="22"/>
        </w:rPr>
        <w:t xml:space="preserve"> and Standards for Review of Charter School Applications.</w:t>
      </w:r>
    </w:p>
    <w:p w:rsidR="00CD67CD" w:rsidRPr="00F05383" w:rsidRDefault="00CD67CD" w:rsidP="007E0D57">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2160"/>
          <w:tab w:val="left" w:pos="2520"/>
          <w:tab w:val="left" w:pos="2880"/>
          <w:tab w:val="left" w:pos="3240"/>
          <w:tab w:val="left" w:pos="3600"/>
        </w:tabs>
        <w:outlineLvl w:val="0"/>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outlineLvl w:val="0"/>
        <w:rPr>
          <w:szCs w:val="22"/>
        </w:rPr>
      </w:pPr>
      <w:r w:rsidRPr="00F05383">
        <w:rPr>
          <w:szCs w:val="22"/>
        </w:rPr>
        <w:t>I.</w:t>
      </w:r>
      <w:r w:rsidRPr="00F05383">
        <w:rPr>
          <w:szCs w:val="22"/>
        </w:rPr>
        <w:tab/>
        <w:t>DEFINITIONS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outlineLvl w:val="0"/>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8262"/>
        </w:tabs>
        <w:outlineLvl w:val="0"/>
        <w:rPr>
          <w:color w:val="000000"/>
          <w:szCs w:val="22"/>
        </w:rPr>
      </w:pPr>
      <w:r w:rsidRPr="00F05383">
        <w:rPr>
          <w:szCs w:val="22"/>
        </w:rPr>
        <w:tab/>
        <w:t>(A)</w:t>
      </w:r>
      <w:r w:rsidRPr="00F05383">
        <w:rPr>
          <w:color w:val="000000"/>
          <w:szCs w:val="22"/>
        </w:rPr>
        <w:t xml:space="preserve"> "Charter school" means a public, nonreligious, </w:t>
      </w:r>
      <w:proofErr w:type="spellStart"/>
      <w:r w:rsidRPr="00F05383">
        <w:rPr>
          <w:color w:val="000000"/>
          <w:szCs w:val="22"/>
        </w:rPr>
        <w:t>nonhome</w:t>
      </w:r>
      <w:proofErr w:type="spellEnd"/>
      <w:r w:rsidRPr="00F05383">
        <w:rPr>
          <w:color w:val="000000"/>
          <w:szCs w:val="22"/>
        </w:rPr>
        <w:t>-based, nonprofit corporation forming a school that operates within a public school district or the South Carolina Public Charter School District, but is accountable to the school board of trustees of that district which grants its charter. Nothing in this definition prohibits charter schools from offering virtual services pursuant to state law and subsequent regulations defining virtual schools.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outlineLvl w:val="0"/>
        <w:rPr>
          <w:color w:val="000000"/>
          <w:szCs w:val="22"/>
        </w:rPr>
      </w:pPr>
      <w:r w:rsidRPr="00F05383">
        <w:rPr>
          <w:color w:val="000000"/>
          <w:szCs w:val="22"/>
        </w:rPr>
        <w:tab/>
        <w:t>(B) "Applicant" means the person who or nonprofit corporate entity that desires to form a charter school and files the necessary application with the South Carolina Public Charter School District Board of Trustees or the local school board of trustees of the district where the charter school is to be located. The applicant also must be the person who applies to the Secretary of State to organize the charter school as a nonprofit corporation.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outlineLvl w:val="0"/>
        <w:rPr>
          <w:color w:val="000000"/>
          <w:szCs w:val="22"/>
        </w:rPr>
      </w:pPr>
      <w:r w:rsidRPr="00F05383">
        <w:rPr>
          <w:color w:val="000000"/>
          <w:szCs w:val="22"/>
        </w:rPr>
        <w:tab/>
        <w:t>(C) "Sponsor" means the South Carolina Public Charter School District Board of Trustees or the local school board of trustees of the district where the charter school is to be located, as provided by law, from which the charter school applicant requested its charter and which granted approval for the charter school's existence.</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outlineLvl w:val="0"/>
        <w:rPr>
          <w:color w:val="000000"/>
          <w:szCs w:val="22"/>
        </w:rPr>
      </w:pPr>
      <w:r w:rsidRPr="00F05383">
        <w:rPr>
          <w:color w:val="000000"/>
          <w:szCs w:val="22"/>
        </w:rPr>
        <w:tab/>
        <w:t>(D) "Charter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outlineLvl w:val="0"/>
        <w:rPr>
          <w:color w:val="000000"/>
          <w:szCs w:val="22"/>
        </w:rPr>
      </w:pPr>
      <w:r w:rsidRPr="00F05383">
        <w:rPr>
          <w:color w:val="000000"/>
          <w:szCs w:val="22"/>
        </w:rPr>
        <w:tab/>
        <w:t>(E) "Local school district" means any school district in the state except the South Carolina Public Charter School District and does not include special school districts.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outlineLvl w:val="0"/>
        <w:rPr>
          <w:color w:val="000000"/>
          <w:szCs w:val="22"/>
        </w:rPr>
      </w:pPr>
      <w:r w:rsidRPr="00F05383">
        <w:rPr>
          <w:color w:val="000000"/>
          <w:szCs w:val="22"/>
        </w:rPr>
        <w:tab/>
        <w:t>(F) “Scholastic year” means the year that begins on the first day of July of each year and ends on the thirtieth day of June following.</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outlineLvl w:val="0"/>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II.</w:t>
      </w:r>
      <w:r w:rsidRPr="00F05383">
        <w:rPr>
          <w:szCs w:val="22"/>
        </w:rPr>
        <w:tab/>
        <w:t>APPLICATIONS TO BE CONSIDERED BY THE CHARTER SCHOOL ADVISORY COMMITTEE</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042"/>
          <w:tab w:val="left" w:pos="3240"/>
          <w:tab w:val="left" w:pos="3600"/>
          <w:tab w:val="left" w:pos="3960"/>
          <w:tab w:val="left" w:pos="4320"/>
        </w:tabs>
        <w:rPr>
          <w:szCs w:val="22"/>
        </w:rPr>
      </w:pPr>
      <w:r w:rsidRPr="00F05383">
        <w:rPr>
          <w:szCs w:val="22"/>
        </w:rPr>
        <w:tab/>
        <w:t>(A)</w:t>
      </w:r>
      <w:r w:rsidRPr="00F05383">
        <w:rPr>
          <w:szCs w:val="22"/>
        </w:rPr>
        <w:tab/>
        <w:t>Review of Applications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t xml:space="preserve">All charter school applications must be reviewed by the Charter School Advisory Committee to determine compliance with the standards established below. The applications submitted to the Advisory Committee must demonstrate compliance with each standard.  If the Advisory Committee determines that the application meets the standards set forth in this regulation, it must forward the application to the </w:t>
      </w:r>
      <w:r w:rsidRPr="00F05383">
        <w:rPr>
          <w:szCs w:val="22"/>
        </w:rPr>
        <w:lastRenderedPageBreak/>
        <w:t>school district from which the applicant is seeking sponsorship. The Advisory Committee must make a recommendation to the school district to either approve or deny the charter.</w:t>
      </w:r>
      <w:r w:rsidRPr="00F05383">
        <w:rPr>
          <w:szCs w:val="22"/>
        </w:rPr>
        <w:tab/>
        <w:t>(B)</w:t>
      </w:r>
      <w:r w:rsidRPr="00F05383">
        <w:rPr>
          <w:szCs w:val="22"/>
        </w:rPr>
        <w:tab/>
        <w:t>Application Timeline</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t xml:space="preserve">Applications must be submitted to the Advisory Committee on or before May 1 to ensure completion of the review process by December 1 of the year preceding the opening of the charter school. If a charter, to include a conditional charter, is not issued by December 1, the opening will be delayed one scholastic year. Charter applications must propose school openings that are consistent with South Carolina’s definition of a scholastic year. The applicant must submit the application to their selected sponsor on or before the date that the application is submitted to the </w:t>
      </w:r>
      <w:proofErr w:type="spellStart"/>
      <w:r w:rsidRPr="00F05383">
        <w:rPr>
          <w:szCs w:val="22"/>
        </w:rPr>
        <w:t>CSAC</w:t>
      </w:r>
      <w:proofErr w:type="spellEnd"/>
      <w:r w:rsidRPr="00F05383">
        <w:rPr>
          <w:szCs w:val="22"/>
        </w:rPr>
        <w:t xml:space="preserve"> for review. Evidence of this act must accompany the application to the </w:t>
      </w:r>
      <w:proofErr w:type="spellStart"/>
      <w:r w:rsidRPr="00F05383">
        <w:rPr>
          <w:szCs w:val="22"/>
        </w:rPr>
        <w:t>CSAC</w:t>
      </w:r>
      <w:proofErr w:type="spellEnd"/>
      <w:r w:rsidRPr="00F05383">
        <w:rPr>
          <w:szCs w:val="22"/>
        </w:rPr>
        <w: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t>(C) Proposed Contract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t>The charter school application will be a proposed contract.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t>(D) Requests for Additional Information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t>If the Advisory Committee determines that an application does not meet one or more of the standards, it may request clarification or additional information from the applicant or the district. The Advisory Committee has the authority to incorporate this additional information into the application.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III.</w:t>
      </w:r>
      <w:r w:rsidRPr="00F05383">
        <w:rPr>
          <w:szCs w:val="22"/>
        </w:rPr>
        <w:tab/>
        <w:t>CHARTER SCHOOL APPLICATION STANDARDS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t>(A)</w:t>
      </w:r>
      <w:r w:rsidRPr="00F05383">
        <w:rPr>
          <w:szCs w:val="22"/>
        </w:rPr>
        <w:tab/>
        <w:t>Mission Statement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t xml:space="preserve">The charter school application must include a mission statement that must be clear and must support the intent of the Charter Schools Act: </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(1)</w:t>
      </w:r>
      <w:r w:rsidRPr="00F05383">
        <w:rPr>
          <w:szCs w:val="22"/>
        </w:rPr>
        <w:tab/>
        <w:t>The purpose of the charter school must be clearly stated.</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(2)</w:t>
      </w:r>
      <w:r w:rsidRPr="00F05383">
        <w:rPr>
          <w:szCs w:val="22"/>
        </w:rPr>
        <w:tab/>
        <w:t>The purpose of the charter school must be consistent with the intent of the Charter Schools Act: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t>(a)</w:t>
      </w:r>
      <w:r w:rsidRPr="00F05383">
        <w:rPr>
          <w:szCs w:val="22"/>
        </w:rPr>
        <w:tab/>
        <w:t xml:space="preserve"> S.C. Code Ann. Section 59-40-20 (Supp. 2007):</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This chapter is enacted to:</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w:t>
      </w:r>
      <w:proofErr w:type="spellStart"/>
      <w:proofErr w:type="gramStart"/>
      <w:r w:rsidRPr="00F05383">
        <w:rPr>
          <w:szCs w:val="22"/>
        </w:rPr>
        <w:t>i</w:t>
      </w:r>
      <w:proofErr w:type="spellEnd"/>
      <w:proofErr w:type="gramEnd"/>
      <w:r w:rsidRPr="00F05383">
        <w:rPr>
          <w:szCs w:val="22"/>
        </w:rPr>
        <w:t>)</w:t>
      </w:r>
      <w:r w:rsidRPr="00F05383">
        <w:rPr>
          <w:szCs w:val="22"/>
        </w:rPr>
        <w:tab/>
        <w:t>improve student learning;</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(ii)</w:t>
      </w:r>
      <w:r w:rsidRPr="00F05383">
        <w:rPr>
          <w:szCs w:val="22"/>
        </w:rPr>
        <w:tab/>
      </w:r>
      <w:proofErr w:type="gramStart"/>
      <w:r w:rsidRPr="00F05383">
        <w:rPr>
          <w:szCs w:val="22"/>
        </w:rPr>
        <w:t>increase</w:t>
      </w:r>
      <w:proofErr w:type="gramEnd"/>
      <w:r w:rsidRPr="00F05383">
        <w:rPr>
          <w:szCs w:val="22"/>
        </w:rPr>
        <w:t xml:space="preserve"> learning opportunities for students;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(iii)</w:t>
      </w:r>
      <w:r w:rsidRPr="00F05383">
        <w:rPr>
          <w:szCs w:val="22"/>
        </w:rPr>
        <w:tab/>
      </w:r>
      <w:proofErr w:type="gramStart"/>
      <w:r w:rsidRPr="00F05383">
        <w:rPr>
          <w:szCs w:val="22"/>
        </w:rPr>
        <w:t>encourage</w:t>
      </w:r>
      <w:proofErr w:type="gramEnd"/>
      <w:r w:rsidRPr="00F05383">
        <w:rPr>
          <w:szCs w:val="22"/>
        </w:rPr>
        <w:t xml:space="preserve"> the use of a variety of productive teaching methods;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(iv)</w:t>
      </w:r>
      <w:r w:rsidRPr="00F05383">
        <w:rPr>
          <w:szCs w:val="22"/>
        </w:rPr>
        <w:tab/>
      </w:r>
      <w:proofErr w:type="gramStart"/>
      <w:r w:rsidRPr="00F05383">
        <w:rPr>
          <w:szCs w:val="22"/>
        </w:rPr>
        <w:t>establish</w:t>
      </w:r>
      <w:proofErr w:type="gramEnd"/>
      <w:r w:rsidRPr="00F05383">
        <w:rPr>
          <w:szCs w:val="22"/>
        </w:rPr>
        <w:t xml:space="preserve"> new forms of accountability for schools;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(v)</w:t>
      </w:r>
      <w:r w:rsidRPr="00F05383">
        <w:rPr>
          <w:szCs w:val="22"/>
        </w:rPr>
        <w:tab/>
      </w:r>
      <w:proofErr w:type="gramStart"/>
      <w:r w:rsidRPr="00F05383">
        <w:rPr>
          <w:szCs w:val="22"/>
        </w:rPr>
        <w:t>create</w:t>
      </w:r>
      <w:proofErr w:type="gramEnd"/>
      <w:r w:rsidRPr="00F05383">
        <w:rPr>
          <w:szCs w:val="22"/>
        </w:rPr>
        <w:t xml:space="preserve"> new professional opportunities for teachers, including the opportunity to be responsible for the learning program at the school site; and</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(vi)</w:t>
      </w:r>
      <w:r w:rsidRPr="00F05383">
        <w:rPr>
          <w:szCs w:val="22"/>
        </w:rPr>
        <w:tab/>
      </w:r>
      <w:proofErr w:type="gramStart"/>
      <w:r w:rsidRPr="00F05383">
        <w:rPr>
          <w:szCs w:val="22"/>
        </w:rPr>
        <w:t>assist</w:t>
      </w:r>
      <w:proofErr w:type="gramEnd"/>
      <w:r w:rsidRPr="00F05383">
        <w:rPr>
          <w:szCs w:val="22"/>
        </w:rPr>
        <w:t xml:space="preserve"> South Carolina in reaching academic excellence.</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t>(b)</w:t>
      </w:r>
      <w:r w:rsidRPr="00F05383">
        <w:rPr>
          <w:szCs w:val="22"/>
        </w:rPr>
        <w:tab/>
        <w:t>S.C. Code Ann. Section 59-40-30 (Supp. 2007):</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t>The purpose of the Charter Schools Act is to create a legitimate avenue for parents, teachers, and community members to take responsible risks and create new, innovative, and more flexible ways of educating all children within the public school system.</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t>(B)</w:t>
      </w:r>
      <w:r w:rsidRPr="00F05383">
        <w:rPr>
          <w:szCs w:val="22"/>
        </w:rPr>
        <w:tab/>
        <w:t>Admissions Policies and Procedures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t>The application must include a description of the charter school’s admission policies and procedures: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(1)</w:t>
      </w:r>
      <w:r w:rsidRPr="00F05383">
        <w:rPr>
          <w:szCs w:val="22"/>
        </w:rPr>
        <w:tab/>
        <w:t>The admission policies and procedures must reflect compliance with all federal and state laws and constitutional provisions prohibiting discrimination on the basis of disability, race, creed, color, gender, national origin, religion, ancestry, or need for special education services.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lastRenderedPageBreak/>
        <w:tab/>
      </w:r>
      <w:r w:rsidRPr="00F05383">
        <w:rPr>
          <w:szCs w:val="22"/>
        </w:rPr>
        <w:tab/>
      </w:r>
      <w:r w:rsidRPr="00F05383">
        <w:rPr>
          <w:szCs w:val="22"/>
        </w:rPr>
        <w:tab/>
        <w:t>(2)</w:t>
      </w:r>
      <w:r w:rsidRPr="00F05383">
        <w:rPr>
          <w:szCs w:val="22"/>
        </w:rPr>
        <w:tab/>
        <w:t xml:space="preserve">The admission policies and procedures must provide that, subject to space limitations, the charter school admits all children who are eligible to attend public school in the school district where the charter school is operating. For schools within the South Carolina Public Charter School District, the enrollment is open to all children who are eligible to attend public school in the state. If the number of applications exceeds the capacity of a program, class, grade level, or building, students must be accepted by lot, as specified in federal or state guidance. There is no appeal to the local school board of trustees. </w:t>
      </w:r>
    </w:p>
    <w:p w:rsidR="00E828CA" w:rsidRPr="00F05383" w:rsidRDefault="00E828CA" w:rsidP="00E828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(3)</w:t>
      </w:r>
      <w:r w:rsidRPr="00F05383">
        <w:rPr>
          <w:szCs w:val="22"/>
        </w:rPr>
        <w:tab/>
        <w:t xml:space="preserve">The policies and procedures must not limit or deny admission or show preference to any individual group; however, priority, which may not exceed twenty percent of the enrollment of the charter school, may be given to </w:t>
      </w:r>
    </w:p>
    <w:p w:rsidR="00E828CA" w:rsidRPr="00F05383" w:rsidRDefault="00E828CA" w:rsidP="00E828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t>(a)</w:t>
      </w:r>
      <w:r w:rsidRPr="00F05383">
        <w:rPr>
          <w:szCs w:val="22"/>
        </w:rPr>
        <w:tab/>
      </w:r>
      <w:proofErr w:type="gramStart"/>
      <w:r w:rsidRPr="00F05383">
        <w:rPr>
          <w:szCs w:val="22"/>
        </w:rPr>
        <w:t>a</w:t>
      </w:r>
      <w:proofErr w:type="gramEnd"/>
      <w:r w:rsidRPr="00F05383">
        <w:rPr>
          <w:szCs w:val="22"/>
        </w:rPr>
        <w:t xml:space="preserve"> sibling of a pupil already enrolled or previously enrolled,</w:t>
      </w:r>
    </w:p>
    <w:p w:rsidR="00E828CA" w:rsidRPr="00F05383" w:rsidRDefault="00E828CA" w:rsidP="00E828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t>(b)</w:t>
      </w:r>
      <w:r w:rsidRPr="00F05383">
        <w:rPr>
          <w:szCs w:val="22"/>
        </w:rPr>
        <w:tab/>
      </w:r>
      <w:proofErr w:type="gramStart"/>
      <w:r w:rsidRPr="00F05383">
        <w:rPr>
          <w:szCs w:val="22"/>
        </w:rPr>
        <w:t>children</w:t>
      </w:r>
      <w:proofErr w:type="gramEnd"/>
      <w:r w:rsidRPr="00F05383">
        <w:rPr>
          <w:szCs w:val="22"/>
        </w:rPr>
        <w:t xml:space="preserve"> of charter school employees, and</w:t>
      </w:r>
    </w:p>
    <w:p w:rsidR="00E828CA" w:rsidRPr="00F05383" w:rsidRDefault="00E828CA" w:rsidP="00E828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t>(c)</w:t>
      </w:r>
      <w:r w:rsidRPr="00F05383">
        <w:rPr>
          <w:szCs w:val="22"/>
        </w:rPr>
        <w:tab/>
      </w:r>
      <w:proofErr w:type="gramStart"/>
      <w:r w:rsidRPr="00F05383">
        <w:rPr>
          <w:szCs w:val="22"/>
        </w:rPr>
        <w:t>children</w:t>
      </w:r>
      <w:proofErr w:type="gramEnd"/>
      <w:r w:rsidRPr="00F05383">
        <w:rPr>
          <w:szCs w:val="22"/>
        </w:rPr>
        <w:t xml:space="preserve"> of the charter school committee.</w:t>
      </w:r>
      <w:r w:rsidRPr="00F05383">
        <w:rPr>
          <w:szCs w:val="22"/>
        </w:rPr>
        <w:tab/>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(4)</w:t>
      </w:r>
      <w:r w:rsidRPr="00F05383">
        <w:rPr>
          <w:szCs w:val="22"/>
        </w:rPr>
        <w:tab/>
        <w:t>Admission priority must be given to all students enrolled in a school undergoing a conversion.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(5)</w:t>
      </w:r>
      <w:r w:rsidRPr="00F05383">
        <w:rPr>
          <w:szCs w:val="22"/>
        </w:rPr>
        <w:tab/>
        <w:t>The policies and procedures must include provisions to grant or deny permission for students to attend the charter school if they reside in a school district other than the one where the charter school is located. This section is not applicable to schools authorized by the South Carolina Public Charter School District.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t>(a)</w:t>
      </w:r>
      <w:r w:rsidRPr="00F05383">
        <w:rPr>
          <w:szCs w:val="22"/>
        </w:rPr>
        <w:tab/>
        <w:t xml:space="preserve">In-district students will be given priority. </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t>(b)</w:t>
      </w:r>
      <w:r w:rsidRPr="00F05383">
        <w:rPr>
          <w:szCs w:val="22"/>
        </w:rPr>
        <w:tab/>
        <w:t xml:space="preserve">Out-of-district student enrollment must not exceed 20 percent of the total enrollment of the charter school without the approval of the receiving district board of trustees. The sending district must be notified immediately of the transferring students. Out-of-district students must be considered on the basis of the order in which their applications are received. </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r>
      <w:r w:rsidRPr="00F05383">
        <w:rPr>
          <w:szCs w:val="22"/>
        </w:rPr>
        <w:tab/>
        <w:t>(c)</w:t>
      </w:r>
      <w:r w:rsidRPr="00F05383">
        <w:rPr>
          <w:szCs w:val="22"/>
        </w:rPr>
        <w:tab/>
        <w:t>If the 20 percent of the out-of-district students are from one school district, then the sending district must concur with any additional students’ transferring from that district to attend the charter school.</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(6)</w:t>
      </w:r>
      <w:r w:rsidRPr="00F05383">
        <w:rPr>
          <w:szCs w:val="22"/>
        </w:rPr>
        <w:tab/>
        <w:t>If a charter school denies admission to a student for reasons other than the results of a lottery, the student may appeal the denial to the sponsor. The decision will be binding on the student and the charter school.</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t>(C)</w:t>
      </w:r>
      <w:r w:rsidRPr="00F05383">
        <w:rPr>
          <w:szCs w:val="22"/>
        </w:rPr>
        <w:tab/>
        <w:t xml:space="preserve">Support for Formation of a Charter School </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t xml:space="preserve">The application must include evidence that an adequate number of parents, teachers, pupils, or any combination of them support the formation of the charter school: </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(1)</w:t>
      </w:r>
      <w:r w:rsidRPr="00F05383">
        <w:rPr>
          <w:szCs w:val="22"/>
        </w:rPr>
        <w:tab/>
        <w:t>The charter committee must include at least one teacher.</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(2)</w:t>
      </w:r>
      <w:r w:rsidRPr="00F05383">
        <w:rPr>
          <w:szCs w:val="22"/>
        </w:rPr>
        <w:tab/>
        <w:t>The application must include documentation of support of parents, teachers, pupils, or any combination of them that demonstrates that the school would likely meet enrollment expectations. A list of prospective or tentatively enrolled students or prospective employees is not required. The application must set forth the anticipated enrollment for the school at each grade level.</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(3)</w:t>
      </w:r>
      <w:r w:rsidRPr="00F05383">
        <w:rPr>
          <w:szCs w:val="22"/>
        </w:rPr>
        <w:tab/>
        <w:t>Evidence of the interest level of parents, teachers, pupils, or any combination of them must be provided in the application and may include, but not be limited to, documentation of attendance and support at community meetings and survey results.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(4)</w:t>
      </w:r>
      <w:r w:rsidRPr="00F05383">
        <w:rPr>
          <w:szCs w:val="22"/>
        </w:rPr>
        <w:tab/>
        <w:t>If the social situation of the proposed school’s targeted population precludes establishing parental support, evidence should demonstrate support from community groups and agencies, including letters from these entities that specify the level of their commitment to the school.</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(5)</w:t>
      </w:r>
      <w:r w:rsidRPr="00F05383">
        <w:rPr>
          <w:szCs w:val="22"/>
        </w:rPr>
        <w:tab/>
        <w:t>In the case of a proposal to convert a school, the application must also include evidence that two-thirds of the faculty and instructional staff voted to support the filing of the application and evidence that two-thirds of the voting parents or legal guardians voted to support the filing of the application. Parents or guardians shall have one vote for each of their children enrolled in the school (i.e., each student may be represented by only one vote). All parents or legal guardians of students enrolled in the school must be given the opportunity to vote.</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t>(D)</w:t>
      </w:r>
      <w:r w:rsidRPr="00F05383">
        <w:rPr>
          <w:szCs w:val="22"/>
        </w:rPr>
        <w:tab/>
        <w:t>Educational Program, Goals, Objectives, Pupil Achievement Standards, and Curriculum</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t>The charter school’s educational program, goals, objectives, pupil achievement standards, and curriculum must be clearly described in the application and must meet or exceed any student academic standards adopted by the school district in which the charter school is located. The application must demonstrate that the educational program is designed to enable each student to achieve these standards.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(1)</w:t>
      </w:r>
      <w:r w:rsidRPr="00F05383">
        <w:rPr>
          <w:szCs w:val="22"/>
        </w:rPr>
        <w:tab/>
        <w:t>The goals and objectives must be clearly stated and must provide enough detail to indicate specific outcomes.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(2)</w:t>
      </w:r>
      <w:r w:rsidRPr="00F05383">
        <w:rPr>
          <w:szCs w:val="22"/>
        </w:rPr>
        <w:tab/>
        <w:t xml:space="preserve">The student population must be identified by grade level, unique educational needs, and projected enrollment. A converted charter school must offer the same grades, or </w:t>
      </w:r>
      <w:proofErr w:type="spellStart"/>
      <w:r w:rsidRPr="00F05383">
        <w:rPr>
          <w:szCs w:val="22"/>
        </w:rPr>
        <w:t>nongraded</w:t>
      </w:r>
      <w:proofErr w:type="spellEnd"/>
      <w:r w:rsidRPr="00F05383">
        <w:rPr>
          <w:szCs w:val="22"/>
        </w:rPr>
        <w:t xml:space="preserve"> education appropriate for the same ages and education levels of pupils, as offered by the school immediately before conversion and may also provide additional grades and further educational offerings.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(3)</w:t>
      </w:r>
      <w:r w:rsidRPr="00F05383">
        <w:rPr>
          <w:szCs w:val="22"/>
        </w:rPr>
        <w:tab/>
        <w:t>The educational goals must reflect the school’s mission statement.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(4)</w:t>
      </w:r>
      <w:r w:rsidRPr="00F05383">
        <w:rPr>
          <w:szCs w:val="22"/>
        </w:rPr>
        <w:tab/>
        <w:t xml:space="preserve">Strategies to accomplish the educational goals must be included. </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(5)</w:t>
      </w:r>
      <w:r w:rsidRPr="00F05383">
        <w:rPr>
          <w:szCs w:val="22"/>
        </w:rPr>
        <w:tab/>
        <w:t>The school calendar must be at least 180 instructional days.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(6) Academic standards must identify what students will achieve at each grade level and must meet or exceed the South Carolina curriculum standards, as adopted by the State Board of Education. A correlation or other documentation must be included or process identified to ensure that the school will provide an instructional program that meets or exceeds the academic standards.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Cs w:val="22"/>
        </w:rPr>
      </w:pPr>
      <w:r w:rsidRPr="00F05383">
        <w:rPr>
          <w:szCs w:val="22"/>
        </w:rPr>
        <w:tab/>
      </w:r>
      <w:r w:rsidRPr="00F05383">
        <w:rPr>
          <w:szCs w:val="22"/>
        </w:rPr>
        <w:tab/>
      </w:r>
      <w:r w:rsidRPr="00F05383">
        <w:rPr>
          <w:szCs w:val="22"/>
        </w:rPr>
        <w:tab/>
        <w:t>(7) If the charter school plans to offer the South Carolina State High School Diploma, the application must set forth the method for meeting the state requirements for the High School Diploma, including, but not limited to, course unit requirements, seat time for Carnegie Units, as applicable, and passage of the required examinations.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(8)</w:t>
      </w:r>
      <w:r w:rsidRPr="00F05383">
        <w:rPr>
          <w:szCs w:val="22"/>
        </w:rPr>
        <w:tab/>
        <w:t>Provisions must be included for determining if all students are achieving or attaining the standards, including the methods by which student performance information will be gathered and monitored.</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(9)</w:t>
      </w:r>
      <w:r w:rsidRPr="00F05383">
        <w:rPr>
          <w:szCs w:val="22"/>
        </w:rPr>
        <w:tab/>
        <w:t>The application must include an explanation as to how the school will comply with the Individuals with Disabilities Education Act, Section 504 of the Rehabilitation Act, and the Americans with Disabilities Act.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t>(E)</w:t>
      </w:r>
      <w:r w:rsidRPr="00F05383">
        <w:rPr>
          <w:szCs w:val="22"/>
        </w:rPr>
        <w:tab/>
        <w:t>Student Assessment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t>The application must include a description of the charter school’s plan for evaluating pupil achievement and progress toward accomplishment of the school’s achievement standards. The school’s evaluation plan must include state-mandated assessments and other assessments as well as the timeline for meeting these standards and the procedures to be taken if pupil achievement falls below the standards.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(1)</w:t>
      </w:r>
      <w:r w:rsidRPr="00F05383">
        <w:rPr>
          <w:szCs w:val="22"/>
        </w:rPr>
        <w:tab/>
        <w:t>Methods for evaluating pupil achievement at each grade level must be specified. These methods must include but should not be limited to the state assessments.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(2)</w:t>
      </w:r>
      <w:r w:rsidRPr="00F05383">
        <w:rPr>
          <w:szCs w:val="22"/>
        </w:rPr>
        <w:tab/>
        <w:t xml:space="preserve">The timeline must identify the expected yearly progress toward meeting the school’s long-term performance goals. The expected yearly progress must meet or exceed the expectation of adequate yearly progress as established in the No Child Left </w:t>
      </w:r>
      <w:proofErr w:type="gramStart"/>
      <w:r w:rsidRPr="00F05383">
        <w:rPr>
          <w:szCs w:val="22"/>
        </w:rPr>
        <w:t>Behind</w:t>
      </w:r>
      <w:proofErr w:type="gramEnd"/>
      <w:r w:rsidRPr="00F05383">
        <w:rPr>
          <w:szCs w:val="22"/>
        </w:rPr>
        <w:t xml:space="preserve"> Act.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(3)</w:t>
      </w:r>
      <w:r w:rsidRPr="00F05383">
        <w:rPr>
          <w:szCs w:val="22"/>
        </w:rPr>
        <w:tab/>
        <w:t>Provisions must be included to address the needs of students who do not perform at acceptable levels of proficiency in the statewide assessment program.</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t>(F)</w:t>
      </w:r>
      <w:r w:rsidRPr="00F05383">
        <w:rPr>
          <w:szCs w:val="22"/>
        </w:rPr>
        <w:tab/>
        <w:t>Budget and Accounting System</w:t>
      </w:r>
    </w:p>
    <w:p w:rsidR="00CD67CD" w:rsidRPr="00F05383" w:rsidRDefault="00CD67CD" w:rsidP="007E0D57">
      <w:pPr>
        <w:tabs>
          <w:tab w:val="left" w:pos="360"/>
          <w:tab w:val="left" w:pos="720"/>
          <w:tab w:val="left" w:pos="1080"/>
          <w:tab w:val="left" w:pos="1440"/>
        </w:tabs>
        <w:rPr>
          <w:szCs w:val="22"/>
        </w:rPr>
      </w:pPr>
    </w:p>
    <w:p w:rsidR="00CD67CD" w:rsidRPr="00F05383" w:rsidRDefault="00CD67CD" w:rsidP="007E0D57">
      <w:pPr>
        <w:tabs>
          <w:tab w:val="left" w:pos="360"/>
          <w:tab w:val="left" w:pos="720"/>
          <w:tab w:val="left" w:pos="1080"/>
          <w:tab w:val="left" w:pos="1440"/>
        </w:tabs>
        <w:rPr>
          <w:szCs w:val="22"/>
        </w:rPr>
      </w:pPr>
      <w:r w:rsidRPr="00F05383">
        <w:rPr>
          <w:szCs w:val="22"/>
        </w:rPr>
        <w:tab/>
      </w:r>
      <w:r w:rsidRPr="00F05383">
        <w:rPr>
          <w:szCs w:val="22"/>
        </w:rPr>
        <w:tab/>
        <w:t>The application must include a plan for the charter school that is economically sound and in compliance with state and federal requirements: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(1)</w:t>
      </w:r>
      <w:r w:rsidRPr="00F05383">
        <w:rPr>
          <w:szCs w:val="22"/>
        </w:rPr>
        <w:tab/>
        <w:t xml:space="preserve">A budget for the first five years of the charter must be included. The charter school must use the same budget codes as are required of school districts. The budget must be based on documented </w:t>
      </w:r>
      <w:r w:rsidRPr="00F05383">
        <w:rPr>
          <w:szCs w:val="22"/>
        </w:rPr>
        <w:lastRenderedPageBreak/>
        <w:t>State Department of Education estimated revenues in accordance with the allocations in S.C. Code Ann. § 59-40-140(A)–(C). If the budget includes funds acquired through grants, the application must present evidence that the funds, including federal public charter school start-up grants, are likely to be received, and the terms of the projected grants must be explained. Anticipated expenditures must include all costs associated with initial implementation and continued operation, including but not limited to instructional and support costs for:</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r>
      <w:r w:rsidRPr="00F05383">
        <w:rPr>
          <w:szCs w:val="22"/>
        </w:rPr>
        <w:tab/>
        <w:t>(a)</w:t>
      </w:r>
      <w:r w:rsidRPr="00F05383">
        <w:rPr>
          <w:szCs w:val="22"/>
        </w:rPr>
        <w:tab/>
      </w:r>
      <w:proofErr w:type="gramStart"/>
      <w:r w:rsidRPr="00F05383">
        <w:rPr>
          <w:szCs w:val="22"/>
        </w:rPr>
        <w:t>salaries</w:t>
      </w:r>
      <w:proofErr w:type="gramEnd"/>
      <w:r w:rsidRPr="00F05383">
        <w:rPr>
          <w:szCs w:val="22"/>
        </w:rPr>
        <w: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r>
      <w:r w:rsidRPr="00F05383">
        <w:rPr>
          <w:szCs w:val="22"/>
        </w:rPr>
        <w:tab/>
        <w:t>(b)</w:t>
      </w:r>
      <w:r w:rsidRPr="00F05383">
        <w:rPr>
          <w:szCs w:val="22"/>
        </w:rPr>
        <w:tab/>
      </w:r>
      <w:proofErr w:type="gramStart"/>
      <w:r w:rsidRPr="00F05383">
        <w:rPr>
          <w:szCs w:val="22"/>
        </w:rPr>
        <w:t>employee</w:t>
      </w:r>
      <w:proofErr w:type="gramEnd"/>
      <w:r w:rsidRPr="00F05383">
        <w:rPr>
          <w:szCs w:val="22"/>
        </w:rPr>
        <w:t xml:space="preserve"> benefits,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r>
      <w:r w:rsidRPr="00F05383">
        <w:rPr>
          <w:szCs w:val="22"/>
        </w:rPr>
        <w:tab/>
        <w:t>(c)</w:t>
      </w:r>
      <w:r w:rsidRPr="00F05383">
        <w:rPr>
          <w:szCs w:val="22"/>
        </w:rPr>
        <w:tab/>
      </w:r>
      <w:proofErr w:type="gramStart"/>
      <w:r w:rsidRPr="00F05383">
        <w:rPr>
          <w:szCs w:val="22"/>
        </w:rPr>
        <w:t>purchased</w:t>
      </w:r>
      <w:proofErr w:type="gramEnd"/>
      <w:r w:rsidRPr="00F05383">
        <w:rPr>
          <w:szCs w:val="22"/>
        </w:rPr>
        <w:t xml:space="preserve"> services (includes insurance and transportation),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r>
      <w:r w:rsidRPr="00F05383">
        <w:rPr>
          <w:szCs w:val="22"/>
        </w:rPr>
        <w:tab/>
        <w:t>(d)</w:t>
      </w:r>
      <w:r w:rsidRPr="00F05383">
        <w:rPr>
          <w:szCs w:val="22"/>
        </w:rPr>
        <w:tab/>
      </w:r>
      <w:proofErr w:type="gramStart"/>
      <w:r w:rsidRPr="00F05383">
        <w:rPr>
          <w:szCs w:val="22"/>
        </w:rPr>
        <w:t>supplies</w:t>
      </w:r>
      <w:proofErr w:type="gramEnd"/>
      <w:r w:rsidRPr="00F05383">
        <w:rPr>
          <w:szCs w:val="22"/>
        </w:rPr>
        <w:t xml:space="preserve"> and materials (includes noncapital equipment), and</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r>
      <w:r w:rsidRPr="00F05383">
        <w:rPr>
          <w:szCs w:val="22"/>
        </w:rPr>
        <w:tab/>
        <w:t>(e)</w:t>
      </w:r>
      <w:r w:rsidRPr="00F05383">
        <w:rPr>
          <w:szCs w:val="22"/>
        </w:rPr>
        <w:tab/>
      </w:r>
      <w:proofErr w:type="gramStart"/>
      <w:r w:rsidRPr="00F05383">
        <w:rPr>
          <w:szCs w:val="22"/>
        </w:rPr>
        <w:t>capital</w:t>
      </w:r>
      <w:proofErr w:type="gramEnd"/>
      <w:r w:rsidRPr="00F05383">
        <w:rPr>
          <w:szCs w:val="22"/>
        </w:rPr>
        <w:t xml:space="preserve"> outlay.</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(2)</w:t>
      </w:r>
      <w:r w:rsidRPr="00F05383">
        <w:rPr>
          <w:szCs w:val="22"/>
        </w:rPr>
        <w:tab/>
        <w:t>The application must include a description of the annual audit of the financial and administrative operations of the charter school, including evidence that the charter school will adhere to the accounting, auditing, and reporting procedures and requirements that are applied to public schools operating in South Carolina. Accounting, auditing, and reporting requirements must be in compliance with the principles set forth in the following publications, published annually by the Office of Finance:</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r>
      <w:r w:rsidRPr="00F05383">
        <w:rPr>
          <w:szCs w:val="22"/>
        </w:rPr>
        <w:tab/>
        <w:t>(a)</w:t>
      </w:r>
      <w:r w:rsidRPr="00F05383">
        <w:rPr>
          <w:szCs w:val="22"/>
        </w:rPr>
        <w:tab/>
      </w:r>
      <w:r w:rsidRPr="00F05383">
        <w:rPr>
          <w:i/>
          <w:szCs w:val="22"/>
        </w:rPr>
        <w:t>Single Audit Guide</w:t>
      </w:r>
      <w:r w:rsidRPr="00F05383">
        <w:rPr>
          <w:szCs w:val="22"/>
        </w:rPr>
        <w:t>,</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r>
      <w:r w:rsidRPr="00F05383">
        <w:rPr>
          <w:szCs w:val="22"/>
        </w:rPr>
        <w:tab/>
        <w:t>(b)</w:t>
      </w:r>
      <w:r w:rsidRPr="00F05383">
        <w:rPr>
          <w:szCs w:val="22"/>
        </w:rPr>
        <w:tab/>
      </w:r>
      <w:r w:rsidRPr="00F05383">
        <w:rPr>
          <w:i/>
          <w:szCs w:val="22"/>
        </w:rPr>
        <w:t>Financial Accounting Handbook</w:t>
      </w:r>
      <w:r w:rsidRPr="00F05383">
        <w:rPr>
          <w:szCs w:val="22"/>
        </w:rPr>
        <w:t>, and</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i/>
          <w:szCs w:val="22"/>
        </w:rPr>
      </w:pPr>
      <w:r w:rsidRPr="00F05383">
        <w:rPr>
          <w:szCs w:val="22"/>
        </w:rPr>
        <w:tab/>
      </w:r>
      <w:r w:rsidRPr="00F05383">
        <w:rPr>
          <w:szCs w:val="22"/>
        </w:rPr>
        <w:tab/>
      </w:r>
      <w:r w:rsidRPr="00F05383">
        <w:rPr>
          <w:szCs w:val="22"/>
        </w:rPr>
        <w:tab/>
      </w:r>
      <w:r w:rsidRPr="00F05383">
        <w:rPr>
          <w:szCs w:val="22"/>
        </w:rPr>
        <w:tab/>
        <w:t>(c)</w:t>
      </w:r>
      <w:r w:rsidRPr="00F05383">
        <w:rPr>
          <w:szCs w:val="22"/>
        </w:rPr>
        <w:tab/>
      </w:r>
      <w:r w:rsidRPr="00F05383">
        <w:rPr>
          <w:i/>
          <w:szCs w:val="22"/>
        </w:rPr>
        <w:t>Funding Manual.</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(3)</w:t>
      </w:r>
      <w:r w:rsidRPr="00F05383">
        <w:rPr>
          <w:szCs w:val="22"/>
        </w:rPr>
        <w:tab/>
        <w:t xml:space="preserve">The application must include documentation regarding the pupil accounting system, including evidence that the charter school will adhere to the procedures and regulations that are applied to public schools operating in South Carolina. Pupil accounting and reporting requirements must be in compliance with the </w:t>
      </w:r>
      <w:r w:rsidRPr="00F05383">
        <w:rPr>
          <w:i/>
          <w:szCs w:val="22"/>
        </w:rPr>
        <w:t>S.C. Pupil Accounting Manual</w:t>
      </w:r>
      <w:r w:rsidRPr="00F05383">
        <w:rPr>
          <w:szCs w:val="22"/>
        </w:rPr>
        <w:t xml:space="preserve"> and the </w:t>
      </w:r>
      <w:r w:rsidRPr="00F05383">
        <w:rPr>
          <w:i/>
          <w:szCs w:val="22"/>
        </w:rPr>
        <w:t>S.C. Student Accountability Manual</w:t>
      </w:r>
      <w:r w:rsidRPr="00F05383">
        <w:rPr>
          <w:szCs w:val="22"/>
        </w:rPr>
        <w:t>, published by the State Department of Education.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(4)</w:t>
      </w:r>
      <w:r w:rsidRPr="00F05383">
        <w:rPr>
          <w:szCs w:val="22"/>
        </w:rPr>
        <w:tab/>
        <w:t>The application must include documentation of any negotiated services provided by the school district, including but not limited to financial accounting, payroll services, food services, custodial services, maintenance, curriculum, library and media services, and warehousing.</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t>(G)</w:t>
      </w:r>
      <w:r w:rsidRPr="00F05383">
        <w:rPr>
          <w:szCs w:val="22"/>
        </w:rPr>
        <w:tab/>
        <w:t>Governance and Operation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t>The application must include a description of the governance and operation of the charter school:</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(1)</w:t>
      </w:r>
      <w:r w:rsidRPr="00F05383">
        <w:rPr>
          <w:szCs w:val="22"/>
        </w:rPr>
        <w:tab/>
        <w:t>The charter school must be organized as a South Carolina non-profit corporation and the application must include a copy of the non-profit corporation’s articles of incorporation and bylaws.</w:t>
      </w:r>
    </w:p>
    <w:p w:rsidR="00CD67CD" w:rsidRPr="00F05383" w:rsidRDefault="00CD67CD" w:rsidP="007E0D57">
      <w:pPr>
        <w:tabs>
          <w:tab w:val="left" w:pos="360"/>
          <w:tab w:val="left" w:pos="720"/>
          <w:tab w:val="left" w:pos="1080"/>
        </w:tabs>
        <w:rPr>
          <w:szCs w:val="22"/>
        </w:rPr>
      </w:pPr>
      <w:r w:rsidRPr="00F05383">
        <w:rPr>
          <w:szCs w:val="22"/>
        </w:rPr>
        <w:tab/>
      </w:r>
      <w:r w:rsidRPr="00F05383">
        <w:rPr>
          <w:szCs w:val="22"/>
        </w:rPr>
        <w:tab/>
      </w:r>
      <w:r w:rsidRPr="00F05383">
        <w:rPr>
          <w:szCs w:val="22"/>
        </w:rPr>
        <w:tab/>
        <w:t>(2)</w:t>
      </w:r>
      <w:r w:rsidRPr="00F05383">
        <w:rPr>
          <w:szCs w:val="22"/>
        </w:rPr>
        <w:tab/>
        <w:t>The governing board must be elected annually by employees of the charter school and all parents or guardians of enrolled students.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t>(3)</w:t>
      </w:r>
      <w:r w:rsidRPr="00F05383">
        <w:rPr>
          <w:szCs w:val="22"/>
        </w:rPr>
        <w:tab/>
        <w:t>The governing board must assume the following responsibilities: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F05383">
        <w:rPr>
          <w:szCs w:val="22"/>
        </w:rPr>
        <w:tab/>
      </w:r>
      <w:r w:rsidRPr="00F05383">
        <w:rPr>
          <w:szCs w:val="22"/>
        </w:rPr>
        <w:tab/>
      </w:r>
      <w:r w:rsidRPr="00F05383">
        <w:rPr>
          <w:szCs w:val="22"/>
        </w:rPr>
        <w:tab/>
      </w:r>
      <w:r w:rsidRPr="00F05383">
        <w:rPr>
          <w:szCs w:val="22"/>
        </w:rPr>
        <w:tab/>
        <w:t>(a)</w:t>
      </w:r>
      <w:r w:rsidRPr="00F05383">
        <w:rPr>
          <w:szCs w:val="22"/>
        </w:rPr>
        <w:tab/>
      </w:r>
      <w:proofErr w:type="gramStart"/>
      <w:r w:rsidRPr="00F05383">
        <w:rPr>
          <w:szCs w:val="22"/>
        </w:rPr>
        <w:t>employing</w:t>
      </w:r>
      <w:proofErr w:type="gramEnd"/>
      <w:r w:rsidRPr="00F05383">
        <w:rPr>
          <w:szCs w:val="22"/>
        </w:rPr>
        <w:t xml:space="preserve"> and contracting with teachers and nonteaching employees;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(b)</w:t>
      </w:r>
      <w:r w:rsidRPr="00F05383">
        <w:rPr>
          <w:szCs w:val="22"/>
        </w:rPr>
        <w:tab/>
        <w:t>ensuring that teachers, whether certified or noncertified, undergo the background checks and other investigations required for certified teachers, as provided by law, before they may teach in the charter school;</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(c)</w:t>
      </w:r>
      <w:r w:rsidRPr="00F05383">
        <w:rPr>
          <w:szCs w:val="22"/>
        </w:rPr>
        <w:tab/>
      </w:r>
      <w:proofErr w:type="gramStart"/>
      <w:r w:rsidRPr="00F05383">
        <w:rPr>
          <w:szCs w:val="22"/>
        </w:rPr>
        <w:t>contracting</w:t>
      </w:r>
      <w:proofErr w:type="gramEnd"/>
      <w:r w:rsidRPr="00F05383">
        <w:rPr>
          <w:szCs w:val="22"/>
        </w:rPr>
        <w:t xml:space="preserve"> for other services;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(d)</w:t>
      </w:r>
      <w:r w:rsidRPr="00F05383">
        <w:rPr>
          <w:szCs w:val="22"/>
        </w:rPr>
        <w:tab/>
      </w:r>
      <w:proofErr w:type="gramStart"/>
      <w:r w:rsidRPr="00F05383">
        <w:rPr>
          <w:szCs w:val="22"/>
        </w:rPr>
        <w:t>developing</w:t>
      </w:r>
      <w:proofErr w:type="gramEnd"/>
      <w:r w:rsidRPr="00F05383">
        <w:rPr>
          <w:szCs w:val="22"/>
        </w:rPr>
        <w:t xml:space="preserve"> pay scales, performance criteria, and discharging policies for its employees;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(e)</w:t>
      </w:r>
      <w:r w:rsidRPr="00F05383">
        <w:rPr>
          <w:szCs w:val="22"/>
        </w:rPr>
        <w:tab/>
      </w:r>
      <w:proofErr w:type="gramStart"/>
      <w:r w:rsidRPr="00F05383">
        <w:rPr>
          <w:szCs w:val="22"/>
        </w:rPr>
        <w:t>deciding</w:t>
      </w:r>
      <w:proofErr w:type="gramEnd"/>
      <w:r w:rsidRPr="00F05383">
        <w:rPr>
          <w:szCs w:val="22"/>
        </w:rPr>
        <w:t xml:space="preserve"> all other matters related to the operation of the charter school, including budgeting, curriculum, and operating procedures; and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(f)</w:t>
      </w:r>
      <w:r w:rsidRPr="00F05383">
        <w:rPr>
          <w:szCs w:val="22"/>
        </w:rPr>
        <w:tab/>
      </w:r>
      <w:proofErr w:type="gramStart"/>
      <w:r w:rsidRPr="00F05383">
        <w:rPr>
          <w:szCs w:val="22"/>
        </w:rPr>
        <w:t>ensuring</w:t>
      </w:r>
      <w:proofErr w:type="gramEnd"/>
      <w:r w:rsidRPr="00F05383">
        <w:rPr>
          <w:szCs w:val="22"/>
        </w:rPr>
        <w:t xml:space="preserve"> that the charter school will adhere to the same health, safety, civil rights, and disability rights requirements as are applied to all public schools operating in the same school district.</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(4)</w:t>
      </w:r>
      <w:r w:rsidRPr="00F05383">
        <w:rPr>
          <w:szCs w:val="22"/>
        </w:rPr>
        <w:tab/>
        <w:t xml:space="preserve">The application must include a description of the administrative structure of the charter school, including the roles and responsibilities of each administrative staff member.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(5)</w:t>
      </w:r>
      <w:r w:rsidRPr="00F05383">
        <w:rPr>
          <w:szCs w:val="22"/>
        </w:rPr>
        <w:tab/>
        <w:t>Evidence of the nature and extent of parental, community, and professional educator involvement in the governance and operation of the school must be provided.</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lastRenderedPageBreak/>
        <w:tab/>
      </w:r>
      <w:r w:rsidRPr="00F05383">
        <w:rPr>
          <w:szCs w:val="22"/>
        </w:rPr>
        <w:tab/>
      </w:r>
      <w:r w:rsidRPr="00F05383">
        <w:rPr>
          <w:szCs w:val="22"/>
        </w:rPr>
        <w:tab/>
        <w:t>(6)</w:t>
      </w:r>
      <w:r w:rsidRPr="00F05383">
        <w:rPr>
          <w:szCs w:val="22"/>
        </w:rPr>
        <w:tab/>
        <w:t>Evidence must be provided that the charter school and its governing body will comply with the Freedom of Information Act. Such evidence may include the bylaws of the nonprofit corporation, which must be established prior to application.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(H)</w:t>
      </w:r>
      <w:r w:rsidRPr="00F05383">
        <w:rPr>
          <w:szCs w:val="22"/>
        </w:rPr>
        <w:tab/>
        <w:t>Administrative and Teaching Staff</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 xml:space="preserve">The charter school must employ administrators and teachers in a manner consistent with the Charter Schools Act: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(1)</w:t>
      </w:r>
      <w:r w:rsidRPr="00F05383">
        <w:rPr>
          <w:szCs w:val="22"/>
        </w:rPr>
        <w:tab/>
        <w:t xml:space="preserve">At least one member of the administrative staff must hold current South Carolina certification in administration or have at least one year of experience in the field of school-based administration. The application must provide evidence that the qualifications of at least one administrator will meet this requirement.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(2)</w:t>
      </w:r>
      <w:r w:rsidRPr="00F05383">
        <w:rPr>
          <w:szCs w:val="22"/>
        </w:rPr>
        <w:tab/>
        <w:t>A newly created charter school may hire noncertified teachers not to exceed 25 percent of its faculty.</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(3)</w:t>
      </w:r>
      <w:r w:rsidRPr="00F05383">
        <w:rPr>
          <w:szCs w:val="22"/>
        </w:rPr>
        <w:tab/>
        <w:t>A converted charter school may hire noncertified teachers not to exceed of 10 percent of its faculty.</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(4)</w:t>
      </w:r>
      <w:r w:rsidRPr="00F05383">
        <w:rPr>
          <w:szCs w:val="22"/>
        </w:rPr>
        <w:tab/>
        <w:t>A teacher of a core academic area (English/language arts, mathematics, science, or social studies) must be certified in that area or must hold a baccalaureate or graduate degree in that subject. Teachers with elementary certification may teach in any academic area and in any grades allowable by the status of their certification.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(5)</w:t>
      </w:r>
      <w:r w:rsidRPr="00F05383">
        <w:rPr>
          <w:szCs w:val="22"/>
        </w:rPr>
        <w:tab/>
        <w:t>Part-time noncertified teachers must be considered pro rata in calculating staff percentages based on the hours which they are expected to teach.</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(6)</w:t>
      </w:r>
      <w:r w:rsidRPr="00F05383">
        <w:rPr>
          <w:szCs w:val="22"/>
        </w:rPr>
        <w:tab/>
        <w:t>A noncertified teacher must be appropriately qualified for the subject matter taught, must have completed at least one year of study at an accredited college or university, and must meet the qualifications outlined in S.C. Code Ann. § 59-25-115.</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(7)</w:t>
      </w:r>
      <w:r w:rsidRPr="00F05383">
        <w:rPr>
          <w:szCs w:val="22"/>
        </w:rPr>
        <w:tab/>
        <w:t xml:space="preserve">A certified teacher must hold current certification by the State of South Carolina to teach in a public elementary, middle, or secondary school.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(I)</w:t>
      </w:r>
      <w:r w:rsidRPr="00F05383">
        <w:rPr>
          <w:szCs w:val="22"/>
        </w:rPr>
        <w:tab/>
        <w:t>Racial Composition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 xml:space="preserve">The application must describe how the charter school intends to ensure that the enrollment of the school is similar to the racial composition of the school district or to the targeted student population the charter school proposes to serve and must also provide assurance that the school complies with any school district desegregation plan or order in effect: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(1)</w:t>
      </w:r>
      <w:r w:rsidRPr="00F05383">
        <w:rPr>
          <w:szCs w:val="22"/>
        </w:rPr>
        <w:tab/>
        <w:t>The application must demonstrate timely, fair, and realistic policies and procedures for recruiting, registering, and admitting students that reflect the racial composition of the school district or the targeted school population.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(2)</w:t>
      </w:r>
      <w:r w:rsidRPr="00F05383">
        <w:rPr>
          <w:szCs w:val="22"/>
        </w:rPr>
        <w:tab/>
        <w:t>The proposed procedures and policies must reflect an understanding of the racial composition of the district and the targeted student population.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(3)</w:t>
      </w:r>
      <w:r w:rsidRPr="00F05383">
        <w:rPr>
          <w:szCs w:val="22"/>
        </w:rPr>
        <w:tab/>
        <w:t>To ensure compliance with a desegregation plan or order, the charter school applicant should take the following steps and provide documentation that these steps were taken in its application: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(a)</w:t>
      </w:r>
      <w:r w:rsidRPr="00F05383">
        <w:rPr>
          <w:szCs w:val="22"/>
        </w:rPr>
        <w:tab/>
      </w:r>
      <w:proofErr w:type="gramStart"/>
      <w:r w:rsidRPr="00F05383">
        <w:rPr>
          <w:szCs w:val="22"/>
        </w:rPr>
        <w:t>request</w:t>
      </w:r>
      <w:proofErr w:type="gramEnd"/>
      <w:r w:rsidRPr="00F05383">
        <w:rPr>
          <w:szCs w:val="22"/>
        </w:rPr>
        <w:t xml:space="preserve"> and receive a letter from the district indicating whether the school will be subject to any desegregation plan or order;</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(b)</w:t>
      </w:r>
      <w:r w:rsidRPr="00F05383">
        <w:rPr>
          <w:szCs w:val="22"/>
        </w:rPr>
        <w:tab/>
      </w:r>
      <w:proofErr w:type="gramStart"/>
      <w:r w:rsidRPr="00F05383">
        <w:rPr>
          <w:szCs w:val="22"/>
        </w:rPr>
        <w:t>secure</w:t>
      </w:r>
      <w:proofErr w:type="gramEnd"/>
      <w:r w:rsidRPr="00F05383">
        <w:rPr>
          <w:szCs w:val="22"/>
        </w:rPr>
        <w:t xml:space="preserve"> a copy of the desegregation plan or order if the school is subject to such;</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(c)</w:t>
      </w:r>
      <w:r w:rsidRPr="00F05383">
        <w:rPr>
          <w:szCs w:val="22"/>
        </w:rPr>
        <w:tab/>
      </w:r>
      <w:proofErr w:type="gramStart"/>
      <w:r w:rsidRPr="00F05383">
        <w:rPr>
          <w:szCs w:val="22"/>
        </w:rPr>
        <w:t>determine</w:t>
      </w:r>
      <w:proofErr w:type="gramEnd"/>
      <w:r w:rsidRPr="00F05383">
        <w:rPr>
          <w:szCs w:val="22"/>
        </w:rPr>
        <w:t xml:space="preserve"> and demonstrate that the charter school’s policies and procedures are in compliance with the desegregation plan or order;</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(d)</w:t>
      </w:r>
      <w:r w:rsidRPr="00F05383">
        <w:rPr>
          <w:szCs w:val="22"/>
        </w:rPr>
        <w:tab/>
      </w:r>
      <w:proofErr w:type="gramStart"/>
      <w:r w:rsidRPr="00F05383">
        <w:rPr>
          <w:szCs w:val="22"/>
        </w:rPr>
        <w:t>request</w:t>
      </w:r>
      <w:proofErr w:type="gramEnd"/>
      <w:r w:rsidRPr="00F05383">
        <w:rPr>
          <w:szCs w:val="22"/>
        </w:rPr>
        <w:t xml:space="preserve"> and receive a letter from the district that indicates whether the charter school’s proposed policies and procedures are in compliance with any desegregation plan or order in effect in the district or whether clarification must be received from the Office for Civil Rights.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(J)</w:t>
      </w:r>
      <w:r w:rsidRPr="00F05383">
        <w:rPr>
          <w:szCs w:val="22"/>
        </w:rPr>
        <w:tab/>
        <w:t>Transportation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The application must include a description of how the charter school intends to meet the transportation needs of its pupils: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(1)</w:t>
      </w:r>
      <w:r w:rsidRPr="00F05383">
        <w:rPr>
          <w:szCs w:val="22"/>
        </w:rPr>
        <w:tab/>
        <w:t>If the charter school will provide transportation by school bus, the application must include a plan that complies with the state requirements for drivers and training and the state safety requirements for school buses.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(2)</w:t>
      </w:r>
      <w:r w:rsidRPr="00F05383">
        <w:rPr>
          <w:szCs w:val="22"/>
        </w:rPr>
        <w:tab/>
        <w:t>If the lack of transportation is preventing a child from attending school, the charter school must provide or facilitate transportation for that student.</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(3)</w:t>
      </w:r>
      <w:r w:rsidRPr="00F05383">
        <w:rPr>
          <w:szCs w:val="22"/>
        </w:rPr>
        <w:tab/>
        <w:t>If the charter school intends to contract with the district or a third party for transportation services, a description of those services and a proposed contract must be provided in the application.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(4)</w:t>
      </w:r>
      <w:r w:rsidRPr="00F05383">
        <w:rPr>
          <w:szCs w:val="22"/>
        </w:rPr>
        <w:tab/>
        <w:t xml:space="preserve">A charter school is not required to provide or facilitate transportation for out-of-district students.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(K)</w:t>
      </w:r>
      <w:r w:rsidRPr="00F05383">
        <w:rPr>
          <w:szCs w:val="22"/>
        </w:rPr>
        <w:tab/>
        <w:t>Facilities and Equipment</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 xml:space="preserve">The application must include a description of the building, facilities, and equipment and an explanation as to how they will be obtained: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(1)</w:t>
      </w:r>
      <w:r w:rsidRPr="00F05383">
        <w:rPr>
          <w:szCs w:val="22"/>
        </w:rPr>
        <w:tab/>
        <w:t>Facilities Identified in Application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(a)</w:t>
      </w:r>
      <w:r w:rsidRPr="00F05383">
        <w:rPr>
          <w:szCs w:val="22"/>
        </w:rPr>
        <w:tab/>
        <w:t xml:space="preserve">If a facility suitable for use by the charter school is identified at the time of application, the application must provide the following information with regard to the facility that the charter school intends to occupy: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w:t>
      </w:r>
      <w:proofErr w:type="spellStart"/>
      <w:r w:rsidRPr="00F05383">
        <w:rPr>
          <w:szCs w:val="22"/>
        </w:rPr>
        <w:t>i</w:t>
      </w:r>
      <w:proofErr w:type="spellEnd"/>
      <w:r w:rsidRPr="00F05383">
        <w:rPr>
          <w:szCs w:val="22"/>
        </w:rPr>
        <w:t>)</w:t>
      </w:r>
      <w:r w:rsidRPr="00F05383">
        <w:rPr>
          <w:szCs w:val="22"/>
        </w:rPr>
        <w:tab/>
      </w:r>
      <w:proofErr w:type="gramStart"/>
      <w:r w:rsidRPr="00F05383">
        <w:rPr>
          <w:szCs w:val="22"/>
        </w:rPr>
        <w:t>the</w:t>
      </w:r>
      <w:proofErr w:type="gramEnd"/>
      <w:r w:rsidRPr="00F05383">
        <w:rPr>
          <w:szCs w:val="22"/>
        </w:rPr>
        <w:t xml:space="preserve"> address of the facility;</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(ii)</w:t>
      </w:r>
      <w:r w:rsidRPr="00F05383">
        <w:rPr>
          <w:szCs w:val="22"/>
        </w:rPr>
        <w:tab/>
      </w:r>
      <w:proofErr w:type="gramStart"/>
      <w:r w:rsidRPr="00F05383">
        <w:rPr>
          <w:szCs w:val="22"/>
        </w:rPr>
        <w:t>a</w:t>
      </w:r>
      <w:proofErr w:type="gramEnd"/>
      <w:r w:rsidRPr="00F05383">
        <w:rPr>
          <w:szCs w:val="22"/>
        </w:rPr>
        <w:t xml:space="preserve"> description of the facility;</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(iii)</w:t>
      </w:r>
      <w:r w:rsidRPr="00F05383">
        <w:rPr>
          <w:szCs w:val="22"/>
        </w:rPr>
        <w:tab/>
      </w:r>
      <w:proofErr w:type="gramStart"/>
      <w:r w:rsidRPr="00F05383">
        <w:rPr>
          <w:szCs w:val="22"/>
        </w:rPr>
        <w:t>a</w:t>
      </w:r>
      <w:proofErr w:type="gramEnd"/>
      <w:r w:rsidRPr="00F05383">
        <w:rPr>
          <w:szCs w:val="22"/>
        </w:rPr>
        <w:t xml:space="preserve"> floor plan of the facility, including a notation of its size in square footage;</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(iv)</w:t>
      </w:r>
      <w:r w:rsidRPr="00F05383">
        <w:rPr>
          <w:szCs w:val="22"/>
        </w:rPr>
        <w:tab/>
      </w:r>
      <w:proofErr w:type="gramStart"/>
      <w:r w:rsidRPr="00F05383">
        <w:rPr>
          <w:szCs w:val="22"/>
        </w:rPr>
        <w:t>the</w:t>
      </w:r>
      <w:proofErr w:type="gramEnd"/>
      <w:r w:rsidRPr="00F05383">
        <w:rPr>
          <w:szCs w:val="22"/>
        </w:rPr>
        <w:t xml:space="preserve"> name and address of the owner of the facility; and</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(v)</w:t>
      </w:r>
      <w:r w:rsidRPr="00F05383">
        <w:rPr>
          <w:szCs w:val="22"/>
        </w:rPr>
        <w:tab/>
      </w:r>
      <w:proofErr w:type="gramStart"/>
      <w:r w:rsidRPr="00F05383">
        <w:rPr>
          <w:szCs w:val="22"/>
        </w:rPr>
        <w:t>a</w:t>
      </w:r>
      <w:proofErr w:type="gramEnd"/>
      <w:r w:rsidRPr="00F05383">
        <w:rPr>
          <w:szCs w:val="22"/>
        </w:rPr>
        <w:t xml:space="preserve"> copy of the proposed lease or rental agreement if the facility will be leased or rented.</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(b)</w:t>
      </w:r>
      <w:r w:rsidRPr="00F05383">
        <w:rPr>
          <w:szCs w:val="22"/>
        </w:rPr>
        <w:tab/>
        <w:t>If the facility that the charter school will occupy is being used as a public school at the time of application, the application must specify the name and location of that school and must include documentation setting forth the specific days and times during which the charter school is authorized to use that facility.</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(c)</w:t>
      </w:r>
      <w:r w:rsidRPr="00F05383">
        <w:rPr>
          <w:szCs w:val="22"/>
        </w:rPr>
        <w:tab/>
        <w:t>The application must either demonstrate that the proposed facility is in compliance with requirements set forth in the South Carolina School Facility Planning and Construction Guide for charter school occupancy or must provide a description of that facility and must demonstrate that it will meet the requirements: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w:t>
      </w:r>
      <w:proofErr w:type="spellStart"/>
      <w:r w:rsidRPr="00F05383">
        <w:rPr>
          <w:szCs w:val="22"/>
        </w:rPr>
        <w:t>i</w:t>
      </w:r>
      <w:proofErr w:type="spellEnd"/>
      <w:r w:rsidRPr="00F05383">
        <w:rPr>
          <w:szCs w:val="22"/>
        </w:rPr>
        <w:t>)</w:t>
      </w:r>
      <w:r w:rsidRPr="00F05383">
        <w:rPr>
          <w:szCs w:val="22"/>
        </w:rPr>
        <w:tab/>
        <w:t>A certificate of occupancy or a letter from the Office of School Facilities stating that the facility meets the appropriate codes is adequate to show compliance with this standard with regard to school facilities.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r>
      <w:r w:rsidRPr="00F05383">
        <w:rPr>
          <w:szCs w:val="22"/>
        </w:rPr>
        <w:tab/>
        <w:t>(ii)</w:t>
      </w:r>
      <w:r w:rsidRPr="00F05383">
        <w:rPr>
          <w:szCs w:val="22"/>
        </w:rPr>
        <w:tab/>
        <w:t>If a certificate of occupancy is not issued or cannot be obtained at the time of application, the application must provide evidence that the charter school committee is working with an architect and/or the Office of School Facilities to correct any deficiencies in the facility.</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(2)</w:t>
      </w:r>
      <w:r w:rsidRPr="00F05383">
        <w:rPr>
          <w:szCs w:val="22"/>
        </w:rPr>
        <w:tab/>
        <w:t>Facilities Not Identified in Application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If the charter school has not identified a suitable facility, the application must specify a plan for obtaining such a facility and must include</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(a)</w:t>
      </w:r>
      <w:r w:rsidRPr="00F05383">
        <w:rPr>
          <w:szCs w:val="22"/>
        </w:rPr>
        <w:tab/>
      </w:r>
      <w:proofErr w:type="gramStart"/>
      <w:r w:rsidRPr="00F05383">
        <w:rPr>
          <w:szCs w:val="22"/>
        </w:rPr>
        <w:t>a</w:t>
      </w:r>
      <w:proofErr w:type="gramEnd"/>
      <w:r w:rsidRPr="00F05383">
        <w:rPr>
          <w:szCs w:val="22"/>
        </w:rPr>
        <w:t xml:space="preserve"> description of the facility needs,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(b)</w:t>
      </w:r>
      <w:r w:rsidRPr="00F05383">
        <w:rPr>
          <w:szCs w:val="22"/>
        </w:rPr>
        <w:tab/>
      </w:r>
      <w:proofErr w:type="gramStart"/>
      <w:r w:rsidRPr="00F05383">
        <w:rPr>
          <w:szCs w:val="22"/>
        </w:rPr>
        <w:t>a</w:t>
      </w:r>
      <w:proofErr w:type="gramEnd"/>
      <w:r w:rsidRPr="00F05383">
        <w:rPr>
          <w:szCs w:val="22"/>
        </w:rPr>
        <w:t xml:space="preserve"> statement as to whether an existing facility will be remodeled or a new facility will be built, and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(c)</w:t>
      </w:r>
      <w:r w:rsidRPr="00F05383">
        <w:rPr>
          <w:szCs w:val="22"/>
        </w:rPr>
        <w:tab/>
      </w:r>
      <w:proofErr w:type="gramStart"/>
      <w:r w:rsidRPr="00F05383">
        <w:rPr>
          <w:szCs w:val="22"/>
        </w:rPr>
        <w:t>a</w:t>
      </w:r>
      <w:proofErr w:type="gramEnd"/>
      <w:r w:rsidRPr="00F05383">
        <w:rPr>
          <w:szCs w:val="22"/>
        </w:rPr>
        <w:t xml:space="preserve"> schedule for completing or obtaining a suitable facility and, if applicable, a description of and timeline for any plan to raise funds for completing or obtaining the facility.</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(3)</w:t>
      </w:r>
      <w:r w:rsidRPr="00F05383">
        <w:rPr>
          <w:szCs w:val="22"/>
        </w:rPr>
        <w:tab/>
        <w:t>The application must include a description of the equipment that will be used to support the proposed curriculum and an explanation as to how the equipment will be obtained.</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(L)</w:t>
      </w:r>
      <w:r w:rsidRPr="00F05383">
        <w:rPr>
          <w:szCs w:val="22"/>
        </w:rPr>
        <w:tab/>
        <w:t>Employee Relations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 xml:space="preserve">The application must explain the relationship that will exist between the charter school and its employees, including evaluation procedures: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(1)</w:t>
      </w:r>
      <w:r w:rsidRPr="00F05383">
        <w:rPr>
          <w:szCs w:val="22"/>
        </w:rPr>
        <w:tab/>
        <w:t>The application must include a description of the process that will be used to advertise for, select, and employ instructional staff and other employees.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(2)</w:t>
      </w:r>
      <w:r w:rsidRPr="00F05383">
        <w:rPr>
          <w:szCs w:val="22"/>
        </w:rPr>
        <w:tab/>
        <w:t>The procedure for the evaluation of teachers of the charter school must be outlined in the application.</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(a)</w:t>
      </w:r>
      <w:r w:rsidRPr="00F05383">
        <w:rPr>
          <w:szCs w:val="22"/>
        </w:rPr>
        <w:tab/>
        <w:t>The charter school may choose to use the ADEPT (Assisting, Developing, and Evaluating Professional Teaching) program. If ADEPT is to be used, the school must meet all requirements of the program.</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r>
      <w:r w:rsidRPr="00F05383">
        <w:rPr>
          <w:szCs w:val="22"/>
        </w:rPr>
        <w:tab/>
        <w:t>(b)</w:t>
      </w:r>
      <w:r w:rsidRPr="00F05383">
        <w:rPr>
          <w:szCs w:val="22"/>
        </w:rPr>
        <w:tab/>
        <w:t xml:space="preserve">If the charter school selects another method of evaluation, that method must be explained with adequate detail. Teachers with Initial Teaching Certificates in those schools </w:t>
      </w:r>
      <w:proofErr w:type="spellStart"/>
      <w:r w:rsidRPr="00F05383">
        <w:rPr>
          <w:szCs w:val="22"/>
        </w:rPr>
        <w:t>can not</w:t>
      </w:r>
      <w:proofErr w:type="spellEnd"/>
      <w:r w:rsidRPr="00F05383">
        <w:rPr>
          <w:szCs w:val="22"/>
        </w:rPr>
        <w:t xml:space="preserve"> advance to a Professional Teaching Certificate.</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(3)</w:t>
      </w:r>
      <w:r w:rsidRPr="00F05383">
        <w:rPr>
          <w:szCs w:val="22"/>
        </w:rPr>
        <w:tab/>
        <w:t>The application must explain how the terms and conditions of employment will be addressed with affected employees.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(M)</w:t>
      </w:r>
      <w:r w:rsidRPr="00F05383">
        <w:rPr>
          <w:szCs w:val="22"/>
        </w:rPr>
        <w:tab/>
        <w:t xml:space="preserve"> Grievance and Termination Procedures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 xml:space="preserve">The charter school must have a reasonable grievance and termination procedure for its employees: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(1)</w:t>
      </w:r>
      <w:r w:rsidRPr="00F05383">
        <w:rPr>
          <w:szCs w:val="22"/>
        </w:rPr>
        <w:tab/>
        <w:t xml:space="preserve">The charter school may, with agreement from the sponsor, adopt the procedures for the employment and dismissal of teachers outlined in S.C. Code Ann. Section 59-25-410 et seq. (1990).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(2)</w:t>
      </w:r>
      <w:r w:rsidRPr="00F05383">
        <w:rPr>
          <w:szCs w:val="22"/>
        </w:rPr>
        <w:tab/>
        <w:t>If the charter school does not adopt procedures for the employment and dismissal of teachers outlined in S.C. Code Ann. Section 59-25-410 et seq.</w:t>
      </w:r>
      <w:r w:rsidRPr="00F05383">
        <w:rPr>
          <w:i/>
          <w:szCs w:val="22"/>
        </w:rPr>
        <w:t xml:space="preserve"> </w:t>
      </w:r>
      <w:r w:rsidRPr="00F05383">
        <w:rPr>
          <w:szCs w:val="22"/>
        </w:rPr>
        <w:t>(1990), the charter school must establish employment and termination procedures that provide for notice and a right to a hearing before the governing board.</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(3)</w:t>
      </w:r>
      <w:r w:rsidRPr="00F05383">
        <w:rPr>
          <w:szCs w:val="22"/>
        </w:rPr>
        <w:tab/>
        <w:t>The charter school application must include grievance or termination procedures for paraprofessionals and other staff.</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(4)</w:t>
      </w:r>
      <w:r w:rsidRPr="00F05383">
        <w:rPr>
          <w:szCs w:val="22"/>
        </w:rPr>
        <w:tab/>
        <w:t xml:space="preserve">Teachers and other staff members who are employed at </w:t>
      </w:r>
      <w:proofErr w:type="gramStart"/>
      <w:r w:rsidRPr="00F05383">
        <w:rPr>
          <w:szCs w:val="22"/>
        </w:rPr>
        <w:t>a public school that converts and who desire</w:t>
      </w:r>
      <w:proofErr w:type="gramEnd"/>
      <w:r w:rsidRPr="00F05383">
        <w:rPr>
          <w:szCs w:val="22"/>
        </w:rPr>
        <w:t xml:space="preserve"> to continue to teach or work at the converted school may do so but will remain employees of the local school district with the same compensation and benefits including any future increases.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(N)</w:t>
      </w:r>
      <w:r w:rsidRPr="00F05383">
        <w:rPr>
          <w:szCs w:val="22"/>
        </w:rPr>
        <w:tab/>
        <w:t xml:space="preserve">Student Conduct, Rights, and Responsibilities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 xml:space="preserve">The charter school application must include a policy governing student conduct, student rights and responsibilities, and student discipline standards and procedures: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(1)</w:t>
      </w:r>
      <w:r w:rsidRPr="00F05383">
        <w:rPr>
          <w:szCs w:val="22"/>
        </w:rPr>
        <w:tab/>
        <w:t>The charter school may adopt the district’s policy on student conduct and discipline.</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(2)</w:t>
      </w:r>
      <w:r w:rsidRPr="00F05383">
        <w:rPr>
          <w:szCs w:val="22"/>
        </w:rPr>
        <w:tab/>
        <w:t>If the charter school does not adopt the district’s policy on student conduct and discipline, the charter school application must include a policy that sets forth clear expectations for student conduct.</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(3)</w:t>
      </w:r>
      <w:r w:rsidRPr="00F05383">
        <w:rPr>
          <w:szCs w:val="22"/>
        </w:rPr>
        <w:tab/>
        <w:t>The policy must set forth disciplinary actions to be taken by the administration for breaches of the student conduct policy.</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(4)</w:t>
      </w:r>
      <w:r w:rsidRPr="00F05383">
        <w:rPr>
          <w:szCs w:val="22"/>
        </w:rPr>
        <w:tab/>
        <w:t>The application must set forth an appeal process for students recommended for expulsion that includes a right to appeal a decision to the charter school board.</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(5)</w:t>
      </w:r>
      <w:r w:rsidRPr="00F05383">
        <w:rPr>
          <w:szCs w:val="22"/>
        </w:rPr>
        <w:tab/>
        <w:t>The application must set forth an assurance that the charter school will comply with S.C. Code Ann. § 59-63-235 (Supp. 2001), which provides for the expulsion of any student who brings a firearm to school.</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(6)</w:t>
      </w:r>
      <w:r w:rsidRPr="00F05383">
        <w:rPr>
          <w:szCs w:val="22"/>
        </w:rPr>
        <w:tab/>
        <w:t xml:space="preserve">The application must include an assurance that the charter school will comply with the Family Education Rights and Privacy Act (20 </w:t>
      </w:r>
      <w:proofErr w:type="spellStart"/>
      <w:r w:rsidRPr="00F05383">
        <w:rPr>
          <w:szCs w:val="22"/>
        </w:rPr>
        <w:t>U.S.C.</w:t>
      </w:r>
      <w:proofErr w:type="spellEnd"/>
      <w:r w:rsidRPr="00F05383">
        <w:rPr>
          <w:szCs w:val="22"/>
        </w:rPr>
        <w:t xml:space="preserve"> § 1232).</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5850"/>
        </w:tabs>
        <w:rPr>
          <w:szCs w:val="22"/>
        </w:rPr>
      </w:pPr>
      <w:r w:rsidRPr="00F05383">
        <w:rPr>
          <w:szCs w:val="22"/>
        </w:rPr>
        <w:lastRenderedPageBreak/>
        <w:tab/>
      </w:r>
      <w:r w:rsidRPr="00F05383">
        <w:rPr>
          <w:szCs w:val="22"/>
        </w:rPr>
        <w:tab/>
      </w:r>
      <w:r w:rsidRPr="00F05383">
        <w:rPr>
          <w:szCs w:val="22"/>
        </w:rPr>
        <w:tab/>
        <w:t>(7)</w:t>
      </w:r>
      <w:r w:rsidRPr="00F05383">
        <w:rPr>
          <w:szCs w:val="22"/>
        </w:rPr>
        <w:tab/>
        <w:t>The application must contain the explanation of the policies with regard to student conduct, rights, and responsibilities that will be given to parents and students at the beginning of the school year.</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(O)</w:t>
      </w:r>
      <w:r w:rsidRPr="00F05383">
        <w:rPr>
          <w:szCs w:val="22"/>
        </w:rPr>
        <w:tab/>
        <w:t xml:space="preserve">Indemnification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 xml:space="preserve">The charter school must assume the liability for the activities of the charter school and must agree to indemnify and hold harmless the school district, its servants, agents, and employees from any and all liability, damage, expense, causes of action, suits, claims, or judgments arising from injury to persons or property or otherwise that arises out of the act, failure to act, or negligence of the charter school, its agents and employees, in connection with or arising out of the activity of the charter school.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(P)</w:t>
      </w:r>
      <w:r w:rsidRPr="00F05383">
        <w:rPr>
          <w:szCs w:val="22"/>
        </w:rPr>
        <w:tab/>
        <w:t>Insurance</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6120"/>
        </w:tabs>
        <w:rPr>
          <w:szCs w:val="22"/>
        </w:rPr>
      </w:pPr>
      <w:r w:rsidRPr="00F05383">
        <w:rPr>
          <w:szCs w:val="22"/>
        </w:rPr>
        <w:tab/>
      </w:r>
      <w:r w:rsidRPr="00F05383">
        <w:rPr>
          <w:szCs w:val="22"/>
        </w:rPr>
        <w:tab/>
        <w:t xml:space="preserve">The application must include a description of the types and amounts of insurance coverage to be obtained by the charter school. The application must address, but is not limited to, the following types of insurance: workers’ compensation, liability, property, indemnity, and automotive.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(1)</w:t>
      </w:r>
      <w:r w:rsidRPr="00F05383">
        <w:rPr>
          <w:szCs w:val="22"/>
        </w:rPr>
        <w:tab/>
        <w:t>The application must include a description of workers’ compensation insurance and amounts and a statement from a South Carolina licensed insurance company or the state insurance reserve fund setting out the charter school applicant’s ability to secure the insurance and an estimate of the cost of the insurance.</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(2)</w:t>
      </w:r>
      <w:r w:rsidRPr="00F05383">
        <w:rPr>
          <w:szCs w:val="22"/>
        </w:rPr>
        <w:tab/>
        <w:t>The application must include a description of liability insurance and the amounts to be obtained by the charter school and a statement from a South Carolina licensed insurance company or the state insurance reserve fund setting out the charter school applicant’s ability to secure the insurance and an estimate of the cost of the insurance. The minimum policy must cover the limits of the South Carolina Tort Claims Act (S.C. Code Ann. § 15-78-120 (Supp. 2001)).</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7920"/>
        </w:tabs>
        <w:rPr>
          <w:szCs w:val="22"/>
        </w:rPr>
      </w:pPr>
      <w:r w:rsidRPr="00F05383">
        <w:rPr>
          <w:szCs w:val="22"/>
        </w:rPr>
        <w:tab/>
      </w:r>
      <w:r w:rsidRPr="00F05383">
        <w:rPr>
          <w:szCs w:val="22"/>
        </w:rPr>
        <w:tab/>
      </w:r>
      <w:r w:rsidRPr="00F05383">
        <w:rPr>
          <w:szCs w:val="22"/>
        </w:rPr>
        <w:tab/>
        <w:t>(3)</w:t>
      </w:r>
      <w:r w:rsidRPr="00F05383">
        <w:rPr>
          <w:szCs w:val="22"/>
        </w:rPr>
        <w:tab/>
        <w:t>The application must include a description of the insurance to cover loss to the school building and contents for fire and theft and a statement from a South Carolina licensed insurance company or the state insurance reserve fund setting out the charter school applicant’s ability to secure the insurance and an estimate of the cost of the insurance.</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(4)</w:t>
      </w:r>
      <w:r w:rsidRPr="00F05383">
        <w:rPr>
          <w:szCs w:val="22"/>
        </w:rPr>
        <w:tab/>
        <w:t>The application must include a description of indemnity insurance against civil and criminal liability for the charter school to protect the sponsor, the members of the board of the sponsor, and the employees of a sponsor acting in their official capacity with respect to all activities related to the charter school. A statement from a South Carolina licensed insurance company or the state insurance reserve fund setting out the charter school applicant’s ability to secure the insurance and an estimate of the cost of the insurance must also be included.</w:t>
      </w:r>
    </w:p>
    <w:p w:rsidR="00CD67CD" w:rsidRPr="00F05383" w:rsidRDefault="00CD67CD" w:rsidP="007E0D57">
      <w:pPr>
        <w:tabs>
          <w:tab w:val="left" w:pos="360"/>
          <w:tab w:val="left" w:pos="720"/>
          <w:tab w:val="left" w:pos="1080"/>
          <w:tab w:val="left" w:pos="1440"/>
          <w:tab w:val="left" w:pos="1800"/>
          <w:tab w:val="left" w:pos="2160"/>
          <w:tab w:val="left" w:pos="2520"/>
          <w:tab w:val="left" w:pos="2880"/>
          <w:tab w:val="left" w:pos="8370"/>
        </w:tabs>
        <w:rPr>
          <w:szCs w:val="22"/>
        </w:rPr>
      </w:pPr>
      <w:r w:rsidRPr="00F05383">
        <w:rPr>
          <w:szCs w:val="22"/>
        </w:rPr>
        <w:tab/>
      </w:r>
      <w:r w:rsidRPr="00F05383">
        <w:rPr>
          <w:szCs w:val="22"/>
        </w:rPr>
        <w:tab/>
      </w:r>
      <w:r w:rsidRPr="00F05383">
        <w:rPr>
          <w:szCs w:val="22"/>
        </w:rPr>
        <w:tab/>
        <w:t>(5)</w:t>
      </w:r>
      <w:r w:rsidRPr="00F05383">
        <w:rPr>
          <w:szCs w:val="22"/>
        </w:rPr>
        <w:tab/>
        <w:t>The application must include a description of automobile insurance, both property and liability insurance, and a statement from a South Carolina licensed insurance company or the state insurance reserve fund setting out the charter school applicant’s ability to secure the insurance and an estimate of the cost of the insurance.</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IV.</w:t>
      </w:r>
      <w:r w:rsidRPr="00F05383">
        <w:rPr>
          <w:szCs w:val="22"/>
        </w:rPr>
        <w:tab/>
        <w:t>VIRTUAL CHARTER SCHOOLS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(A)</w:t>
      </w:r>
      <w:r w:rsidRPr="00F05383">
        <w:rPr>
          <w:szCs w:val="22"/>
        </w:rPr>
        <w:tab/>
        <w:t xml:space="preserve">Definition:  a virtual charter school is a charter school whereby students are taught primarily through online methods; however, at least 25 percent of the instruction in core areas as defined in Section IV(E)(1) must be through regular instructional opportunities. Regular instructional opportunities may include, but are not limited to, the opportunities outlined in Section </w:t>
      </w:r>
      <w:proofErr w:type="gramStart"/>
      <w:r w:rsidRPr="00F05383">
        <w:rPr>
          <w:szCs w:val="22"/>
        </w:rPr>
        <w:t>IV(</w:t>
      </w:r>
      <w:proofErr w:type="gramEnd"/>
      <w:r w:rsidRPr="00F05383">
        <w:rPr>
          <w:szCs w:val="22"/>
        </w:rPr>
        <w:t>E)(2).</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(B)</w:t>
      </w:r>
      <w:r w:rsidRPr="00F05383">
        <w:rPr>
          <w:szCs w:val="22"/>
        </w:rPr>
        <w:tab/>
        <w:t>The following additional information must be submitted to the Advisory Committee with the charter application:</w:t>
      </w:r>
    </w:p>
    <w:p w:rsidR="00CD67CD" w:rsidRPr="00F05383" w:rsidRDefault="00CD67CD" w:rsidP="007E0D57">
      <w:pPr>
        <w:tabs>
          <w:tab w:val="left" w:pos="187"/>
          <w:tab w:val="left" w:pos="360"/>
          <w:tab w:val="left" w:pos="720"/>
          <w:tab w:val="left" w:pos="1080"/>
        </w:tabs>
      </w:pPr>
    </w:p>
    <w:p w:rsidR="00CD67CD" w:rsidRPr="00F05383" w:rsidRDefault="00CD67CD" w:rsidP="007E0D57">
      <w:pPr>
        <w:tabs>
          <w:tab w:val="left" w:pos="187"/>
          <w:tab w:val="left" w:pos="360"/>
          <w:tab w:val="left" w:pos="720"/>
          <w:tab w:val="left" w:pos="1080"/>
        </w:tabs>
      </w:pPr>
      <w:r w:rsidRPr="00F05383">
        <w:lastRenderedPageBreak/>
        <w:tab/>
      </w:r>
      <w:r w:rsidRPr="00F05383">
        <w:tab/>
      </w:r>
      <w:r w:rsidRPr="00F05383">
        <w:tab/>
        <w:t>(1) List of currently developed courses that are ready for curriculum alignment;</w:t>
      </w:r>
    </w:p>
    <w:p w:rsidR="00CD67CD" w:rsidRPr="00F05383" w:rsidRDefault="00CD67CD" w:rsidP="007E0D57">
      <w:pPr>
        <w:tabs>
          <w:tab w:val="left" w:pos="187"/>
          <w:tab w:val="left" w:pos="360"/>
          <w:tab w:val="left" w:pos="540"/>
          <w:tab w:val="left" w:pos="720"/>
          <w:tab w:val="left" w:pos="1080"/>
        </w:tabs>
      </w:pPr>
      <w:r w:rsidRPr="00F05383">
        <w:tab/>
      </w:r>
      <w:r w:rsidRPr="00F05383">
        <w:tab/>
      </w:r>
      <w:r w:rsidRPr="00F05383">
        <w:tab/>
      </w:r>
      <w:r w:rsidRPr="00F05383">
        <w:tab/>
        <w:t>(2) Access to one course per level that can be previewed by South Carolina Department of Education (</w:t>
      </w:r>
      <w:proofErr w:type="spellStart"/>
      <w:r w:rsidRPr="00F05383">
        <w:t>SCDE</w:t>
      </w:r>
      <w:proofErr w:type="spellEnd"/>
      <w:r w:rsidRPr="00F05383">
        <w:t xml:space="preserve">) to assess depth of work necessary for curriculum alignment; </w:t>
      </w:r>
    </w:p>
    <w:p w:rsidR="00CD67CD" w:rsidRPr="00F05383" w:rsidRDefault="00CD67CD" w:rsidP="007E0D57">
      <w:pPr>
        <w:tabs>
          <w:tab w:val="left" w:pos="187"/>
          <w:tab w:val="left" w:pos="360"/>
          <w:tab w:val="left" w:pos="720"/>
          <w:tab w:val="left" w:pos="1080"/>
        </w:tabs>
      </w:pPr>
      <w:r w:rsidRPr="00F05383">
        <w:tab/>
      </w:r>
      <w:r w:rsidRPr="00F05383">
        <w:tab/>
      </w:r>
      <w:r w:rsidRPr="00F05383">
        <w:tab/>
        <w:t xml:space="preserve">(3) Description of how the proposed charter will comply with the 25 percent real time requirement; </w:t>
      </w:r>
    </w:p>
    <w:p w:rsidR="00CD67CD" w:rsidRPr="00F05383" w:rsidRDefault="00CD67CD" w:rsidP="007E0D57">
      <w:pPr>
        <w:tabs>
          <w:tab w:val="left" w:pos="187"/>
          <w:tab w:val="left" w:pos="360"/>
          <w:tab w:val="left" w:pos="720"/>
          <w:tab w:val="left" w:pos="1080"/>
        </w:tabs>
      </w:pPr>
      <w:r w:rsidRPr="00F05383">
        <w:tab/>
      </w:r>
      <w:r w:rsidRPr="00F05383">
        <w:tab/>
      </w:r>
      <w:r w:rsidRPr="00F05383">
        <w:tab/>
        <w:t xml:space="preserve">(4) A timeline of how curriculum development will be completed and then approved by the </w:t>
      </w:r>
      <w:proofErr w:type="spellStart"/>
      <w:r w:rsidRPr="00F05383">
        <w:t>SCDE</w:t>
      </w:r>
      <w:proofErr w:type="spellEnd"/>
      <w:r w:rsidRPr="00F05383">
        <w:t xml:space="preserve">; </w:t>
      </w:r>
    </w:p>
    <w:p w:rsidR="00CD67CD" w:rsidRPr="00F05383" w:rsidRDefault="00CD67CD" w:rsidP="007E0D57">
      <w:pPr>
        <w:tabs>
          <w:tab w:val="left" w:pos="187"/>
          <w:tab w:val="left" w:pos="360"/>
          <w:tab w:val="left" w:pos="720"/>
          <w:tab w:val="left" w:pos="1080"/>
        </w:tabs>
      </w:pPr>
      <w:r w:rsidRPr="00F05383">
        <w:tab/>
      </w:r>
      <w:r w:rsidRPr="00F05383">
        <w:tab/>
      </w:r>
      <w:r w:rsidRPr="00F05383">
        <w:tab/>
        <w:t xml:space="preserve">(5) A description of how much teacher interaction students will receive within the online instruction; </w:t>
      </w:r>
    </w:p>
    <w:p w:rsidR="00CD67CD" w:rsidRPr="00F05383" w:rsidRDefault="00CD67CD" w:rsidP="007E0D57">
      <w:pPr>
        <w:tabs>
          <w:tab w:val="left" w:pos="187"/>
          <w:tab w:val="left" w:pos="360"/>
          <w:tab w:val="left" w:pos="720"/>
          <w:tab w:val="left" w:pos="1080"/>
        </w:tabs>
      </w:pPr>
      <w:r w:rsidRPr="00F05383">
        <w:tab/>
      </w:r>
      <w:r w:rsidRPr="00F05383">
        <w:tab/>
      </w:r>
      <w:r w:rsidRPr="00F05383">
        <w:tab/>
        <w:t xml:space="preserve">(6) A description of the portal used and how it works; </w:t>
      </w:r>
    </w:p>
    <w:p w:rsidR="00CD67CD" w:rsidRPr="00F05383" w:rsidRDefault="00CD67CD" w:rsidP="007E0D57">
      <w:pPr>
        <w:tabs>
          <w:tab w:val="left" w:pos="187"/>
          <w:tab w:val="left" w:pos="360"/>
          <w:tab w:val="left" w:pos="720"/>
          <w:tab w:val="left" w:pos="1080"/>
        </w:tabs>
      </w:pPr>
      <w:r w:rsidRPr="00F05383">
        <w:tab/>
      </w:r>
      <w:r w:rsidRPr="00F05383">
        <w:tab/>
      </w:r>
      <w:r w:rsidRPr="00F05383">
        <w:tab/>
        <w:t>(7) A description of how the applicant plans to comply with the teacher requirements in S.C. Code Ann. Section 59-40-50.</w:t>
      </w:r>
    </w:p>
    <w:p w:rsidR="00CD67CD" w:rsidRPr="00F05383" w:rsidRDefault="00CD67CD" w:rsidP="007E0D57">
      <w:pPr>
        <w:tabs>
          <w:tab w:val="left" w:pos="187"/>
          <w:tab w:val="left" w:pos="360"/>
          <w:tab w:val="left" w:pos="720"/>
          <w:tab w:val="left" w:pos="1080"/>
        </w:tabs>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(C)</w:t>
      </w:r>
      <w:r w:rsidRPr="00F05383">
        <w:rPr>
          <w:szCs w:val="22"/>
        </w:rPr>
        <w:tab/>
        <w:t>Curriculum</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(1)</w:t>
      </w:r>
      <w:r w:rsidRPr="00F05383">
        <w:rPr>
          <w:szCs w:val="22"/>
        </w:rPr>
        <w:tab/>
        <w:t xml:space="preserve">All courses in core areas for which there are state-adopted curriculum standards must be reviewed to determine whether the courses meet content and grade specific standards, and approved by the </w:t>
      </w:r>
      <w:proofErr w:type="spellStart"/>
      <w:r w:rsidRPr="00F05383">
        <w:rPr>
          <w:szCs w:val="22"/>
        </w:rPr>
        <w:t>SCDE</w:t>
      </w:r>
      <w:proofErr w:type="spellEnd"/>
      <w:r w:rsidRPr="00F05383">
        <w:rPr>
          <w:szCs w:val="22"/>
        </w:rPr>
        <w:t xml:space="preserve"> prior to offering the course.</w:t>
      </w:r>
    </w:p>
    <w:p w:rsidR="00CD67CD" w:rsidRPr="00F05383" w:rsidRDefault="00CD67CD" w:rsidP="007E0D57">
      <w:pPr>
        <w:tabs>
          <w:tab w:val="left" w:pos="360"/>
          <w:tab w:val="left" w:pos="720"/>
          <w:tab w:val="left" w:pos="1080"/>
        </w:tabs>
      </w:pPr>
      <w:r w:rsidRPr="00F05383">
        <w:tab/>
      </w:r>
      <w:r w:rsidRPr="00F05383">
        <w:tab/>
        <w:t>(2)</w:t>
      </w:r>
      <w:r w:rsidRPr="00F05383">
        <w:tab/>
        <w:t xml:space="preserve">Review by the </w:t>
      </w:r>
      <w:proofErr w:type="spellStart"/>
      <w:r w:rsidRPr="00F05383">
        <w:t>SCDE</w:t>
      </w:r>
      <w:proofErr w:type="spellEnd"/>
    </w:p>
    <w:p w:rsidR="00CD67CD" w:rsidRPr="00F05383" w:rsidRDefault="00CD67CD" w:rsidP="007E0D57">
      <w:pPr>
        <w:tabs>
          <w:tab w:val="left" w:pos="360"/>
          <w:tab w:val="left" w:pos="720"/>
          <w:tab w:val="left" w:pos="1080"/>
        </w:tabs>
      </w:pPr>
      <w:r w:rsidRPr="00F05383">
        <w:tab/>
      </w:r>
      <w:r w:rsidRPr="00F05383">
        <w:tab/>
        <w:t xml:space="preserve">After the approval or conditional approval of a charter by the sponsor, the virtual charter school may submit courses for approval by the </w:t>
      </w:r>
      <w:proofErr w:type="spellStart"/>
      <w:r w:rsidRPr="00F05383">
        <w:t>SCDE</w:t>
      </w:r>
      <w:proofErr w:type="spellEnd"/>
      <w:r w:rsidRPr="00F05383">
        <w:t xml:space="preserve">. </w:t>
      </w:r>
    </w:p>
    <w:p w:rsidR="00CD67CD" w:rsidRPr="00F05383" w:rsidRDefault="00CD67CD" w:rsidP="007E0D57">
      <w:pPr>
        <w:tabs>
          <w:tab w:val="left" w:pos="360"/>
          <w:tab w:val="left" w:pos="720"/>
          <w:tab w:val="left" w:pos="1080"/>
        </w:tabs>
      </w:pPr>
      <w:r w:rsidRPr="00F05383">
        <w:tab/>
      </w:r>
      <w:r w:rsidRPr="00F05383">
        <w:tab/>
      </w:r>
      <w:r w:rsidRPr="00F05383">
        <w:tab/>
        <w:t>(a)</w:t>
      </w:r>
      <w:r w:rsidRPr="00F05383">
        <w:tab/>
        <w:t xml:space="preserve">The submittal must be done no later than six months prior to the proposed start to the school year and in the format required by the </w:t>
      </w:r>
      <w:proofErr w:type="spellStart"/>
      <w:r w:rsidRPr="00F05383">
        <w:t>SCDE</w:t>
      </w:r>
      <w:proofErr w:type="spellEnd"/>
      <w:r w:rsidRPr="00F05383">
        <w:t>.</w:t>
      </w:r>
    </w:p>
    <w:p w:rsidR="00CD67CD" w:rsidRPr="00F05383" w:rsidRDefault="00CD67CD" w:rsidP="007E0D57">
      <w:pPr>
        <w:tabs>
          <w:tab w:val="left" w:pos="360"/>
          <w:tab w:val="left" w:pos="720"/>
          <w:tab w:val="left" w:pos="1080"/>
        </w:tabs>
      </w:pPr>
      <w:r w:rsidRPr="00F05383">
        <w:tab/>
      </w:r>
      <w:r w:rsidRPr="00F05383">
        <w:tab/>
      </w:r>
      <w:r w:rsidRPr="00F05383">
        <w:tab/>
        <w:t>(b)</w:t>
      </w:r>
      <w:r w:rsidRPr="00F05383">
        <w:tab/>
        <w:t xml:space="preserve">The virtual charter school must provide </w:t>
      </w:r>
      <w:proofErr w:type="spellStart"/>
      <w:r w:rsidRPr="00F05383">
        <w:t>SCDE</w:t>
      </w:r>
      <w:proofErr w:type="spellEnd"/>
      <w:r w:rsidRPr="00F05383">
        <w:t xml:space="preserve"> online access to all courses that are submitted for review.</w:t>
      </w:r>
    </w:p>
    <w:p w:rsidR="00CD67CD" w:rsidRPr="00F05383" w:rsidRDefault="00CD67CD" w:rsidP="007E0D57">
      <w:pPr>
        <w:tabs>
          <w:tab w:val="left" w:pos="360"/>
          <w:tab w:val="left" w:pos="720"/>
          <w:tab w:val="left" w:pos="1080"/>
        </w:tabs>
      </w:pPr>
      <w:r w:rsidRPr="00F05383">
        <w:tab/>
      </w:r>
      <w:r w:rsidRPr="00F05383">
        <w:tab/>
      </w:r>
      <w:r w:rsidRPr="00F05383">
        <w:tab/>
        <w:t>(c)</w:t>
      </w:r>
      <w:r w:rsidRPr="00F05383">
        <w:tab/>
        <w:t xml:space="preserve">The virtual charter must provide the </w:t>
      </w:r>
      <w:proofErr w:type="spellStart"/>
      <w:r w:rsidRPr="00F05383">
        <w:t>SCDE</w:t>
      </w:r>
      <w:proofErr w:type="spellEnd"/>
      <w:r w:rsidRPr="00F05383">
        <w:t xml:space="preserve"> copies of or links to other materials that will be used to cover content standards.</w:t>
      </w:r>
    </w:p>
    <w:p w:rsidR="00CD67CD" w:rsidRPr="00F05383" w:rsidRDefault="00CD67CD" w:rsidP="007E0D57">
      <w:pPr>
        <w:tabs>
          <w:tab w:val="left" w:pos="360"/>
          <w:tab w:val="left" w:pos="720"/>
          <w:tab w:val="left" w:pos="1080"/>
        </w:tabs>
      </w:pPr>
      <w:r w:rsidRPr="00F05383">
        <w:tab/>
      </w:r>
      <w:r w:rsidRPr="00F05383">
        <w:tab/>
      </w:r>
      <w:r w:rsidRPr="00F05383">
        <w:tab/>
        <w:t>(d)</w:t>
      </w:r>
      <w:r w:rsidRPr="00F05383">
        <w:tab/>
        <w:t xml:space="preserve">If the virtual charter is also using textbooks to teach the courses, the virtual charter must, if requested, provide a copy or excerpts of the text to the </w:t>
      </w:r>
      <w:proofErr w:type="spellStart"/>
      <w:r w:rsidRPr="00F05383">
        <w:t>SCDE</w:t>
      </w:r>
      <w:proofErr w:type="spellEnd"/>
      <w:r w:rsidRPr="00F05383">
        <w:t xml:space="preserve"> for the review process.</w:t>
      </w:r>
    </w:p>
    <w:p w:rsidR="00CD67CD" w:rsidRPr="00F05383" w:rsidRDefault="00CD67CD" w:rsidP="007E0D57">
      <w:pPr>
        <w:tabs>
          <w:tab w:val="left" w:pos="360"/>
          <w:tab w:val="left" w:pos="720"/>
          <w:tab w:val="left" w:pos="1080"/>
        </w:tabs>
      </w:pPr>
    </w:p>
    <w:p w:rsidR="00CD67CD" w:rsidRPr="00F05383" w:rsidRDefault="00CD67CD" w:rsidP="007E0D57">
      <w:pPr>
        <w:tabs>
          <w:tab w:val="left" w:pos="360"/>
          <w:tab w:val="left" w:pos="1080"/>
          <w:tab w:val="left" w:pos="1440"/>
          <w:tab w:val="left" w:pos="1800"/>
          <w:tab w:val="left" w:pos="2160"/>
          <w:tab w:val="left" w:pos="2520"/>
          <w:tab w:val="left" w:pos="2880"/>
        </w:tabs>
        <w:ind w:left="360"/>
        <w:rPr>
          <w:szCs w:val="22"/>
        </w:rPr>
      </w:pPr>
      <w:r w:rsidRPr="00F05383">
        <w:rPr>
          <w:szCs w:val="22"/>
        </w:rPr>
        <w:t>(D) Additional Program Requirements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The program must provide the following:</w:t>
      </w:r>
    </w:p>
    <w:p w:rsidR="00CD67CD" w:rsidRPr="00F05383" w:rsidRDefault="00CD67CD" w:rsidP="007E0D57">
      <w:pPr>
        <w:tabs>
          <w:tab w:val="left" w:pos="270"/>
          <w:tab w:val="left" w:pos="720"/>
          <w:tab w:val="left" w:pos="1080"/>
          <w:tab w:val="left" w:pos="1440"/>
          <w:tab w:val="left" w:pos="1800"/>
          <w:tab w:val="left" w:pos="2160"/>
          <w:tab w:val="left" w:pos="2520"/>
          <w:tab w:val="left" w:pos="2880"/>
          <w:tab w:val="left" w:pos="6210"/>
        </w:tabs>
        <w:rPr>
          <w:szCs w:val="22"/>
        </w:rPr>
      </w:pPr>
      <w:r w:rsidRPr="00F05383">
        <w:rPr>
          <w:szCs w:val="22"/>
        </w:rPr>
        <w:tab/>
      </w:r>
      <w:r w:rsidRPr="00F05383">
        <w:rPr>
          <w:szCs w:val="22"/>
        </w:rPr>
        <w:tab/>
        <w:t>(1)</w:t>
      </w:r>
      <w:r w:rsidRPr="00F05383">
        <w:rPr>
          <w:szCs w:val="22"/>
        </w:rPr>
        <w:tab/>
        <w:t>Each course must be taught by a teacher meeting the requirements of S.C. Code Ann. Section 59-40-50;</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(2)</w:t>
      </w:r>
      <w:r w:rsidRPr="00F05383">
        <w:rPr>
          <w:szCs w:val="22"/>
        </w:rPr>
        <w:tab/>
      </w:r>
      <w:proofErr w:type="gramStart"/>
      <w:r w:rsidRPr="00F05383">
        <w:rPr>
          <w:szCs w:val="22"/>
        </w:rPr>
        <w:t>Ensure</w:t>
      </w:r>
      <w:proofErr w:type="gramEnd"/>
      <w:r w:rsidRPr="00F05383">
        <w:rPr>
          <w:szCs w:val="22"/>
        </w:rPr>
        <w:t xml:space="preserve"> that a parent or legal guardian verifies the number of hours of educational activities completed by the student each year;</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(3)</w:t>
      </w:r>
      <w:r w:rsidRPr="00F05383">
        <w:rPr>
          <w:szCs w:val="22"/>
        </w:rPr>
        <w:tab/>
        <w:t>Provide for frequent, ongoing monitoring of an individual student’s program to verify each student is participating in the program;</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(4)</w:t>
      </w:r>
      <w:r w:rsidRPr="00F05383">
        <w:rPr>
          <w:szCs w:val="22"/>
        </w:rPr>
        <w:tab/>
        <w:t>Include proctored assessments for core subjects per semester that are graded or evaluated by the teacher;</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(5)</w:t>
      </w:r>
      <w:r w:rsidRPr="00F05383">
        <w:rPr>
          <w:szCs w:val="22"/>
        </w:rPr>
        <w:tab/>
        <w:t>Conduct at least bi-weekly parent-teacher conferences in person or by telephone;</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(6)</w:t>
      </w:r>
      <w:r w:rsidRPr="00F05383">
        <w:rPr>
          <w:szCs w:val="22"/>
        </w:rPr>
        <w:tab/>
        <w:t>Provide for a method to verify student attendance;</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(7)</w:t>
      </w:r>
      <w:r w:rsidRPr="00F05383">
        <w:rPr>
          <w:szCs w:val="22"/>
        </w:rPr>
        <w:tab/>
        <w:t>Provide for verification of ongoing student progress and performance in each course as documented by assessments and examples of coursework.</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(E) Regular Instructional Opportunities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(1)</w:t>
      </w:r>
      <w:r w:rsidRPr="00F05383">
        <w:rPr>
          <w:szCs w:val="22"/>
        </w:rPr>
        <w:tab/>
        <w:t xml:space="preserve">The charter school must provide regular instructional opportunities in real time that are directly related to the school’s curricular objectives. Core academic instruction includes instruction in </w:t>
      </w:r>
      <w:r w:rsidRPr="00F05383">
        <w:rPr>
          <w:szCs w:val="22"/>
        </w:rPr>
        <w:lastRenderedPageBreak/>
        <w:t>English, reading or language arts, mathematics, science, foreign languages, civics and government, economics, arts, history, and geography.</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(2)</w:t>
      </w:r>
      <w:r w:rsidRPr="00F05383">
        <w:rPr>
          <w:szCs w:val="22"/>
        </w:rPr>
        <w:tab/>
        <w:t>Regular instructional opportunities include, but are not limited to, the following:</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(a)</w:t>
      </w:r>
      <w:r w:rsidRPr="00F05383">
        <w:rPr>
          <w:szCs w:val="22"/>
        </w:rPr>
        <w:tab/>
      </w:r>
      <w:proofErr w:type="gramStart"/>
      <w:r w:rsidRPr="00F05383">
        <w:rPr>
          <w:szCs w:val="22"/>
        </w:rPr>
        <w:t>meetings</w:t>
      </w:r>
      <w:proofErr w:type="gramEnd"/>
      <w:r w:rsidRPr="00F05383">
        <w:rPr>
          <w:szCs w:val="22"/>
        </w:rPr>
        <w:t xml:space="preserve"> with teachers;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(b)</w:t>
      </w:r>
      <w:r w:rsidRPr="00F05383">
        <w:rPr>
          <w:szCs w:val="22"/>
        </w:rPr>
        <w:tab/>
      </w:r>
      <w:proofErr w:type="gramStart"/>
      <w:r w:rsidRPr="00F05383">
        <w:rPr>
          <w:szCs w:val="22"/>
        </w:rPr>
        <w:t>educational</w:t>
      </w:r>
      <w:proofErr w:type="gramEnd"/>
      <w:r w:rsidRPr="00F05383">
        <w:rPr>
          <w:szCs w:val="22"/>
        </w:rPr>
        <w:t xml:space="preserve"> field trips and outings;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(c)</w:t>
      </w:r>
      <w:r w:rsidRPr="00F05383">
        <w:rPr>
          <w:szCs w:val="22"/>
        </w:rPr>
        <w:tab/>
      </w:r>
      <w:proofErr w:type="gramStart"/>
      <w:r w:rsidRPr="00F05383">
        <w:rPr>
          <w:szCs w:val="22"/>
        </w:rPr>
        <w:t>virtual</w:t>
      </w:r>
      <w:proofErr w:type="gramEnd"/>
      <w:r w:rsidRPr="00F05383">
        <w:rPr>
          <w:szCs w:val="22"/>
        </w:rPr>
        <w:t xml:space="preserve"> field trips that are in real time attended by other charter school students;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(d)</w:t>
      </w:r>
      <w:r w:rsidRPr="00F05383">
        <w:rPr>
          <w:szCs w:val="22"/>
        </w:rPr>
        <w:tab/>
      </w:r>
      <w:proofErr w:type="gramStart"/>
      <w:r w:rsidRPr="00F05383">
        <w:rPr>
          <w:szCs w:val="22"/>
        </w:rPr>
        <w:t>virtual</w:t>
      </w:r>
      <w:proofErr w:type="gramEnd"/>
      <w:r w:rsidRPr="00F05383">
        <w:rPr>
          <w:szCs w:val="22"/>
        </w:rPr>
        <w:t xml:space="preserve"> conferencing sessions;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r>
      <w:r w:rsidRPr="00F05383">
        <w:rPr>
          <w:szCs w:val="22"/>
        </w:rPr>
        <w:tab/>
        <w:t>(e)</w:t>
      </w:r>
      <w:r w:rsidRPr="00F05383">
        <w:rPr>
          <w:szCs w:val="22"/>
        </w:rPr>
        <w:tab/>
      </w:r>
      <w:proofErr w:type="gramStart"/>
      <w:r w:rsidRPr="00F05383">
        <w:rPr>
          <w:szCs w:val="22"/>
        </w:rPr>
        <w:t>offline</w:t>
      </w:r>
      <w:proofErr w:type="gramEnd"/>
      <w:r w:rsidRPr="00F05383">
        <w:rPr>
          <w:szCs w:val="22"/>
        </w:rPr>
        <w:t xml:space="preserve"> work or projects assigned by the teacher of record.</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caps/>
          <w:szCs w:val="22"/>
        </w:rPr>
        <w:t>V.</w:t>
      </w:r>
      <w:r w:rsidRPr="00F05383">
        <w:rPr>
          <w:caps/>
          <w:szCs w:val="22"/>
        </w:rPr>
        <w:tab/>
        <w:t>Conditional Charters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 xml:space="preserve">The local school board may grant a conditional charter, instead of a full charter, to an applicant whose application meets the standards as determined by the Advisory Committee only if one or more of the following conditions exists:  a charter school has not yet secured its space and been issued a certificate of occupancy by the Office of School Facilities, secured its equipment, facilities, and/or personnel.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The conditional approval must be in writing and outline the specific conditions that must be met for approval and must include the specific date by which the conditions need to be met in order to secure approval. The local school board must make a determination as to whether the charter applicant has met the conditions of the conditional approval on or before the date specified in the conditional approval. Failure to make a ruling by the date outlined in the conditional charter shall be deemed approved.</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VI.</w:t>
      </w:r>
      <w:r w:rsidRPr="00F05383">
        <w:rPr>
          <w:szCs w:val="22"/>
        </w:rPr>
        <w:tab/>
        <w:t>ADVERSE IMPACT ON STUDENTS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A local school board of trustees may deny an application if the charter school would adversely affect the other students in the district.</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(A)</w:t>
      </w:r>
      <w:r w:rsidRPr="00F05383">
        <w:rPr>
          <w:szCs w:val="22"/>
        </w:rPr>
        <w:tab/>
        <w:t xml:space="preserve">The local school board of trustees must demonstrate adverse impact on students. The impact must be specific and must have a negative </w:t>
      </w:r>
      <w:proofErr w:type="spellStart"/>
      <w:r w:rsidRPr="00F05383">
        <w:rPr>
          <w:szCs w:val="22"/>
        </w:rPr>
        <w:t>affect</w:t>
      </w:r>
      <w:proofErr w:type="spellEnd"/>
      <w:r w:rsidRPr="00F05383">
        <w:rPr>
          <w:szCs w:val="22"/>
        </w:rPr>
        <w:t xml:space="preserve"> on students.  If the local school board of trustees finds that the charter school would adversely affect other students of the district, the written explanation of the reasons for denial required by Section 59-40-70(C) must describe detrimental effects upon other students of the district.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t>(B)</w:t>
      </w:r>
      <w:r w:rsidRPr="00F05383">
        <w:rPr>
          <w:szCs w:val="22"/>
        </w:rPr>
        <w:tab/>
        <w:t xml:space="preserve">If the district is claiming an adverse impact based upon the redirection of funding to the charter school, the district must demonstrate that the funds being redirected to the charter school will have a direct negative impact on students. </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ab/>
      </w:r>
      <w:r w:rsidRPr="00F05383">
        <w:rPr>
          <w:szCs w:val="22"/>
        </w:rPr>
        <w:tab/>
        <w:t>(1)</w:t>
      </w:r>
      <w:r w:rsidRPr="00F05383">
        <w:rPr>
          <w:szCs w:val="22"/>
        </w:rPr>
        <w:tab/>
        <w:t xml:space="preserve">The district must show options it has considered in an effort to reduce the adverse financial impact of the charter school. </w:t>
      </w:r>
      <w:r w:rsidRPr="00F05383">
        <w:rPr>
          <w:szCs w:val="22"/>
        </w:rPr>
        <w:tab/>
      </w:r>
      <w:r w:rsidRPr="00F05383">
        <w:rPr>
          <w:szCs w:val="22"/>
        </w:rPr>
        <w:tab/>
        <w:t>(2)</w:t>
      </w:r>
      <w:r w:rsidRPr="00F05383">
        <w:rPr>
          <w:szCs w:val="22"/>
        </w:rPr>
        <w:tab/>
        <w:t>The district has considered the net fiscal impact of the charter school, including the fiscal benefits that the charter school may bring to the district.</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r w:rsidRPr="00F05383">
        <w:rPr>
          <w:szCs w:val="22"/>
        </w:rPr>
        <w:t>VII.</w:t>
      </w:r>
      <w:r w:rsidRPr="00F05383">
        <w:rPr>
          <w:szCs w:val="22"/>
        </w:rPr>
        <w:tab/>
        <w:t>GUIDELINES</w:t>
      </w:r>
    </w:p>
    <w:p w:rsidR="00CD67CD" w:rsidRPr="00F05383" w:rsidRDefault="00CD67CD" w:rsidP="007E0D57">
      <w:pPr>
        <w:tabs>
          <w:tab w:val="left" w:pos="360"/>
          <w:tab w:val="left" w:pos="720"/>
          <w:tab w:val="left" w:pos="1080"/>
          <w:tab w:val="left" w:pos="1440"/>
          <w:tab w:val="left" w:pos="1800"/>
          <w:tab w:val="left" w:pos="2160"/>
          <w:tab w:val="left" w:pos="2520"/>
          <w:tab w:val="left" w:pos="2880"/>
        </w:tabs>
        <w:rPr>
          <w:szCs w:val="22"/>
        </w:rPr>
      </w:pPr>
    </w:p>
    <w:p w:rsidR="00CD67CD" w:rsidRPr="00F05383" w:rsidRDefault="00CD67CD" w:rsidP="007E0D57">
      <w:pPr>
        <w:tabs>
          <w:tab w:val="left" w:pos="360"/>
          <w:tab w:val="left" w:pos="720"/>
          <w:tab w:val="left" w:pos="1080"/>
          <w:tab w:val="left" w:pos="1440"/>
          <w:tab w:val="left" w:pos="1800"/>
          <w:tab w:val="left" w:pos="2160"/>
          <w:tab w:val="left" w:pos="2520"/>
          <w:tab w:val="left" w:pos="2880"/>
        </w:tabs>
      </w:pPr>
      <w:r w:rsidRPr="00F05383">
        <w:rPr>
          <w:szCs w:val="22"/>
        </w:rPr>
        <w:tab/>
        <w:t>The South Carolina Department of Education may issue guidelines to assist charter schools in complying with federal legislation, including, but not limited to, No Child Left Behind and the Individuals with Disabilities Education Act.</w:t>
      </w:r>
    </w:p>
    <w:p w:rsidR="00CD67CD" w:rsidRPr="00F05383" w:rsidRDefault="00CD67CD" w:rsidP="007E0D57">
      <w:pPr>
        <w:tabs>
          <w:tab w:val="left" w:pos="475"/>
          <w:tab w:val="left" w:pos="2304"/>
          <w:tab w:val="center" w:pos="6494"/>
          <w:tab w:val="left" w:pos="7373"/>
          <w:tab w:val="left" w:pos="8554"/>
        </w:tabs>
        <w:jc w:val="left"/>
      </w:pPr>
    </w:p>
    <w:p w:rsidR="00CD67CD" w:rsidRPr="00F05383" w:rsidRDefault="00CD67CD" w:rsidP="00A2348C">
      <w:pPr>
        <w:rPr>
          <w:b/>
          <w:szCs w:val="22"/>
        </w:rPr>
      </w:pPr>
      <w:r w:rsidRPr="00F05383">
        <w:rPr>
          <w:b/>
          <w:szCs w:val="22"/>
        </w:rPr>
        <w:t>Fiscal Impact Statement:</w:t>
      </w:r>
    </w:p>
    <w:p w:rsidR="00CD67CD" w:rsidRPr="00F05383" w:rsidRDefault="00CD67CD" w:rsidP="00A2348C">
      <w:pPr>
        <w:rPr>
          <w:b/>
          <w:szCs w:val="22"/>
        </w:rPr>
      </w:pPr>
    </w:p>
    <w:p w:rsidR="00CD67CD" w:rsidRPr="00F05383" w:rsidRDefault="00CD67CD" w:rsidP="00A2348C">
      <w:pPr>
        <w:rPr>
          <w:szCs w:val="22"/>
        </w:rPr>
      </w:pPr>
      <w:proofErr w:type="gramStart"/>
      <w:r w:rsidRPr="00F05383">
        <w:rPr>
          <w:szCs w:val="22"/>
        </w:rPr>
        <w:t>None.</w:t>
      </w:r>
      <w:proofErr w:type="gramEnd"/>
    </w:p>
    <w:p w:rsidR="00CD67CD" w:rsidRPr="00F05383" w:rsidRDefault="00CD67CD" w:rsidP="00A2348C">
      <w:pPr>
        <w:rPr>
          <w:b/>
          <w:szCs w:val="22"/>
        </w:rPr>
      </w:pPr>
    </w:p>
    <w:p w:rsidR="00CD67CD" w:rsidRPr="00F05383" w:rsidRDefault="00CD67CD" w:rsidP="00A2348C">
      <w:pPr>
        <w:rPr>
          <w:szCs w:val="22"/>
        </w:rPr>
      </w:pPr>
      <w:r w:rsidRPr="00F05383">
        <w:rPr>
          <w:b/>
          <w:szCs w:val="22"/>
        </w:rPr>
        <w:t>Statement of Rationale:</w:t>
      </w:r>
    </w:p>
    <w:p w:rsidR="00CD67CD" w:rsidRPr="00F05383" w:rsidRDefault="00CD67CD" w:rsidP="00A2348C">
      <w:pPr>
        <w:rPr>
          <w:szCs w:val="22"/>
        </w:rPr>
      </w:pPr>
    </w:p>
    <w:p w:rsidR="00CD67CD" w:rsidRPr="00F05383" w:rsidRDefault="00CD67CD">
      <w:proofErr w:type="gramStart"/>
      <w:r w:rsidRPr="00F05383">
        <w:rPr>
          <w:szCs w:val="22"/>
        </w:rPr>
        <w:lastRenderedPageBreak/>
        <w:t>Revisions to the Regulation Procedures and Standards for Review of Charter School Applications needs</w:t>
      </w:r>
      <w:proofErr w:type="gramEnd"/>
      <w:r w:rsidRPr="00F05383">
        <w:rPr>
          <w:szCs w:val="22"/>
        </w:rPr>
        <w:t xml:space="preserve"> to be amended to comply with changes made to the law.</w:t>
      </w:r>
    </w:p>
    <w:p w:rsidR="00CD7D59" w:rsidRPr="00F05383" w:rsidRDefault="00CD7D59"/>
    <w:sectPr w:rsidR="00CD7D59" w:rsidRPr="00F05383" w:rsidSect="00CD7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16"/>
  <w:drawingGridHorizontalSpacing w:val="110"/>
  <w:displayHorizontalDrawingGridEvery w:val="2"/>
  <w:characterSpacingControl w:val="doNotCompress"/>
  <w:compat/>
  <w:rsids>
    <w:rsidRoot w:val="00CD7D59"/>
    <w:rsid w:val="00113F85"/>
    <w:rsid w:val="00211997"/>
    <w:rsid w:val="00227E9B"/>
    <w:rsid w:val="002C6D68"/>
    <w:rsid w:val="002F4C50"/>
    <w:rsid w:val="003B59F3"/>
    <w:rsid w:val="003E1364"/>
    <w:rsid w:val="00492329"/>
    <w:rsid w:val="005133AD"/>
    <w:rsid w:val="00556A1F"/>
    <w:rsid w:val="00676F46"/>
    <w:rsid w:val="006B06EF"/>
    <w:rsid w:val="006B153C"/>
    <w:rsid w:val="006B7D75"/>
    <w:rsid w:val="00702671"/>
    <w:rsid w:val="00794933"/>
    <w:rsid w:val="0098009B"/>
    <w:rsid w:val="009D3E92"/>
    <w:rsid w:val="009F4004"/>
    <w:rsid w:val="00A305C9"/>
    <w:rsid w:val="00A75ED5"/>
    <w:rsid w:val="00AA15DF"/>
    <w:rsid w:val="00AA280E"/>
    <w:rsid w:val="00B16AA5"/>
    <w:rsid w:val="00B2526C"/>
    <w:rsid w:val="00B47BBB"/>
    <w:rsid w:val="00BB2CC8"/>
    <w:rsid w:val="00BB776A"/>
    <w:rsid w:val="00C93807"/>
    <w:rsid w:val="00CD67CD"/>
    <w:rsid w:val="00CD7D59"/>
    <w:rsid w:val="00D30E7F"/>
    <w:rsid w:val="00E505D2"/>
    <w:rsid w:val="00E828CA"/>
    <w:rsid w:val="00F05383"/>
    <w:rsid w:val="00F26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DF"/>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7D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6120</Words>
  <Characters>34887</Characters>
  <Application>Microsoft Office Word</Application>
  <DocSecurity>0</DocSecurity>
  <Lines>290</Lines>
  <Paragraphs>81</Paragraphs>
  <ScaleCrop>false</ScaleCrop>
  <Company>LPITS</Company>
  <LinksUpToDate>false</LinksUpToDate>
  <CharactersWithSpaces>40926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dc:creator>
  <cp:keywords/>
  <dc:description/>
  <cp:lastModifiedBy>DIEDRE BREVARD-SMITH</cp:lastModifiedBy>
  <cp:revision>2</cp:revision>
  <cp:lastPrinted>2009-04-09T14:45:00Z</cp:lastPrinted>
  <dcterms:created xsi:type="dcterms:W3CDTF">2009-05-18T12:36:00Z</dcterms:created>
  <dcterms:modified xsi:type="dcterms:W3CDTF">2009-05-18T12:36:00Z</dcterms:modified>
</cp:coreProperties>
</file>