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E7" w:rsidRDefault="00A11CE7" w:rsidP="00A11CE7">
      <w:r>
        <w:t>Agency Name: Department of Health and Environmental Control</w:t>
      </w:r>
    </w:p>
    <w:p w:rsidR="00A11CE7" w:rsidRDefault="00A11CE7" w:rsidP="00A11CE7">
      <w:r>
        <w:t>Statutory Authority: 44-56-10 et seq.</w:t>
      </w:r>
    </w:p>
    <w:p w:rsidR="00A11CE7" w:rsidRDefault="00A11CE7" w:rsidP="00A11CE7">
      <w:r>
        <w:t>Document Number: 4174</w:t>
      </w:r>
    </w:p>
    <w:p w:rsidR="00A11CE7" w:rsidRDefault="00A11CE7" w:rsidP="00A11CE7">
      <w:r>
        <w:t>Proposed in State Register Volume and Issue: 34/12</w:t>
      </w:r>
    </w:p>
    <w:p w:rsidR="002C45AC" w:rsidRDefault="002C45AC" w:rsidP="00A11CE7">
      <w:r>
        <w:t>House Committee: Agriculture, Natural Resources and Environmental Affairs Committee</w:t>
      </w:r>
    </w:p>
    <w:p w:rsidR="00F47B8A" w:rsidRDefault="00F47B8A" w:rsidP="00A11CE7">
      <w:r>
        <w:t>Senate Committee: Medical Affairs Committee</w:t>
      </w:r>
    </w:p>
    <w:p w:rsidR="003E2BCD" w:rsidRDefault="003E2BCD" w:rsidP="00A11CE7">
      <w:r>
        <w:t>120 Day Review Expiration Date for Automatic Approval: 02/21/2012</w:t>
      </w:r>
    </w:p>
    <w:p w:rsidR="009B7BDC" w:rsidRDefault="009B7BDC" w:rsidP="00A11CE7">
      <w:r>
        <w:t>Final in State Register Volume and Issue: 36/3</w:t>
      </w:r>
    </w:p>
    <w:p w:rsidR="009B7BDC" w:rsidRDefault="00A11CE7" w:rsidP="00A11CE7">
      <w:r>
        <w:t xml:space="preserve">Status: </w:t>
      </w:r>
      <w:r w:rsidR="009B7BDC">
        <w:t>Final</w:t>
      </w:r>
    </w:p>
    <w:p w:rsidR="00A11CE7" w:rsidRDefault="00A11CE7" w:rsidP="00A11CE7">
      <w:r>
        <w:t>Subject: Hazardous Waste Management Regulation</w:t>
      </w:r>
      <w:r w:rsidR="00700CA0">
        <w:t>s</w:t>
      </w:r>
    </w:p>
    <w:p w:rsidR="00A11CE7" w:rsidRDefault="00A11CE7" w:rsidP="00A11CE7"/>
    <w:p w:rsidR="00A11CE7" w:rsidRDefault="00A11CE7" w:rsidP="00A11CE7">
      <w:r>
        <w:t>History: 4174</w:t>
      </w:r>
    </w:p>
    <w:p w:rsidR="00A11CE7" w:rsidRDefault="00A11CE7" w:rsidP="00A11CE7"/>
    <w:p w:rsidR="00A11CE7" w:rsidRDefault="00A11CE7" w:rsidP="00A11CE7">
      <w:pPr>
        <w:tabs>
          <w:tab w:val="left" w:pos="475"/>
          <w:tab w:val="left" w:pos="2304"/>
          <w:tab w:val="center" w:pos="6494"/>
          <w:tab w:val="left" w:pos="7373"/>
          <w:tab w:val="left" w:pos="8554"/>
        </w:tabs>
      </w:pPr>
      <w:proofErr w:type="gramStart"/>
      <w:r>
        <w:rPr>
          <w:u w:val="single"/>
        </w:rPr>
        <w:t>By</w:t>
      </w:r>
      <w:r w:rsidR="003E2BCD" w:rsidRPr="003E2BCD">
        <w:tab/>
      </w:r>
      <w:r>
        <w:rPr>
          <w:u w:val="single"/>
        </w:rPr>
        <w:t>Date</w:t>
      </w:r>
      <w:r w:rsidR="003E2BCD" w:rsidRPr="003E2BCD">
        <w:tab/>
      </w:r>
      <w:r>
        <w:rPr>
          <w:u w:val="single"/>
        </w:rPr>
        <w:t>Action Description</w:t>
      </w:r>
      <w:r w:rsidR="003E2BCD" w:rsidRPr="003E2BCD">
        <w:tab/>
      </w:r>
      <w:r>
        <w:rPr>
          <w:u w:val="single"/>
        </w:rPr>
        <w:t>Jt. Res. No.</w:t>
      </w:r>
      <w:proofErr w:type="gramEnd"/>
      <w:r w:rsidR="003E2BCD" w:rsidRPr="003E2BCD">
        <w:tab/>
      </w:r>
      <w:r>
        <w:rPr>
          <w:u w:val="single"/>
        </w:rPr>
        <w:t>Expiration Date</w:t>
      </w:r>
    </w:p>
    <w:p w:rsidR="00A11CE7" w:rsidRDefault="00A11CE7" w:rsidP="00A11CE7">
      <w:pPr>
        <w:tabs>
          <w:tab w:val="left" w:pos="475"/>
          <w:tab w:val="left" w:pos="2304"/>
          <w:tab w:val="center" w:pos="6494"/>
          <w:tab w:val="left" w:pos="7373"/>
          <w:tab w:val="left" w:pos="8554"/>
        </w:tabs>
      </w:pPr>
      <w:r>
        <w:t>-</w:t>
      </w:r>
      <w:r>
        <w:tab/>
        <w:t>12/24/2010</w:t>
      </w:r>
      <w:r>
        <w:tab/>
        <w:t xml:space="preserve">Proposed </w:t>
      </w:r>
      <w:proofErr w:type="spellStart"/>
      <w:r>
        <w:t>Reg</w:t>
      </w:r>
      <w:proofErr w:type="spellEnd"/>
      <w:r>
        <w:t xml:space="preserve"> Published in SR</w:t>
      </w:r>
      <w:r>
        <w:tab/>
      </w:r>
    </w:p>
    <w:p w:rsidR="003E2BCD" w:rsidRDefault="003E2BCD" w:rsidP="008D7983">
      <w:pPr>
        <w:tabs>
          <w:tab w:val="left" w:pos="475"/>
          <w:tab w:val="left" w:pos="2304"/>
          <w:tab w:val="center" w:pos="6494"/>
          <w:tab w:val="left" w:pos="7373"/>
          <w:tab w:val="left" w:pos="8554"/>
        </w:tabs>
        <w:jc w:val="left"/>
      </w:pPr>
      <w:r>
        <w:t>-</w:t>
      </w:r>
      <w:r>
        <w:tab/>
        <w:t>03/17/2011</w:t>
      </w:r>
      <w:r>
        <w:tab/>
        <w:t>Received by Lt. Gov &amp; Speaker</w:t>
      </w:r>
      <w:r>
        <w:tab/>
      </w:r>
      <w:r>
        <w:tab/>
        <w:t>02/21/2012</w:t>
      </w:r>
    </w:p>
    <w:p w:rsidR="00F47B8A" w:rsidRDefault="00F47B8A" w:rsidP="008D7983">
      <w:pPr>
        <w:tabs>
          <w:tab w:val="left" w:pos="475"/>
          <w:tab w:val="left" w:pos="2304"/>
          <w:tab w:val="center" w:pos="6494"/>
          <w:tab w:val="left" w:pos="7373"/>
          <w:tab w:val="left" w:pos="8554"/>
        </w:tabs>
        <w:jc w:val="left"/>
      </w:pPr>
      <w:r>
        <w:t>S</w:t>
      </w:r>
      <w:r>
        <w:tab/>
        <w:t>03/22/2011</w:t>
      </w:r>
      <w:r>
        <w:tab/>
        <w:t>Referred to Committee</w:t>
      </w:r>
      <w:r>
        <w:tab/>
      </w:r>
    </w:p>
    <w:p w:rsidR="002C45AC" w:rsidRDefault="002C45AC" w:rsidP="008D7983">
      <w:pPr>
        <w:tabs>
          <w:tab w:val="left" w:pos="475"/>
          <w:tab w:val="left" w:pos="2304"/>
          <w:tab w:val="center" w:pos="6494"/>
          <w:tab w:val="left" w:pos="7373"/>
          <w:tab w:val="left" w:pos="8554"/>
        </w:tabs>
        <w:jc w:val="left"/>
      </w:pPr>
      <w:r>
        <w:t>H</w:t>
      </w:r>
      <w:r>
        <w:tab/>
        <w:t>03/29/2011</w:t>
      </w:r>
      <w:r>
        <w:tab/>
        <w:t>Referred to Committee</w:t>
      </w:r>
      <w:r>
        <w:tab/>
      </w:r>
    </w:p>
    <w:p w:rsidR="00C81C34" w:rsidRDefault="00C81C34" w:rsidP="008D7983">
      <w:pPr>
        <w:tabs>
          <w:tab w:val="left" w:pos="475"/>
          <w:tab w:val="left" w:pos="2304"/>
          <w:tab w:val="center" w:pos="6494"/>
          <w:tab w:val="left" w:pos="7373"/>
          <w:tab w:val="left" w:pos="8554"/>
        </w:tabs>
        <w:jc w:val="left"/>
      </w:pPr>
      <w:r>
        <w:t>S</w:t>
      </w:r>
      <w:r>
        <w:tab/>
        <w:t>02/07/2012</w:t>
      </w:r>
      <w:r>
        <w:tab/>
        <w:t>Resolution Introduced to Approve</w:t>
      </w:r>
      <w:r>
        <w:tab/>
        <w:t>1182</w:t>
      </w:r>
    </w:p>
    <w:p w:rsidR="009B7BDC" w:rsidRDefault="009B7BDC" w:rsidP="008D7983">
      <w:pPr>
        <w:tabs>
          <w:tab w:val="left" w:pos="475"/>
          <w:tab w:val="left" w:pos="2304"/>
          <w:tab w:val="center" w:pos="6494"/>
          <w:tab w:val="left" w:pos="7373"/>
          <w:tab w:val="left" w:pos="8554"/>
        </w:tabs>
        <w:jc w:val="left"/>
      </w:pPr>
      <w:r>
        <w:t>-</w:t>
      </w:r>
      <w:r>
        <w:tab/>
        <w:t>02/21/2012</w:t>
      </w:r>
      <w:r>
        <w:tab/>
        <w:t>Approved by:  Expiration Date</w:t>
      </w:r>
    </w:p>
    <w:p w:rsidR="009B7BDC" w:rsidRDefault="009B7BDC" w:rsidP="008D7983">
      <w:pPr>
        <w:tabs>
          <w:tab w:val="left" w:pos="475"/>
          <w:tab w:val="left" w:pos="2304"/>
          <w:tab w:val="center" w:pos="6494"/>
          <w:tab w:val="left" w:pos="7373"/>
          <w:tab w:val="left" w:pos="8554"/>
        </w:tabs>
        <w:jc w:val="left"/>
      </w:pPr>
      <w:r>
        <w:t>-</w:t>
      </w:r>
      <w:r>
        <w:tab/>
        <w:t>03/23/2012</w:t>
      </w:r>
      <w:r>
        <w:tab/>
        <w:t>Effective Date unless otherwise</w:t>
      </w:r>
    </w:p>
    <w:p w:rsidR="009B7BDC" w:rsidRDefault="009B7BDC" w:rsidP="008D7983">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8D7983" w:rsidRPr="009B7BDC" w:rsidRDefault="008D7983" w:rsidP="008D7983">
      <w:pPr>
        <w:tabs>
          <w:tab w:val="left" w:pos="475"/>
          <w:tab w:val="left" w:pos="2304"/>
          <w:tab w:val="center" w:pos="6494"/>
          <w:tab w:val="left" w:pos="7373"/>
          <w:tab w:val="left" w:pos="8554"/>
        </w:tabs>
        <w:jc w:val="left"/>
      </w:pPr>
    </w:p>
    <w:p w:rsidR="005942DB" w:rsidRDefault="008D7983">
      <w:pPr>
        <w:tabs>
          <w:tab w:val="left" w:pos="216"/>
        </w:tabs>
        <w:jc w:val="center"/>
      </w:pPr>
      <w:r>
        <w:br w:type="page"/>
      </w:r>
    </w:p>
    <w:p w:rsidR="005942DB" w:rsidRDefault="005942DB" w:rsidP="005942DB">
      <w:pPr>
        <w:tabs>
          <w:tab w:val="left" w:pos="216"/>
        </w:tabs>
        <w:jc w:val="center"/>
      </w:pPr>
      <w:r>
        <w:lastRenderedPageBreak/>
        <w:t>Document No. 4174</w:t>
      </w:r>
    </w:p>
    <w:p w:rsidR="005942DB" w:rsidRDefault="005942DB" w:rsidP="005942DB">
      <w:pPr>
        <w:tabs>
          <w:tab w:val="left" w:pos="216"/>
        </w:tabs>
        <w:jc w:val="center"/>
        <w:rPr>
          <w:b/>
          <w:bCs/>
        </w:rPr>
      </w:pPr>
      <w:r>
        <w:rPr>
          <w:b/>
          <w:bCs/>
        </w:rPr>
        <w:t>DEPARTMENT OF HEALTH AND ENVIRONMENTAL CONTROL</w:t>
      </w:r>
    </w:p>
    <w:p w:rsidR="005942DB" w:rsidRDefault="005942DB" w:rsidP="005942DB">
      <w:pPr>
        <w:tabs>
          <w:tab w:val="left" w:pos="216"/>
        </w:tabs>
        <w:jc w:val="center"/>
      </w:pPr>
      <w:r>
        <w:t>CHAPTER 61</w:t>
      </w:r>
    </w:p>
    <w:p w:rsidR="005942DB" w:rsidRDefault="005942DB" w:rsidP="005942DB">
      <w:pPr>
        <w:tabs>
          <w:tab w:val="left" w:pos="216"/>
        </w:tabs>
        <w:jc w:val="center"/>
      </w:pPr>
      <w:r>
        <w:t>Statutory Authority: 1976 Code Sections 44-56-10 et seq.</w:t>
      </w:r>
    </w:p>
    <w:p w:rsidR="005942DB" w:rsidRDefault="005942DB" w:rsidP="005942DB">
      <w:pPr>
        <w:tabs>
          <w:tab w:val="left" w:pos="216"/>
        </w:tabs>
      </w:pPr>
    </w:p>
    <w:p w:rsidR="005942DB" w:rsidRPr="0021249C" w:rsidRDefault="005942DB" w:rsidP="005942DB">
      <w:pPr>
        <w:tabs>
          <w:tab w:val="left" w:pos="216"/>
        </w:tabs>
        <w:rPr>
          <w:bCs/>
        </w:rPr>
      </w:pPr>
      <w:r w:rsidRPr="0021249C">
        <w:rPr>
          <w:bCs/>
        </w:rPr>
        <w:t>61-79</w:t>
      </w:r>
      <w:r>
        <w:rPr>
          <w:bCs/>
        </w:rPr>
        <w:t>.</w:t>
      </w:r>
      <w:r w:rsidRPr="0021249C">
        <w:rPr>
          <w:bCs/>
        </w:rPr>
        <w:t xml:space="preserve"> Hazardous Waste Management Regulations</w:t>
      </w:r>
    </w:p>
    <w:p w:rsidR="005942DB" w:rsidRDefault="005942DB" w:rsidP="005942DB">
      <w:pPr>
        <w:tabs>
          <w:tab w:val="left" w:pos="216"/>
        </w:tabs>
      </w:pPr>
    </w:p>
    <w:p w:rsidR="005942DB" w:rsidRDefault="005942DB" w:rsidP="005942DB">
      <w:pPr>
        <w:tabs>
          <w:tab w:val="left" w:pos="432"/>
        </w:tabs>
        <w:jc w:val="left"/>
        <w:rPr>
          <w:b/>
          <w:bCs/>
        </w:rPr>
      </w:pPr>
      <w:r>
        <w:rPr>
          <w:b/>
          <w:bCs/>
        </w:rPr>
        <w:t xml:space="preserve">Synopsis: </w:t>
      </w:r>
    </w:p>
    <w:p w:rsidR="005942DB" w:rsidRDefault="005942DB" w:rsidP="005942DB">
      <w:pPr>
        <w:tabs>
          <w:tab w:val="left" w:pos="432"/>
        </w:tabs>
        <w:jc w:val="left"/>
        <w:rPr>
          <w:b/>
          <w:bCs/>
        </w:rPr>
      </w:pPr>
    </w:p>
    <w:p w:rsidR="005942DB" w:rsidRDefault="005942DB" w:rsidP="005942DB">
      <w:pPr>
        <w:tabs>
          <w:tab w:val="left" w:pos="216"/>
        </w:tabs>
      </w:pPr>
      <w:r>
        <w:t xml:space="preserve">(1) The United States Environmental Protection Agency (EPA) promulgates amendments to 40 </w:t>
      </w:r>
      <w:proofErr w:type="spellStart"/>
      <w:r>
        <w:t>CFR</w:t>
      </w:r>
      <w:proofErr w:type="spellEnd"/>
      <w:r>
        <w:t xml:space="preserve"> 260 through 266, 268, 270, and 273 during the calendar year. The Department is adopting one Final Rule, entitled: Alternative Requirements for Hazardous Waste Determination and Accumulation of Unwanted Material at Laboratories Owned by Colleges and Universities and Other Eligible Academic Entities Formally Affiliated with Colleges and Universities (Academic Laboratories Generator Standards Rule). This rule was published by the EPA on December 1, 2008 at 73 FR 72912. This rule creates a new Subpart K within 40 </w:t>
      </w:r>
      <w:proofErr w:type="spellStart"/>
      <w:r>
        <w:t>CFR</w:t>
      </w:r>
      <w:proofErr w:type="spellEnd"/>
      <w:r>
        <w:t xml:space="preserve"> </w:t>
      </w:r>
      <w:proofErr w:type="gramStart"/>
      <w:r>
        <w:t>part</w:t>
      </w:r>
      <w:proofErr w:type="gramEnd"/>
      <w:r>
        <w:t xml:space="preserve"> 262. It establishes an alternative set of generator requirements applicable to laboratories owned by eligible academic entities. These requirements are designed to be flexible and protective of the environment while addressing the specific nature of hazardous waste generation and accumulation in eligible academic laboratories. Adoption of the Academic Laboratories Generator Standards Rule is optional to states and this amendment of </w:t>
      </w:r>
      <w:proofErr w:type="spellStart"/>
      <w:r>
        <w:t>R.61</w:t>
      </w:r>
      <w:proofErr w:type="spellEnd"/>
      <w:r>
        <w:t>-79 will maintain conformity with federal regulations.</w:t>
      </w:r>
    </w:p>
    <w:p w:rsidR="005942DB" w:rsidRDefault="005942DB" w:rsidP="005942DB">
      <w:pPr>
        <w:tabs>
          <w:tab w:val="left" w:pos="216"/>
        </w:tabs>
      </w:pPr>
    </w:p>
    <w:p w:rsidR="005942DB" w:rsidRDefault="005942DB" w:rsidP="005942DB">
      <w:pPr>
        <w:tabs>
          <w:tab w:val="left" w:pos="216"/>
        </w:tabs>
      </w:pPr>
      <w:r>
        <w:t xml:space="preserve">(2) The EPA discontinued the National Environmental Performance Track Program (PT) in a Federal Register on May 14, 2009 at 74 FR 22741. This amendment of </w:t>
      </w:r>
      <w:proofErr w:type="spellStart"/>
      <w:r>
        <w:t>R.61</w:t>
      </w:r>
      <w:proofErr w:type="spellEnd"/>
      <w:r>
        <w:t>-79 will remove all references throughout the regulations to the EPA’s PT Program, as well as the analogous state program, the South Carolina Environmental Excellence Program (</w:t>
      </w:r>
      <w:proofErr w:type="spellStart"/>
      <w:r>
        <w:t>SCEEP</w:t>
      </w:r>
      <w:proofErr w:type="spellEnd"/>
      <w:r>
        <w:t xml:space="preserve">). These Programs provide regulatory incentives to facilities with good compliance records that are less stringent than Federal standards, such as fewer inspections, reduced paper work, and longer storage times. References to the </w:t>
      </w:r>
      <w:proofErr w:type="spellStart"/>
      <w:r>
        <w:t>SCEEP</w:t>
      </w:r>
      <w:proofErr w:type="spellEnd"/>
      <w:r>
        <w:t xml:space="preserve"> will also be removed because the State cannot be less stringent than Federal regulations. The </w:t>
      </w:r>
      <w:proofErr w:type="spellStart"/>
      <w:r>
        <w:t>SCEEP</w:t>
      </w:r>
      <w:proofErr w:type="spellEnd"/>
      <w:r>
        <w:t xml:space="preserve"> will continue as a recognition program but can no longer provide reduced regulatory incentives.</w:t>
      </w:r>
    </w:p>
    <w:p w:rsidR="00755539" w:rsidRDefault="00755539" w:rsidP="005942DB">
      <w:pPr>
        <w:tabs>
          <w:tab w:val="left" w:pos="216"/>
        </w:tabs>
      </w:pPr>
    </w:p>
    <w:p w:rsidR="005942DB" w:rsidRDefault="005942DB" w:rsidP="005942DB">
      <w:pPr>
        <w:tabs>
          <w:tab w:val="left" w:pos="216"/>
        </w:tabs>
      </w:pPr>
      <w:r>
        <w:t xml:space="preserve">A Notice of Drafting to amend </w:t>
      </w:r>
      <w:proofErr w:type="spellStart"/>
      <w:r>
        <w:t>R.61</w:t>
      </w:r>
      <w:proofErr w:type="spellEnd"/>
      <w:r>
        <w:t>-79 was published in the State Register on September 24, 2010. See Statement of Need and Reasonableness herein.</w:t>
      </w:r>
    </w:p>
    <w:p w:rsidR="005942DB" w:rsidRDefault="005942DB" w:rsidP="005942DB">
      <w:pPr>
        <w:tabs>
          <w:tab w:val="left" w:pos="216"/>
        </w:tabs>
      </w:pPr>
    </w:p>
    <w:p w:rsidR="005942DB" w:rsidRDefault="005942DB" w:rsidP="005942DB">
      <w:pPr>
        <w:tabs>
          <w:tab w:val="left" w:pos="216"/>
        </w:tabs>
        <w:jc w:val="center"/>
        <w:rPr>
          <w:rFonts w:eastAsia="MS Mincho"/>
        </w:rPr>
      </w:pPr>
      <w:r>
        <w:rPr>
          <w:rFonts w:eastAsia="MS Mincho"/>
        </w:rPr>
        <w:t>Section-by-Section Discussion of Revisions</w:t>
      </w:r>
    </w:p>
    <w:p w:rsidR="005942DB" w:rsidRDefault="005942DB" w:rsidP="005942DB">
      <w:pPr>
        <w:tabs>
          <w:tab w:val="left" w:pos="216"/>
        </w:tabs>
      </w:pPr>
    </w:p>
    <w:p w:rsidR="005942DB" w:rsidRDefault="005942DB" w:rsidP="005942DB">
      <w:pPr>
        <w:tabs>
          <w:tab w:val="left" w:pos="216"/>
        </w:tabs>
        <w:rPr>
          <w:b/>
          <w:bCs/>
        </w:rPr>
      </w:pPr>
      <w:r>
        <w:rPr>
          <w:b/>
          <w:bCs/>
        </w:rPr>
        <w:t>1. Academic Lab Rule</w:t>
      </w:r>
    </w:p>
    <w:p w:rsidR="005942DB" w:rsidRDefault="005942DB" w:rsidP="005942DB">
      <w:pPr>
        <w:tabs>
          <w:tab w:val="left" w:pos="216"/>
        </w:tabs>
      </w:pPr>
    </w:p>
    <w:p w:rsidR="005942DB" w:rsidRDefault="005942DB" w:rsidP="005942DB">
      <w:pPr>
        <w:tabs>
          <w:tab w:val="left" w:pos="216"/>
        </w:tabs>
        <w:rPr>
          <w:b/>
          <w:bCs/>
        </w:rPr>
      </w:pPr>
      <w:r>
        <w:rPr>
          <w:b/>
          <w:bCs/>
        </w:rPr>
        <w:t>261.5(c</w:t>
      </w:r>
      <w:proofErr w:type="gramStart"/>
      <w:r>
        <w:rPr>
          <w:b/>
          <w:bCs/>
        </w:rPr>
        <w:t>)(</w:t>
      </w:r>
      <w:proofErr w:type="gramEnd"/>
      <w:r>
        <w:rPr>
          <w:b/>
          <w:bCs/>
        </w:rPr>
        <w:t>6)</w:t>
      </w:r>
    </w:p>
    <w:p w:rsidR="005942DB" w:rsidRDefault="005942DB" w:rsidP="005942DB">
      <w:pPr>
        <w:tabs>
          <w:tab w:val="left" w:pos="216"/>
        </w:tabs>
      </w:pPr>
      <w:r>
        <w:t>Remove the period at the end of the paragraph and add a semicolon in order to add a new paragraph.</w:t>
      </w:r>
    </w:p>
    <w:p w:rsidR="005942DB" w:rsidRDefault="005942DB" w:rsidP="005942DB">
      <w:pPr>
        <w:tabs>
          <w:tab w:val="left" w:pos="216"/>
        </w:tabs>
      </w:pPr>
    </w:p>
    <w:p w:rsidR="005942DB" w:rsidRDefault="005942DB" w:rsidP="005942DB">
      <w:pPr>
        <w:tabs>
          <w:tab w:val="left" w:pos="216"/>
        </w:tabs>
        <w:rPr>
          <w:b/>
          <w:bCs/>
        </w:rPr>
      </w:pPr>
      <w:r>
        <w:rPr>
          <w:b/>
          <w:bCs/>
        </w:rPr>
        <w:t>261.5(c</w:t>
      </w:r>
      <w:proofErr w:type="gramStart"/>
      <w:r>
        <w:rPr>
          <w:b/>
          <w:bCs/>
        </w:rPr>
        <w:t>)(</w:t>
      </w:r>
      <w:proofErr w:type="gramEnd"/>
      <w:r>
        <w:rPr>
          <w:b/>
          <w:bCs/>
        </w:rPr>
        <w:t xml:space="preserve">7) </w:t>
      </w:r>
    </w:p>
    <w:p w:rsidR="005942DB" w:rsidRDefault="005942DB" w:rsidP="005942DB">
      <w:pPr>
        <w:tabs>
          <w:tab w:val="left" w:pos="216"/>
        </w:tabs>
      </w:pPr>
      <w:r>
        <w:t>Add new paragraph discussing the term “eligible academic entity”.</w:t>
      </w:r>
    </w:p>
    <w:p w:rsidR="005942DB" w:rsidRDefault="005942DB" w:rsidP="005942DB">
      <w:pPr>
        <w:tabs>
          <w:tab w:val="left" w:pos="216"/>
        </w:tabs>
        <w:rPr>
          <w:b/>
          <w:bCs/>
        </w:rPr>
      </w:pPr>
    </w:p>
    <w:p w:rsidR="005942DB" w:rsidRDefault="005942DB" w:rsidP="005942DB">
      <w:pPr>
        <w:tabs>
          <w:tab w:val="left" w:pos="216"/>
        </w:tabs>
        <w:rPr>
          <w:b/>
          <w:bCs/>
        </w:rPr>
      </w:pPr>
      <w:r>
        <w:rPr>
          <w:b/>
          <w:bCs/>
        </w:rPr>
        <w:t>Add 262.10(j) and [Reserved] to maintain correct outline.</w:t>
      </w:r>
    </w:p>
    <w:p w:rsidR="005942DB" w:rsidRDefault="005942DB" w:rsidP="005942DB">
      <w:pPr>
        <w:tabs>
          <w:tab w:val="left" w:pos="216"/>
        </w:tabs>
        <w:rPr>
          <w:b/>
          <w:bCs/>
        </w:rPr>
      </w:pPr>
    </w:p>
    <w:p w:rsidR="005942DB" w:rsidRDefault="005942DB" w:rsidP="005942DB">
      <w:pPr>
        <w:tabs>
          <w:tab w:val="left" w:pos="216"/>
        </w:tabs>
      </w:pPr>
      <w:r>
        <w:rPr>
          <w:b/>
          <w:bCs/>
        </w:rPr>
        <w:t>Add 262.10(k) and [Reserved] to maintain correct outline.</w:t>
      </w:r>
    </w:p>
    <w:p w:rsidR="005942DB" w:rsidRDefault="005942DB" w:rsidP="005942DB">
      <w:pPr>
        <w:tabs>
          <w:tab w:val="left" w:pos="216"/>
        </w:tabs>
      </w:pPr>
    </w:p>
    <w:p w:rsidR="005942DB" w:rsidRDefault="005942DB" w:rsidP="005942DB">
      <w:pPr>
        <w:tabs>
          <w:tab w:val="left" w:pos="216"/>
        </w:tabs>
        <w:rPr>
          <w:b/>
          <w:bCs/>
        </w:rPr>
      </w:pPr>
      <w:r>
        <w:rPr>
          <w:b/>
          <w:bCs/>
        </w:rPr>
        <w:t xml:space="preserve">262.10(l) </w:t>
      </w:r>
    </w:p>
    <w:p w:rsidR="005942DB" w:rsidRDefault="005942DB" w:rsidP="005942DB">
      <w:pPr>
        <w:tabs>
          <w:tab w:val="left" w:pos="216"/>
        </w:tabs>
      </w:pPr>
      <w:r>
        <w:t>Add new paragraph at (l) to establish the optional nature of Subpart K for an eligible academic entity.</w:t>
      </w:r>
    </w:p>
    <w:p w:rsidR="005942DB" w:rsidRDefault="005942DB" w:rsidP="005942DB">
      <w:pPr>
        <w:tabs>
          <w:tab w:val="left" w:pos="216"/>
        </w:tabs>
      </w:pPr>
    </w:p>
    <w:p w:rsidR="005942DB" w:rsidRDefault="005942DB" w:rsidP="005942DB">
      <w:pPr>
        <w:tabs>
          <w:tab w:val="left" w:pos="216"/>
        </w:tabs>
        <w:rPr>
          <w:b/>
          <w:bCs/>
        </w:rPr>
      </w:pPr>
      <w:r>
        <w:rPr>
          <w:b/>
          <w:bCs/>
        </w:rPr>
        <w:t>262.10(l</w:t>
      </w:r>
      <w:proofErr w:type="gramStart"/>
      <w:r>
        <w:rPr>
          <w:b/>
          <w:bCs/>
        </w:rPr>
        <w:t>)(</w:t>
      </w:r>
      <w:proofErr w:type="gramEnd"/>
      <w:r>
        <w:rPr>
          <w:b/>
          <w:bCs/>
        </w:rPr>
        <w:t xml:space="preserve">1) </w:t>
      </w:r>
    </w:p>
    <w:p w:rsidR="005942DB" w:rsidRDefault="005942DB" w:rsidP="005942DB">
      <w:pPr>
        <w:tabs>
          <w:tab w:val="left" w:pos="216"/>
        </w:tabs>
      </w:pPr>
      <w:r>
        <w:lastRenderedPageBreak/>
        <w:t>Add paragraph to list 262.11 and 262.34(c) exemptions under Subpart K for large and small quantity generators.</w:t>
      </w:r>
    </w:p>
    <w:p w:rsidR="005942DB" w:rsidRDefault="005942DB" w:rsidP="005942DB">
      <w:pPr>
        <w:tabs>
          <w:tab w:val="left" w:pos="216"/>
        </w:tabs>
      </w:pPr>
    </w:p>
    <w:p w:rsidR="005942DB" w:rsidRDefault="005942DB" w:rsidP="005942DB">
      <w:pPr>
        <w:tabs>
          <w:tab w:val="left" w:pos="216"/>
        </w:tabs>
        <w:rPr>
          <w:b/>
          <w:bCs/>
        </w:rPr>
      </w:pPr>
      <w:r>
        <w:rPr>
          <w:b/>
          <w:bCs/>
        </w:rPr>
        <w:t>262.10(l</w:t>
      </w:r>
      <w:proofErr w:type="gramStart"/>
      <w:r>
        <w:rPr>
          <w:b/>
          <w:bCs/>
        </w:rPr>
        <w:t>)(</w:t>
      </w:r>
      <w:proofErr w:type="gramEnd"/>
      <w:r>
        <w:rPr>
          <w:b/>
          <w:bCs/>
        </w:rPr>
        <w:t>2)</w:t>
      </w:r>
    </w:p>
    <w:p w:rsidR="005942DB" w:rsidRDefault="005942DB" w:rsidP="005942DB">
      <w:pPr>
        <w:tabs>
          <w:tab w:val="left" w:pos="216"/>
        </w:tabs>
      </w:pPr>
      <w:r>
        <w:t>Paragraph is added to establish that conditionally exempt small quantity generators are not subject to 261.5(b).</w:t>
      </w:r>
    </w:p>
    <w:p w:rsidR="005942DB" w:rsidRDefault="005942DB" w:rsidP="005942DB">
      <w:pPr>
        <w:tabs>
          <w:tab w:val="left" w:pos="216"/>
        </w:tabs>
      </w:pPr>
    </w:p>
    <w:p w:rsidR="005942DB" w:rsidRDefault="005942DB" w:rsidP="005942DB">
      <w:pPr>
        <w:tabs>
          <w:tab w:val="left" w:pos="216"/>
        </w:tabs>
        <w:rPr>
          <w:b/>
          <w:bCs/>
        </w:rPr>
      </w:pPr>
      <w:r>
        <w:rPr>
          <w:b/>
          <w:bCs/>
        </w:rPr>
        <w:t>Add 262 SUBPART J heading and reserve to maintain correct outline.</w:t>
      </w:r>
    </w:p>
    <w:p w:rsidR="005942DB" w:rsidRDefault="005942DB" w:rsidP="005942DB">
      <w:pPr>
        <w:tabs>
          <w:tab w:val="left" w:pos="216"/>
        </w:tabs>
        <w:rPr>
          <w:b/>
          <w:bCs/>
        </w:rPr>
      </w:pPr>
    </w:p>
    <w:p w:rsidR="005942DB" w:rsidRDefault="005942DB" w:rsidP="005942DB">
      <w:pPr>
        <w:tabs>
          <w:tab w:val="left" w:pos="216"/>
        </w:tabs>
        <w:rPr>
          <w:b/>
          <w:bCs/>
        </w:rPr>
      </w:pPr>
      <w:r>
        <w:rPr>
          <w:b/>
          <w:bCs/>
        </w:rPr>
        <w:t>262 Subpart K</w:t>
      </w:r>
    </w:p>
    <w:p w:rsidR="005942DB" w:rsidRDefault="005942DB" w:rsidP="005942DB">
      <w:pPr>
        <w:tabs>
          <w:tab w:val="left" w:pos="216"/>
        </w:tabs>
        <w:rPr>
          <w:b/>
          <w:bCs/>
          <w:u w:val="single"/>
        </w:rPr>
      </w:pPr>
      <w:r>
        <w:t>Add new Subpart K to Part 262 entitled: Alternative Requirements for Hazardous Waste Determination and Accumulation of Unwanted Material for Laboratories Owned by Eligible Academic Entities</w:t>
      </w:r>
      <w:r>
        <w:rPr>
          <w:b/>
          <w:bCs/>
        </w:rPr>
        <w:t>.</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262.200 </w:t>
      </w:r>
    </w:p>
    <w:p w:rsidR="005942DB" w:rsidRDefault="005942DB" w:rsidP="005942DB">
      <w:pPr>
        <w:tabs>
          <w:tab w:val="left" w:pos="216"/>
        </w:tabs>
      </w:pPr>
      <w:r>
        <w:t xml:space="preserve">Add 262.200. </w:t>
      </w:r>
      <w:proofErr w:type="gramStart"/>
      <w:r>
        <w:t>and</w:t>
      </w:r>
      <w:proofErr w:type="gramEnd"/>
      <w:r>
        <w:t xml:space="preserve"> title: Definitions - to indicate the following are definitions and then add the following definitions alphabetical order:</w:t>
      </w:r>
    </w:p>
    <w:p w:rsidR="005942DB" w:rsidRDefault="005942DB" w:rsidP="005942DB">
      <w:pPr>
        <w:tabs>
          <w:tab w:val="left" w:pos="216"/>
        </w:tabs>
      </w:pPr>
    </w:p>
    <w:p w:rsidR="005942DB" w:rsidRDefault="005942DB" w:rsidP="005942DB">
      <w:pPr>
        <w:tabs>
          <w:tab w:val="left" w:pos="216"/>
        </w:tabs>
      </w:pPr>
      <w:r>
        <w:t>“Central accumulation area”</w:t>
      </w:r>
    </w:p>
    <w:p w:rsidR="005942DB" w:rsidRDefault="005942DB" w:rsidP="005942DB">
      <w:pPr>
        <w:tabs>
          <w:tab w:val="left" w:pos="216"/>
        </w:tabs>
      </w:pPr>
    </w:p>
    <w:p w:rsidR="005942DB" w:rsidRDefault="005942DB" w:rsidP="005942DB">
      <w:pPr>
        <w:tabs>
          <w:tab w:val="left" w:pos="216"/>
        </w:tabs>
      </w:pPr>
      <w:r>
        <w:t>“College/University”</w:t>
      </w:r>
    </w:p>
    <w:p w:rsidR="005942DB" w:rsidRDefault="005942DB" w:rsidP="005942DB">
      <w:pPr>
        <w:tabs>
          <w:tab w:val="left" w:pos="216"/>
        </w:tabs>
      </w:pPr>
    </w:p>
    <w:p w:rsidR="005942DB" w:rsidRDefault="005942DB" w:rsidP="005942DB">
      <w:pPr>
        <w:tabs>
          <w:tab w:val="left" w:pos="216"/>
        </w:tabs>
      </w:pPr>
      <w:r>
        <w:t>“Eligible academic entity”</w:t>
      </w:r>
    </w:p>
    <w:p w:rsidR="005942DB" w:rsidRDefault="005942DB" w:rsidP="005942DB">
      <w:pPr>
        <w:tabs>
          <w:tab w:val="left" w:pos="216"/>
        </w:tabs>
      </w:pPr>
    </w:p>
    <w:p w:rsidR="005942DB" w:rsidRDefault="005942DB" w:rsidP="005942DB">
      <w:pPr>
        <w:tabs>
          <w:tab w:val="left" w:pos="216"/>
        </w:tabs>
      </w:pPr>
      <w:r>
        <w:t>“Formal written affiliation agreement”</w:t>
      </w:r>
    </w:p>
    <w:p w:rsidR="005942DB" w:rsidRDefault="005942DB" w:rsidP="005942DB">
      <w:pPr>
        <w:tabs>
          <w:tab w:val="left" w:pos="216"/>
        </w:tabs>
      </w:pPr>
    </w:p>
    <w:p w:rsidR="005942DB" w:rsidRDefault="005942DB" w:rsidP="005942DB">
      <w:pPr>
        <w:tabs>
          <w:tab w:val="left" w:pos="216"/>
        </w:tabs>
      </w:pPr>
      <w:r>
        <w:t>“Laboratory”</w:t>
      </w:r>
    </w:p>
    <w:p w:rsidR="005942DB" w:rsidRDefault="005942DB" w:rsidP="005942DB">
      <w:pPr>
        <w:tabs>
          <w:tab w:val="left" w:pos="216"/>
        </w:tabs>
      </w:pPr>
    </w:p>
    <w:p w:rsidR="005942DB" w:rsidRDefault="005942DB" w:rsidP="005942DB">
      <w:pPr>
        <w:tabs>
          <w:tab w:val="left" w:pos="216"/>
        </w:tabs>
      </w:pPr>
      <w:r>
        <w:t>“Laboratory clean-out”</w:t>
      </w:r>
    </w:p>
    <w:p w:rsidR="005942DB" w:rsidRDefault="005942DB" w:rsidP="005942DB">
      <w:pPr>
        <w:tabs>
          <w:tab w:val="left" w:pos="216"/>
        </w:tabs>
      </w:pPr>
    </w:p>
    <w:p w:rsidR="005942DB" w:rsidRDefault="005942DB" w:rsidP="005942DB">
      <w:pPr>
        <w:tabs>
          <w:tab w:val="left" w:pos="216"/>
        </w:tabs>
      </w:pPr>
      <w:r>
        <w:t>“Laboratory worker”</w:t>
      </w:r>
    </w:p>
    <w:p w:rsidR="005942DB" w:rsidRDefault="005942DB" w:rsidP="005942DB">
      <w:pPr>
        <w:tabs>
          <w:tab w:val="left" w:pos="216"/>
        </w:tabs>
      </w:pPr>
    </w:p>
    <w:p w:rsidR="005942DB" w:rsidRDefault="005942DB" w:rsidP="005942DB">
      <w:pPr>
        <w:tabs>
          <w:tab w:val="left" w:pos="216"/>
        </w:tabs>
      </w:pPr>
      <w:r>
        <w:t>“Non-profit research institute”</w:t>
      </w:r>
    </w:p>
    <w:p w:rsidR="005942DB" w:rsidRDefault="005942DB" w:rsidP="005942DB">
      <w:pPr>
        <w:tabs>
          <w:tab w:val="left" w:pos="216"/>
        </w:tabs>
      </w:pPr>
    </w:p>
    <w:p w:rsidR="005942DB" w:rsidRDefault="005942DB" w:rsidP="005942DB">
      <w:pPr>
        <w:tabs>
          <w:tab w:val="left" w:pos="216"/>
        </w:tabs>
      </w:pPr>
      <w:r>
        <w:t>“Reactive acutely hazardous unwanted material”</w:t>
      </w:r>
    </w:p>
    <w:p w:rsidR="005942DB" w:rsidRDefault="005942DB" w:rsidP="005942DB">
      <w:pPr>
        <w:tabs>
          <w:tab w:val="left" w:pos="216"/>
        </w:tabs>
      </w:pPr>
    </w:p>
    <w:p w:rsidR="005942DB" w:rsidRDefault="005942DB" w:rsidP="005942DB">
      <w:pPr>
        <w:tabs>
          <w:tab w:val="left" w:pos="216"/>
        </w:tabs>
      </w:pPr>
      <w:r>
        <w:t>“Teaching hospital”</w:t>
      </w:r>
    </w:p>
    <w:p w:rsidR="005942DB" w:rsidRDefault="005942DB" w:rsidP="005942DB">
      <w:pPr>
        <w:tabs>
          <w:tab w:val="left" w:pos="216"/>
        </w:tabs>
      </w:pPr>
    </w:p>
    <w:p w:rsidR="005942DB" w:rsidRDefault="005942DB" w:rsidP="005942DB">
      <w:pPr>
        <w:tabs>
          <w:tab w:val="left" w:pos="216"/>
        </w:tabs>
      </w:pPr>
      <w:r>
        <w:t>“Trained professional”</w:t>
      </w:r>
    </w:p>
    <w:p w:rsidR="005942DB" w:rsidRDefault="005942DB" w:rsidP="005942DB">
      <w:pPr>
        <w:tabs>
          <w:tab w:val="left" w:pos="216"/>
        </w:tabs>
      </w:pPr>
    </w:p>
    <w:p w:rsidR="005942DB" w:rsidRDefault="005942DB" w:rsidP="005942DB">
      <w:pPr>
        <w:tabs>
          <w:tab w:val="left" w:pos="216"/>
        </w:tabs>
      </w:pPr>
      <w:r>
        <w:t>“Unwanted material”</w:t>
      </w:r>
    </w:p>
    <w:p w:rsidR="005942DB" w:rsidRDefault="005942DB" w:rsidP="005942DB">
      <w:pPr>
        <w:tabs>
          <w:tab w:val="left" w:pos="216"/>
        </w:tabs>
      </w:pPr>
    </w:p>
    <w:p w:rsidR="005942DB" w:rsidRDefault="005942DB" w:rsidP="005942DB">
      <w:pPr>
        <w:tabs>
          <w:tab w:val="left" w:pos="216"/>
        </w:tabs>
      </w:pPr>
      <w:r>
        <w:t>“Working container”</w:t>
      </w:r>
    </w:p>
    <w:p w:rsidR="005942DB" w:rsidRDefault="005942DB" w:rsidP="005942DB">
      <w:pPr>
        <w:tabs>
          <w:tab w:val="left" w:pos="216"/>
        </w:tabs>
      </w:pPr>
    </w:p>
    <w:p w:rsidR="005942DB" w:rsidRDefault="005942DB" w:rsidP="005942DB">
      <w:pPr>
        <w:tabs>
          <w:tab w:val="left" w:pos="216"/>
        </w:tabs>
        <w:rPr>
          <w:b/>
          <w:bCs/>
        </w:rPr>
      </w:pPr>
      <w:r>
        <w:rPr>
          <w:b/>
          <w:bCs/>
        </w:rPr>
        <w:t xml:space="preserve">262.201 </w:t>
      </w:r>
    </w:p>
    <w:p w:rsidR="005942DB" w:rsidRDefault="005942DB" w:rsidP="005942DB">
      <w:pPr>
        <w:tabs>
          <w:tab w:val="left" w:pos="216"/>
        </w:tabs>
      </w:pPr>
      <w:r>
        <w:t>Add new heading on applicability of this subpart.</w:t>
      </w:r>
    </w:p>
    <w:p w:rsidR="005942DB" w:rsidRDefault="005942DB" w:rsidP="005942DB">
      <w:pPr>
        <w:tabs>
          <w:tab w:val="left" w:pos="216"/>
        </w:tabs>
      </w:pPr>
    </w:p>
    <w:p w:rsidR="005942DB" w:rsidRDefault="005942DB" w:rsidP="005942DB">
      <w:pPr>
        <w:tabs>
          <w:tab w:val="left" w:pos="216"/>
        </w:tabs>
        <w:rPr>
          <w:b/>
          <w:bCs/>
        </w:rPr>
      </w:pPr>
      <w:r>
        <w:rPr>
          <w:b/>
          <w:bCs/>
        </w:rPr>
        <w:t xml:space="preserve">262.201(a) </w:t>
      </w:r>
    </w:p>
    <w:p w:rsidR="005942DB" w:rsidRDefault="005942DB" w:rsidP="005942DB">
      <w:pPr>
        <w:tabs>
          <w:tab w:val="left" w:pos="216"/>
        </w:tabs>
      </w:pPr>
      <w:r>
        <w:t>This part defines alternative requirements for large and small quantity generators of eligible academic laboratories.</w:t>
      </w:r>
    </w:p>
    <w:p w:rsidR="005942DB" w:rsidRDefault="005942DB" w:rsidP="005942DB">
      <w:pPr>
        <w:tabs>
          <w:tab w:val="left" w:pos="216"/>
        </w:tabs>
      </w:pPr>
    </w:p>
    <w:p w:rsidR="005942DB" w:rsidRDefault="005942DB" w:rsidP="005942DB">
      <w:pPr>
        <w:tabs>
          <w:tab w:val="left" w:pos="216"/>
        </w:tabs>
        <w:rPr>
          <w:b/>
          <w:bCs/>
        </w:rPr>
      </w:pPr>
      <w:r>
        <w:rPr>
          <w:b/>
          <w:bCs/>
        </w:rPr>
        <w:t xml:space="preserve">262.201(b) </w:t>
      </w:r>
    </w:p>
    <w:p w:rsidR="005942DB" w:rsidRDefault="005942DB" w:rsidP="005942DB">
      <w:pPr>
        <w:tabs>
          <w:tab w:val="left" w:pos="216"/>
        </w:tabs>
      </w:pPr>
      <w:proofErr w:type="gramStart"/>
      <w:r>
        <w:t>Added to define alternative requirements for conditionally exempt small quantity generators of eligible academic laboratories.</w:t>
      </w:r>
      <w:proofErr w:type="gramEnd"/>
    </w:p>
    <w:p w:rsidR="005942DB" w:rsidRDefault="005942DB" w:rsidP="005942DB">
      <w:pPr>
        <w:tabs>
          <w:tab w:val="left" w:pos="216"/>
        </w:tabs>
      </w:pPr>
    </w:p>
    <w:p w:rsidR="005942DB" w:rsidRDefault="005942DB" w:rsidP="005942DB">
      <w:pPr>
        <w:tabs>
          <w:tab w:val="left" w:pos="216"/>
        </w:tabs>
        <w:rPr>
          <w:b/>
          <w:bCs/>
        </w:rPr>
      </w:pPr>
      <w:r>
        <w:rPr>
          <w:b/>
          <w:bCs/>
        </w:rPr>
        <w:t xml:space="preserve">262.202 </w:t>
      </w:r>
    </w:p>
    <w:p w:rsidR="005942DB" w:rsidRDefault="005942DB" w:rsidP="005942DB">
      <w:pPr>
        <w:tabs>
          <w:tab w:val="left" w:pos="216"/>
        </w:tabs>
      </w:pPr>
      <w:r>
        <w:t>Add new heading: “262.202. This subpart is optional.” indicating the optional nature of this part.</w:t>
      </w:r>
    </w:p>
    <w:p w:rsidR="005942DB" w:rsidRDefault="005942DB" w:rsidP="005942DB">
      <w:pPr>
        <w:tabs>
          <w:tab w:val="left" w:pos="216"/>
        </w:tabs>
      </w:pPr>
    </w:p>
    <w:p w:rsidR="005942DB" w:rsidRDefault="005942DB" w:rsidP="005942DB">
      <w:pPr>
        <w:tabs>
          <w:tab w:val="left" w:pos="216"/>
        </w:tabs>
        <w:rPr>
          <w:b/>
          <w:bCs/>
        </w:rPr>
      </w:pPr>
      <w:r>
        <w:rPr>
          <w:b/>
          <w:bCs/>
        </w:rPr>
        <w:t xml:space="preserve">262.202(a) </w:t>
      </w:r>
    </w:p>
    <w:p w:rsidR="005942DB" w:rsidRDefault="005942DB" w:rsidP="005942DB">
      <w:pPr>
        <w:tabs>
          <w:tab w:val="left" w:pos="216"/>
        </w:tabs>
      </w:pPr>
      <w:proofErr w:type="gramStart"/>
      <w:r>
        <w:t>Defines the optional nature of this section for large and small quantity generators.</w:t>
      </w:r>
      <w:proofErr w:type="gramEnd"/>
    </w:p>
    <w:p w:rsidR="005942DB" w:rsidRDefault="005942DB" w:rsidP="005942DB">
      <w:pPr>
        <w:tabs>
          <w:tab w:val="left" w:pos="216"/>
        </w:tabs>
      </w:pPr>
    </w:p>
    <w:p w:rsidR="005942DB" w:rsidRDefault="005942DB" w:rsidP="005942DB">
      <w:pPr>
        <w:tabs>
          <w:tab w:val="left" w:pos="216"/>
        </w:tabs>
        <w:rPr>
          <w:b/>
          <w:bCs/>
        </w:rPr>
      </w:pPr>
      <w:r>
        <w:rPr>
          <w:b/>
          <w:bCs/>
        </w:rPr>
        <w:t xml:space="preserve">262.202(b) </w:t>
      </w:r>
    </w:p>
    <w:p w:rsidR="005942DB" w:rsidRDefault="005942DB" w:rsidP="005942DB">
      <w:pPr>
        <w:tabs>
          <w:tab w:val="left" w:pos="216"/>
        </w:tabs>
        <w:rPr>
          <w:u w:val="single"/>
        </w:rPr>
      </w:pPr>
      <w:proofErr w:type="gramStart"/>
      <w:r>
        <w:t>Defines the optional nature of this section for conditionally exempt small quantity generators.</w:t>
      </w:r>
      <w:proofErr w:type="gramEnd"/>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262.203 heading </w:t>
      </w:r>
    </w:p>
    <w:p w:rsidR="005942DB" w:rsidRDefault="005942DB" w:rsidP="005942DB">
      <w:pPr>
        <w:tabs>
          <w:tab w:val="left" w:pos="216"/>
        </w:tabs>
      </w:pPr>
      <w:r>
        <w:t>Add heading: “262.203. How an eligible academic entity indicates it will be subject to the requirements of this subpart”</w:t>
      </w:r>
    </w:p>
    <w:p w:rsidR="005942DB" w:rsidRDefault="005942DB" w:rsidP="005942DB">
      <w:pPr>
        <w:tabs>
          <w:tab w:val="left" w:pos="216"/>
        </w:tabs>
      </w:pPr>
    </w:p>
    <w:p w:rsidR="005942DB" w:rsidRDefault="005942DB" w:rsidP="005942DB">
      <w:pPr>
        <w:tabs>
          <w:tab w:val="left" w:pos="216"/>
        </w:tabs>
        <w:rPr>
          <w:b/>
          <w:bCs/>
        </w:rPr>
      </w:pPr>
      <w:r>
        <w:rPr>
          <w:b/>
          <w:bCs/>
        </w:rPr>
        <w:t xml:space="preserve">262.203(a) </w:t>
      </w:r>
    </w:p>
    <w:p w:rsidR="005942DB" w:rsidRDefault="005942DB" w:rsidP="005942DB">
      <w:pPr>
        <w:tabs>
          <w:tab w:val="left" w:pos="216"/>
        </w:tabs>
      </w:pPr>
      <w:r>
        <w:t>Add section to tell eligible academic entities specific details in how to apply for Subpart K requirements.</w:t>
      </w:r>
    </w:p>
    <w:p w:rsidR="005942DB" w:rsidRDefault="005942DB" w:rsidP="005942DB">
      <w:pPr>
        <w:tabs>
          <w:tab w:val="left" w:pos="216"/>
        </w:tabs>
      </w:pPr>
    </w:p>
    <w:p w:rsidR="005942DB" w:rsidRDefault="005942DB" w:rsidP="005942DB">
      <w:pPr>
        <w:tabs>
          <w:tab w:val="left" w:pos="216"/>
        </w:tabs>
        <w:rPr>
          <w:b/>
          <w:bCs/>
        </w:rPr>
      </w:pPr>
      <w:r>
        <w:rPr>
          <w:b/>
          <w:bCs/>
        </w:rPr>
        <w:t xml:space="preserve">262.203(b) </w:t>
      </w:r>
    </w:p>
    <w:p w:rsidR="005942DB" w:rsidRDefault="005942DB" w:rsidP="005942DB">
      <w:pPr>
        <w:tabs>
          <w:tab w:val="left" w:pos="216"/>
        </w:tabs>
      </w:pPr>
      <w:r>
        <w:t>Add introductory paragraph with instructions for submitting the Notification and Reporting Form.</w:t>
      </w:r>
    </w:p>
    <w:p w:rsidR="005942DB" w:rsidRDefault="005942DB" w:rsidP="005942DB">
      <w:pPr>
        <w:tabs>
          <w:tab w:val="left" w:pos="216"/>
        </w:tabs>
        <w:rPr>
          <w:b/>
          <w:bCs/>
          <w:u w:val="single"/>
        </w:rPr>
      </w:pPr>
    </w:p>
    <w:p w:rsidR="005942DB" w:rsidRDefault="005942DB" w:rsidP="005942DB">
      <w:pPr>
        <w:tabs>
          <w:tab w:val="left" w:pos="216"/>
        </w:tabs>
        <w:rPr>
          <w:b/>
          <w:bCs/>
        </w:rPr>
      </w:pPr>
      <w:r>
        <w:rPr>
          <w:b/>
          <w:bCs/>
        </w:rPr>
        <w:t>262.203(b</w:t>
      </w:r>
      <w:proofErr w:type="gramStart"/>
      <w:r>
        <w:rPr>
          <w:b/>
          <w:bCs/>
        </w:rPr>
        <w:t>)(</w:t>
      </w:r>
      <w:proofErr w:type="gramEnd"/>
      <w:r>
        <w:rPr>
          <w:b/>
          <w:bCs/>
        </w:rPr>
        <w:t xml:space="preserve">1) - (11) </w:t>
      </w:r>
    </w:p>
    <w:p w:rsidR="005942DB" w:rsidRDefault="005942DB" w:rsidP="005942DB">
      <w:pPr>
        <w:tabs>
          <w:tab w:val="left" w:pos="216"/>
        </w:tabs>
        <w:rPr>
          <w:u w:val="single"/>
        </w:rPr>
      </w:pPr>
      <w:proofErr w:type="gramStart"/>
      <w:r>
        <w:t>Instructions for filling out the Notification and Reporting Form and reason for submitting the form.</w:t>
      </w:r>
      <w:proofErr w:type="gramEnd"/>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262.203(c) </w:t>
      </w:r>
    </w:p>
    <w:p w:rsidR="005942DB" w:rsidRDefault="005942DB" w:rsidP="005942DB">
      <w:pPr>
        <w:tabs>
          <w:tab w:val="left" w:pos="216"/>
        </w:tabs>
        <w:rPr>
          <w:u w:val="single"/>
        </w:rPr>
      </w:pPr>
      <w:r>
        <w:t>Add section for records retention requirements</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262.203(d) </w:t>
      </w:r>
    </w:p>
    <w:p w:rsidR="005942DB" w:rsidRDefault="005942DB" w:rsidP="005942DB">
      <w:pPr>
        <w:tabs>
          <w:tab w:val="left" w:pos="216"/>
        </w:tabs>
        <w:rPr>
          <w:u w:val="single"/>
        </w:rPr>
      </w:pPr>
      <w:r>
        <w:t>This section defines teaching hospital requirements if not owned by college or university to retain formal written agreements to participate in alternate lab rule.</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262.203(e) </w:t>
      </w:r>
    </w:p>
    <w:p w:rsidR="005942DB" w:rsidRDefault="005942DB" w:rsidP="005942DB">
      <w:pPr>
        <w:tabs>
          <w:tab w:val="left" w:pos="216"/>
        </w:tabs>
        <w:rPr>
          <w:u w:val="single"/>
        </w:rPr>
      </w:pPr>
      <w:r>
        <w:t>This section defines requirements on how Non-profit research institutes, if not owned by college or university, can retain formal written agreements to participate in alternate lab rule.</w:t>
      </w:r>
    </w:p>
    <w:p w:rsidR="005942DB" w:rsidRDefault="005942DB" w:rsidP="005942DB">
      <w:pPr>
        <w:tabs>
          <w:tab w:val="left" w:pos="216"/>
        </w:tabs>
        <w:rPr>
          <w:u w:val="single"/>
        </w:rPr>
      </w:pPr>
    </w:p>
    <w:p w:rsidR="005942DB" w:rsidRDefault="005942DB" w:rsidP="005942DB">
      <w:pPr>
        <w:tabs>
          <w:tab w:val="left" w:pos="216"/>
        </w:tabs>
        <w:rPr>
          <w:b/>
          <w:bCs/>
        </w:rPr>
      </w:pPr>
      <w:r>
        <w:rPr>
          <w:b/>
          <w:bCs/>
        </w:rPr>
        <w:t>262.204 heading</w:t>
      </w:r>
    </w:p>
    <w:p w:rsidR="005942DB" w:rsidRDefault="005942DB" w:rsidP="005942DB">
      <w:pPr>
        <w:tabs>
          <w:tab w:val="left" w:pos="216"/>
        </w:tabs>
        <w:rPr>
          <w:b/>
          <w:bCs/>
          <w:u w:val="single"/>
        </w:rPr>
      </w:pPr>
      <w:r>
        <w:t>Add heading: “262.204. How an eligible academic entity indicates it will withdraw from the requirements of this subpart.”</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262.204(a) </w:t>
      </w:r>
    </w:p>
    <w:p w:rsidR="005942DB" w:rsidRDefault="005942DB" w:rsidP="005942DB">
      <w:pPr>
        <w:tabs>
          <w:tab w:val="left" w:pos="216"/>
        </w:tabs>
        <w:rPr>
          <w:u w:val="single"/>
        </w:rPr>
      </w:pPr>
      <w:r>
        <w:t>This section provides instructions on how eligible academic entities can choose to opt out of subpart K and revert to the requirements of 262.11 and 262.34(c)</w:t>
      </w:r>
    </w:p>
    <w:p w:rsidR="005942DB" w:rsidRDefault="005942DB" w:rsidP="005942DB">
      <w:pPr>
        <w:tabs>
          <w:tab w:val="left" w:pos="216"/>
        </w:tabs>
        <w:rPr>
          <w:u w:val="single"/>
        </w:rPr>
      </w:pPr>
    </w:p>
    <w:p w:rsidR="005942DB" w:rsidRDefault="005942DB" w:rsidP="005942DB">
      <w:pPr>
        <w:tabs>
          <w:tab w:val="left" w:pos="216"/>
        </w:tabs>
        <w:rPr>
          <w:b/>
          <w:bCs/>
        </w:rPr>
      </w:pPr>
      <w:r>
        <w:rPr>
          <w:b/>
          <w:bCs/>
        </w:rPr>
        <w:t>262.204(b) and (b</w:t>
      </w:r>
      <w:proofErr w:type="gramStart"/>
      <w:r>
        <w:rPr>
          <w:b/>
          <w:bCs/>
        </w:rPr>
        <w:t>)(</w:t>
      </w:r>
      <w:proofErr w:type="gramEnd"/>
      <w:r>
        <w:rPr>
          <w:b/>
          <w:bCs/>
        </w:rPr>
        <w:t xml:space="preserve">1) through (b)(11) </w:t>
      </w:r>
    </w:p>
    <w:p w:rsidR="005942DB" w:rsidRDefault="005942DB" w:rsidP="005942DB">
      <w:pPr>
        <w:tabs>
          <w:tab w:val="left" w:pos="216"/>
        </w:tabs>
      </w:pPr>
      <w:proofErr w:type="gramStart"/>
      <w:r>
        <w:t>Provides instructions for filling out and submitting the Notification and Reporting Form.</w:t>
      </w:r>
      <w:proofErr w:type="gramEnd"/>
      <w:r>
        <w:t xml:space="preserve"> </w:t>
      </w:r>
    </w:p>
    <w:p w:rsidR="005942DB" w:rsidRDefault="005942DB" w:rsidP="005942DB">
      <w:pPr>
        <w:tabs>
          <w:tab w:val="left" w:pos="216"/>
        </w:tabs>
      </w:pPr>
    </w:p>
    <w:p w:rsidR="005942DB" w:rsidRDefault="005942DB" w:rsidP="005942DB">
      <w:pPr>
        <w:tabs>
          <w:tab w:val="left" w:pos="216"/>
        </w:tabs>
        <w:rPr>
          <w:b/>
          <w:bCs/>
        </w:rPr>
      </w:pPr>
      <w:r>
        <w:rPr>
          <w:b/>
          <w:bCs/>
        </w:rPr>
        <w:t xml:space="preserve">262.204(c) </w:t>
      </w:r>
    </w:p>
    <w:p w:rsidR="005942DB" w:rsidRDefault="005942DB" w:rsidP="005942DB">
      <w:pPr>
        <w:tabs>
          <w:tab w:val="left" w:pos="216"/>
        </w:tabs>
      </w:pPr>
      <w:r>
        <w:t>Add to establish record retention requirements for withdrawing from alternate Subpart K requirements.</w:t>
      </w:r>
    </w:p>
    <w:p w:rsidR="005942DB" w:rsidRDefault="005942DB" w:rsidP="005942DB">
      <w:pPr>
        <w:tabs>
          <w:tab w:val="left" w:pos="216"/>
        </w:tabs>
      </w:pPr>
    </w:p>
    <w:p w:rsidR="005942DB" w:rsidRDefault="005942DB" w:rsidP="005942DB">
      <w:pPr>
        <w:tabs>
          <w:tab w:val="left" w:pos="216"/>
        </w:tabs>
        <w:rPr>
          <w:b/>
          <w:bCs/>
        </w:rPr>
      </w:pPr>
      <w:r>
        <w:rPr>
          <w:b/>
          <w:bCs/>
        </w:rPr>
        <w:t xml:space="preserve">262.205 </w:t>
      </w:r>
    </w:p>
    <w:p w:rsidR="005942DB" w:rsidRDefault="005942DB" w:rsidP="005942DB">
      <w:pPr>
        <w:tabs>
          <w:tab w:val="left" w:pos="216"/>
        </w:tabs>
      </w:pPr>
      <w:r>
        <w:t>Heading and introductory paragraph are added to establish requirements of this subpart.</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262.206 </w:t>
      </w:r>
    </w:p>
    <w:p w:rsidR="005942DB" w:rsidRDefault="005942DB" w:rsidP="005942DB">
      <w:pPr>
        <w:tabs>
          <w:tab w:val="left" w:pos="216"/>
        </w:tabs>
      </w:pPr>
      <w:r>
        <w:t xml:space="preserve">Add heading: “262.206. Labeling and management standards for containers of unwanted material in the laboratory.” and add an introductory paragraph for labeling and management of unwanted materials in labs. </w:t>
      </w:r>
    </w:p>
    <w:p w:rsidR="005942DB" w:rsidRDefault="005942DB" w:rsidP="005942DB">
      <w:pPr>
        <w:tabs>
          <w:tab w:val="left" w:pos="216"/>
        </w:tabs>
        <w:rPr>
          <w:b/>
          <w:bCs/>
        </w:rPr>
      </w:pPr>
    </w:p>
    <w:p w:rsidR="005942DB" w:rsidRDefault="005942DB" w:rsidP="005942DB">
      <w:pPr>
        <w:tabs>
          <w:tab w:val="left" w:pos="216"/>
        </w:tabs>
        <w:rPr>
          <w:b/>
          <w:bCs/>
        </w:rPr>
      </w:pPr>
      <w:r>
        <w:rPr>
          <w:b/>
          <w:bCs/>
        </w:rPr>
        <w:t>262.206(a) and subsections(a)(1), (a)(1)(</w:t>
      </w:r>
      <w:proofErr w:type="spellStart"/>
      <w:r>
        <w:rPr>
          <w:b/>
          <w:bCs/>
        </w:rPr>
        <w:t>i</w:t>
      </w:r>
      <w:proofErr w:type="spellEnd"/>
      <w:r>
        <w:rPr>
          <w:b/>
          <w:bCs/>
        </w:rPr>
        <w:t>), (a)(1)(ii), (a)(1)(ii)(A)&amp;(B), (a)(2) and subsections (a)(2)(</w:t>
      </w:r>
      <w:proofErr w:type="spellStart"/>
      <w:r>
        <w:rPr>
          <w:b/>
          <w:bCs/>
        </w:rPr>
        <w:t>i</w:t>
      </w:r>
      <w:proofErr w:type="spellEnd"/>
      <w:r>
        <w:rPr>
          <w:b/>
          <w:bCs/>
        </w:rPr>
        <w:t xml:space="preserve">), (a)(2)(ii), and (a)(2)(ii)(A)-(C) </w:t>
      </w:r>
    </w:p>
    <w:p w:rsidR="005942DB" w:rsidRDefault="005942DB" w:rsidP="005942DB">
      <w:pPr>
        <w:tabs>
          <w:tab w:val="left" w:pos="216"/>
        </w:tabs>
      </w:pPr>
      <w:r>
        <w:t>Add instructions for container labeling of management of unwanted material in labs.</w:t>
      </w:r>
    </w:p>
    <w:p w:rsidR="005942DB" w:rsidRDefault="005942DB" w:rsidP="005942DB">
      <w:pPr>
        <w:tabs>
          <w:tab w:val="left" w:pos="216"/>
        </w:tabs>
      </w:pPr>
    </w:p>
    <w:p w:rsidR="005942DB" w:rsidRDefault="005942DB" w:rsidP="005942DB">
      <w:pPr>
        <w:tabs>
          <w:tab w:val="left" w:pos="216"/>
        </w:tabs>
        <w:rPr>
          <w:b/>
          <w:bCs/>
        </w:rPr>
      </w:pPr>
      <w:r>
        <w:rPr>
          <w:b/>
          <w:bCs/>
        </w:rPr>
        <w:t>262.206(b) introductory paragraph, (b</w:t>
      </w:r>
      <w:proofErr w:type="gramStart"/>
      <w:r>
        <w:rPr>
          <w:b/>
          <w:bCs/>
        </w:rPr>
        <w:t>)(</w:t>
      </w:r>
      <w:proofErr w:type="gramEnd"/>
      <w:r>
        <w:rPr>
          <w:b/>
          <w:bCs/>
        </w:rPr>
        <w:t>1)-(3), (b)(3)(</w:t>
      </w:r>
      <w:proofErr w:type="spellStart"/>
      <w:r>
        <w:rPr>
          <w:b/>
          <w:bCs/>
        </w:rPr>
        <w:t>i</w:t>
      </w:r>
      <w:proofErr w:type="spellEnd"/>
      <w:r>
        <w:rPr>
          <w:b/>
          <w:bCs/>
        </w:rPr>
        <w:t xml:space="preserve">)-(iii), and (b)(3)(iii)(A)&amp;(B) </w:t>
      </w:r>
    </w:p>
    <w:p w:rsidR="005942DB" w:rsidRDefault="005942DB" w:rsidP="005942DB">
      <w:pPr>
        <w:tabs>
          <w:tab w:val="left" w:pos="216"/>
        </w:tabs>
        <w:rPr>
          <w:u w:val="single"/>
        </w:rPr>
      </w:pPr>
      <w:r>
        <w:t>Add to provide instructions for management of containers in the laboratory</w:t>
      </w:r>
    </w:p>
    <w:p w:rsidR="005942DB" w:rsidRDefault="005942DB" w:rsidP="005942DB">
      <w:pPr>
        <w:tabs>
          <w:tab w:val="left" w:pos="216"/>
        </w:tabs>
        <w:rPr>
          <w:u w:val="single"/>
        </w:rPr>
      </w:pPr>
    </w:p>
    <w:p w:rsidR="005942DB" w:rsidRDefault="005942DB" w:rsidP="005942DB">
      <w:pPr>
        <w:tabs>
          <w:tab w:val="left" w:pos="216"/>
        </w:tabs>
        <w:rPr>
          <w:b/>
          <w:bCs/>
        </w:rPr>
      </w:pPr>
      <w:r>
        <w:rPr>
          <w:b/>
          <w:bCs/>
        </w:rPr>
        <w:t>262.207 heading, introductory paragraph, (a), (b), and (b</w:t>
      </w:r>
      <w:proofErr w:type="gramStart"/>
      <w:r>
        <w:rPr>
          <w:b/>
          <w:bCs/>
        </w:rPr>
        <w:t>)(</w:t>
      </w:r>
      <w:proofErr w:type="gramEnd"/>
      <w:r>
        <w:rPr>
          <w:b/>
          <w:bCs/>
        </w:rPr>
        <w:t xml:space="preserve">1)-(5) </w:t>
      </w:r>
    </w:p>
    <w:p w:rsidR="005942DB" w:rsidRDefault="005942DB" w:rsidP="005942DB">
      <w:pPr>
        <w:tabs>
          <w:tab w:val="left" w:pos="216"/>
        </w:tabs>
        <w:rPr>
          <w:u w:val="single"/>
        </w:rPr>
      </w:pPr>
      <w:r>
        <w:t>Add heading: “262.207. Training.” and add instructions on providing training to all individuals working in a laboratory at the eligible academic labs.</w:t>
      </w:r>
    </w:p>
    <w:p w:rsidR="005942DB" w:rsidRDefault="005942DB" w:rsidP="005942DB">
      <w:pPr>
        <w:tabs>
          <w:tab w:val="left" w:pos="216"/>
        </w:tabs>
      </w:pPr>
    </w:p>
    <w:p w:rsidR="005942DB" w:rsidRDefault="005942DB" w:rsidP="005942DB">
      <w:pPr>
        <w:tabs>
          <w:tab w:val="left" w:pos="216"/>
        </w:tabs>
        <w:rPr>
          <w:b/>
          <w:bCs/>
        </w:rPr>
      </w:pPr>
      <w:r>
        <w:rPr>
          <w:b/>
          <w:bCs/>
        </w:rPr>
        <w:t>262.207(c) introductory paragraph, (c), and (c</w:t>
      </w:r>
      <w:proofErr w:type="gramStart"/>
      <w:r>
        <w:rPr>
          <w:b/>
          <w:bCs/>
        </w:rPr>
        <w:t>)(</w:t>
      </w:r>
      <w:proofErr w:type="gramEnd"/>
      <w:r>
        <w:rPr>
          <w:b/>
          <w:bCs/>
        </w:rPr>
        <w:t xml:space="preserve">1)-(4) </w:t>
      </w:r>
    </w:p>
    <w:p w:rsidR="005942DB" w:rsidRDefault="005942DB" w:rsidP="005942DB">
      <w:pPr>
        <w:tabs>
          <w:tab w:val="left" w:pos="216"/>
        </w:tabs>
      </w:pPr>
      <w:r>
        <w:t>Add to provide instructions for documenting training for large quantity generators in an eligible academic entity.</w:t>
      </w:r>
    </w:p>
    <w:p w:rsidR="005942DB" w:rsidRDefault="005942DB" w:rsidP="005942DB">
      <w:pPr>
        <w:tabs>
          <w:tab w:val="left" w:pos="216"/>
        </w:tabs>
      </w:pPr>
    </w:p>
    <w:p w:rsidR="005942DB" w:rsidRDefault="005942DB" w:rsidP="005942DB">
      <w:pPr>
        <w:tabs>
          <w:tab w:val="left" w:pos="216"/>
        </w:tabs>
        <w:rPr>
          <w:b/>
          <w:bCs/>
        </w:rPr>
      </w:pPr>
      <w:r>
        <w:rPr>
          <w:b/>
          <w:bCs/>
        </w:rPr>
        <w:t>262.207(d) and (d</w:t>
      </w:r>
      <w:proofErr w:type="gramStart"/>
      <w:r>
        <w:rPr>
          <w:b/>
          <w:bCs/>
        </w:rPr>
        <w:t>)(</w:t>
      </w:r>
      <w:proofErr w:type="gramEnd"/>
      <w:r>
        <w:rPr>
          <w:b/>
          <w:bCs/>
        </w:rPr>
        <w:t xml:space="preserve">1)-(2) </w:t>
      </w:r>
    </w:p>
    <w:p w:rsidR="005942DB" w:rsidRDefault="005942DB" w:rsidP="005942DB">
      <w:pPr>
        <w:tabs>
          <w:tab w:val="left" w:pos="216"/>
        </w:tabs>
      </w:pPr>
      <w:r>
        <w:t xml:space="preserve">Define the requirements of a trained professional in handling unwanted material and hazardous waste including a hazardous waste determination. </w:t>
      </w:r>
    </w:p>
    <w:p w:rsidR="005942DB" w:rsidRDefault="005942DB" w:rsidP="005942DB">
      <w:pPr>
        <w:tabs>
          <w:tab w:val="left" w:pos="216"/>
        </w:tabs>
      </w:pPr>
    </w:p>
    <w:p w:rsidR="005942DB" w:rsidRDefault="005942DB" w:rsidP="005942DB">
      <w:pPr>
        <w:tabs>
          <w:tab w:val="left" w:pos="216"/>
        </w:tabs>
        <w:rPr>
          <w:b/>
          <w:bCs/>
        </w:rPr>
      </w:pPr>
      <w:r>
        <w:rPr>
          <w:b/>
          <w:bCs/>
        </w:rPr>
        <w:t>262.208 heading, 208(a), (a</w:t>
      </w:r>
      <w:proofErr w:type="gramStart"/>
      <w:r>
        <w:rPr>
          <w:b/>
          <w:bCs/>
        </w:rPr>
        <w:t>)(</w:t>
      </w:r>
      <w:proofErr w:type="gramEnd"/>
      <w:r>
        <w:rPr>
          <w:b/>
          <w:bCs/>
        </w:rPr>
        <w:t>1)-(2), (b)-(d), (d)(1), (d)(1)(</w:t>
      </w:r>
      <w:proofErr w:type="spellStart"/>
      <w:r>
        <w:rPr>
          <w:b/>
          <w:bCs/>
        </w:rPr>
        <w:t>i</w:t>
      </w:r>
      <w:proofErr w:type="spellEnd"/>
      <w:r>
        <w:rPr>
          <w:b/>
          <w:bCs/>
        </w:rPr>
        <w:t>)-(ii), (d)(2), (d)(2)(</w:t>
      </w:r>
      <w:proofErr w:type="spellStart"/>
      <w:r>
        <w:rPr>
          <w:b/>
          <w:bCs/>
        </w:rPr>
        <w:t>i</w:t>
      </w:r>
      <w:proofErr w:type="spellEnd"/>
      <w:r>
        <w:rPr>
          <w:b/>
          <w:bCs/>
        </w:rPr>
        <w:t xml:space="preserve">)-(ii) </w:t>
      </w:r>
    </w:p>
    <w:p w:rsidR="005942DB" w:rsidRDefault="005942DB" w:rsidP="005942DB">
      <w:pPr>
        <w:tabs>
          <w:tab w:val="left" w:pos="216"/>
        </w:tabs>
        <w:rPr>
          <w:u w:val="single"/>
        </w:rPr>
      </w:pPr>
      <w:r>
        <w:t xml:space="preserve">Add heading: “262.208. </w:t>
      </w:r>
      <w:proofErr w:type="gramStart"/>
      <w:r>
        <w:t>Removing containers of unwanted material from the laboratory.”</w:t>
      </w:r>
      <w:proofErr w:type="gramEnd"/>
      <w:r>
        <w:t xml:space="preserve"> Provide instructions for removing containers of unwanted material from labs, schedules for removals and how the schedule must be specified in the Lab Management Plan as well as volume and time limits including reactive acutely hazardous unwanted material and how it should be handled.</w:t>
      </w:r>
    </w:p>
    <w:p w:rsidR="005942DB" w:rsidRDefault="005942DB" w:rsidP="005942DB">
      <w:pPr>
        <w:tabs>
          <w:tab w:val="left" w:pos="216"/>
        </w:tabs>
        <w:rPr>
          <w:u w:val="single"/>
        </w:rPr>
      </w:pPr>
    </w:p>
    <w:p w:rsidR="005942DB" w:rsidRDefault="005942DB" w:rsidP="005942DB">
      <w:pPr>
        <w:tabs>
          <w:tab w:val="left" w:pos="216"/>
        </w:tabs>
        <w:rPr>
          <w:b/>
          <w:bCs/>
        </w:rPr>
      </w:pPr>
      <w:r>
        <w:rPr>
          <w:b/>
          <w:bCs/>
        </w:rPr>
        <w:t>262.209 heading, 209(a) and (a</w:t>
      </w:r>
      <w:proofErr w:type="gramStart"/>
      <w:r>
        <w:rPr>
          <w:b/>
          <w:bCs/>
        </w:rPr>
        <w:t>)(</w:t>
      </w:r>
      <w:proofErr w:type="gramEnd"/>
      <w:r>
        <w:rPr>
          <w:b/>
          <w:bCs/>
        </w:rPr>
        <w:t xml:space="preserve">1)-(3) </w:t>
      </w:r>
    </w:p>
    <w:p w:rsidR="005942DB" w:rsidRDefault="005942DB" w:rsidP="005942DB">
      <w:pPr>
        <w:tabs>
          <w:tab w:val="left" w:pos="216"/>
        </w:tabs>
        <w:rPr>
          <w:u w:val="single"/>
        </w:rPr>
      </w:pPr>
      <w:r>
        <w:t xml:space="preserve">Add heading: “262.209. </w:t>
      </w:r>
      <w:proofErr w:type="gramStart"/>
      <w:r>
        <w:t>Where and when to make the hazardous waste determination and where to send containers of unwanted material upon removal from the laboratory.”</w:t>
      </w:r>
      <w:proofErr w:type="gramEnd"/>
      <w:r>
        <w:t xml:space="preserve"> Provide instructions on where and when to make the hazardous waste determination and where to send containers of unwanted material upon removal from the lab.</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262.209(b) </w:t>
      </w:r>
    </w:p>
    <w:p w:rsidR="005942DB" w:rsidRDefault="005942DB" w:rsidP="005942DB">
      <w:pPr>
        <w:tabs>
          <w:tab w:val="left" w:pos="216"/>
        </w:tabs>
      </w:pPr>
      <w:r>
        <w:t xml:space="preserve">Add to instruct conditionally exempt small quantity generators to ensure that a trained professional makes a hazardous waste determination of unwanted material in the lab prior to the removal of the unwanted material. </w:t>
      </w:r>
    </w:p>
    <w:p w:rsidR="005942DB" w:rsidRDefault="005942DB" w:rsidP="005942DB">
      <w:pPr>
        <w:tabs>
          <w:tab w:val="left" w:pos="216"/>
        </w:tabs>
      </w:pPr>
    </w:p>
    <w:p w:rsidR="005942DB" w:rsidRDefault="005942DB" w:rsidP="005942DB">
      <w:pPr>
        <w:tabs>
          <w:tab w:val="left" w:pos="216"/>
        </w:tabs>
        <w:rPr>
          <w:b/>
          <w:bCs/>
        </w:rPr>
      </w:pPr>
      <w:r>
        <w:rPr>
          <w:b/>
          <w:bCs/>
        </w:rPr>
        <w:t>262.210 heading, introductory paragraph, (a)-(b), and (b</w:t>
      </w:r>
      <w:proofErr w:type="gramStart"/>
      <w:r>
        <w:rPr>
          <w:b/>
          <w:bCs/>
        </w:rPr>
        <w:t>)(</w:t>
      </w:r>
      <w:proofErr w:type="gramEnd"/>
      <w:r>
        <w:rPr>
          <w:b/>
          <w:bCs/>
        </w:rPr>
        <w:t xml:space="preserve">1)-(3) </w:t>
      </w:r>
    </w:p>
    <w:p w:rsidR="005942DB" w:rsidRDefault="005942DB" w:rsidP="005942DB">
      <w:pPr>
        <w:tabs>
          <w:tab w:val="left" w:pos="216"/>
        </w:tabs>
      </w:pPr>
      <w:r>
        <w:t xml:space="preserve">Add heading: “262.210. Making the hazardous waste determination in the laboratory before the unwanted material is removed from the laboratory.” Provide the instructions for making a waste determination by a trained professional before the unwanted material is removed from the lab, the labeling of hazardous waste on the container label as well as the waste codes associated with the container and dates, account for the number of hazardous waste containers for determination of the eligible academic entity’s generator status. </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262.210(c) </w:t>
      </w:r>
    </w:p>
    <w:p w:rsidR="005942DB" w:rsidRDefault="005942DB" w:rsidP="005942DB">
      <w:pPr>
        <w:tabs>
          <w:tab w:val="left" w:pos="216"/>
        </w:tabs>
        <w:rPr>
          <w:u w:val="single"/>
        </w:rPr>
      </w:pPr>
      <w:r>
        <w:t xml:space="preserve">Add requirement that a trained professional must accompany the waste to accumulation areas or permitted treatment, storage or disposal facilities. </w:t>
      </w:r>
    </w:p>
    <w:p w:rsidR="005942DB" w:rsidRDefault="005942DB" w:rsidP="005942DB">
      <w:pPr>
        <w:tabs>
          <w:tab w:val="left" w:pos="216"/>
        </w:tabs>
        <w:rPr>
          <w:u w:val="single"/>
        </w:rPr>
      </w:pPr>
    </w:p>
    <w:p w:rsidR="005942DB" w:rsidRDefault="005942DB" w:rsidP="005942DB">
      <w:pPr>
        <w:tabs>
          <w:tab w:val="left" w:pos="216"/>
        </w:tabs>
        <w:rPr>
          <w:b/>
          <w:bCs/>
        </w:rPr>
      </w:pPr>
      <w:r>
        <w:rPr>
          <w:b/>
          <w:bCs/>
        </w:rPr>
        <w:t>262.210(d), (d</w:t>
      </w:r>
      <w:proofErr w:type="gramStart"/>
      <w:r>
        <w:rPr>
          <w:b/>
          <w:bCs/>
        </w:rPr>
        <w:t>)(</w:t>
      </w:r>
      <w:proofErr w:type="gramEnd"/>
      <w:r>
        <w:rPr>
          <w:b/>
          <w:bCs/>
        </w:rPr>
        <w:t xml:space="preserve">1)-(2) </w:t>
      </w:r>
    </w:p>
    <w:p w:rsidR="005942DB" w:rsidRDefault="005942DB" w:rsidP="005942DB">
      <w:pPr>
        <w:tabs>
          <w:tab w:val="left" w:pos="216"/>
        </w:tabs>
      </w:pPr>
      <w:r>
        <w:t>Provide instructions to large and small quantity generators as well as conditionally exempt small quantity generators when hazardous waste is removed from the laboratory.</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262.210(e) </w:t>
      </w:r>
    </w:p>
    <w:p w:rsidR="005942DB" w:rsidRDefault="005942DB" w:rsidP="005942DB">
      <w:pPr>
        <w:tabs>
          <w:tab w:val="left" w:pos="216"/>
        </w:tabs>
        <w:rPr>
          <w:u w:val="single"/>
        </w:rPr>
      </w:pPr>
      <w:proofErr w:type="gramStart"/>
      <w:r>
        <w:t>Instructs that if unwanted material is determined to be a hazardous waste, it is subject to all hazardous waste regulations once it is removed from the lab.</w:t>
      </w:r>
      <w:proofErr w:type="gramEnd"/>
    </w:p>
    <w:p w:rsidR="005942DB" w:rsidRDefault="005942DB" w:rsidP="005942DB">
      <w:pPr>
        <w:tabs>
          <w:tab w:val="left" w:pos="216"/>
        </w:tabs>
        <w:rPr>
          <w:u w:val="single"/>
        </w:rPr>
      </w:pPr>
    </w:p>
    <w:p w:rsidR="005942DB" w:rsidRDefault="005942DB" w:rsidP="005942DB">
      <w:pPr>
        <w:tabs>
          <w:tab w:val="left" w:pos="216"/>
        </w:tabs>
        <w:rPr>
          <w:b/>
          <w:bCs/>
        </w:rPr>
      </w:pPr>
      <w:r>
        <w:rPr>
          <w:b/>
          <w:bCs/>
        </w:rPr>
        <w:t>262.211 heading, introductory paragraph, 211(a)-(d)</w:t>
      </w:r>
    </w:p>
    <w:p w:rsidR="005942DB" w:rsidRDefault="005942DB" w:rsidP="005942DB">
      <w:pPr>
        <w:tabs>
          <w:tab w:val="left" w:pos="216"/>
        </w:tabs>
        <w:rPr>
          <w:u w:val="single"/>
        </w:rPr>
      </w:pPr>
      <w:r>
        <w:t xml:space="preserve">Add heading: “262.211. </w:t>
      </w:r>
      <w:proofErr w:type="gramStart"/>
      <w:r>
        <w:t>Making the hazardous waste determination at an on-site central accumulation area.”</w:t>
      </w:r>
      <w:proofErr w:type="gramEnd"/>
      <w:r>
        <w:t xml:space="preserve"> Provide instructions for unwanted material waste determination by a trained professional and how this material must be removed and taken to an on-site central accumulation area where it becomes subject to generator accumulation regulations. </w:t>
      </w:r>
    </w:p>
    <w:p w:rsidR="005942DB" w:rsidRDefault="005942DB" w:rsidP="005942DB">
      <w:pPr>
        <w:tabs>
          <w:tab w:val="left" w:pos="216"/>
        </w:tabs>
        <w:rPr>
          <w:u w:val="single"/>
        </w:rPr>
      </w:pPr>
    </w:p>
    <w:p w:rsidR="005942DB" w:rsidRDefault="005942DB" w:rsidP="005942DB">
      <w:pPr>
        <w:tabs>
          <w:tab w:val="left" w:pos="216"/>
        </w:tabs>
        <w:rPr>
          <w:b/>
          <w:bCs/>
        </w:rPr>
      </w:pPr>
      <w:r>
        <w:rPr>
          <w:b/>
          <w:bCs/>
        </w:rPr>
        <w:t>262.211(e), (e</w:t>
      </w:r>
      <w:proofErr w:type="gramStart"/>
      <w:r>
        <w:rPr>
          <w:b/>
          <w:bCs/>
        </w:rPr>
        <w:t>)(</w:t>
      </w:r>
      <w:proofErr w:type="gramEnd"/>
      <w:r>
        <w:rPr>
          <w:b/>
          <w:bCs/>
        </w:rPr>
        <w:t xml:space="preserve">1)-(4) </w:t>
      </w:r>
    </w:p>
    <w:p w:rsidR="005942DB" w:rsidRDefault="005942DB" w:rsidP="005942DB">
      <w:pPr>
        <w:tabs>
          <w:tab w:val="left" w:pos="216"/>
        </w:tabs>
      </w:pPr>
      <w:r>
        <w:t>Instructions, once unwanted material is determined to be a hazardous waste, in terms of labeling, time frames for on-site accumulation areas and counting the hazardous waste to determine the eligible academic entity's generator status.</w:t>
      </w:r>
    </w:p>
    <w:p w:rsidR="005942DB" w:rsidRDefault="005942DB" w:rsidP="005942DB">
      <w:pPr>
        <w:tabs>
          <w:tab w:val="left" w:pos="216"/>
        </w:tabs>
      </w:pPr>
    </w:p>
    <w:p w:rsidR="005942DB" w:rsidRDefault="005942DB" w:rsidP="005942DB">
      <w:pPr>
        <w:tabs>
          <w:tab w:val="left" w:pos="216"/>
        </w:tabs>
        <w:rPr>
          <w:b/>
          <w:bCs/>
        </w:rPr>
      </w:pPr>
      <w:r>
        <w:rPr>
          <w:b/>
          <w:bCs/>
        </w:rPr>
        <w:t>262.212 heading, introductory paragraph, 212(a)-(d)</w:t>
      </w:r>
    </w:p>
    <w:p w:rsidR="005942DB" w:rsidRDefault="005942DB" w:rsidP="005942DB">
      <w:pPr>
        <w:tabs>
          <w:tab w:val="left" w:pos="216"/>
        </w:tabs>
      </w:pPr>
      <w:r>
        <w:t>Add heading: “262.212. Making the hazardous waste determination at an on-site interim status or permitted treatment, storage or disposal facility.” Provide instructions for making the hazardous waste determination at an on-site interim status or permitted treatment, storage or disposal facility if an eligible academic entity makes the hazardous waste determination, defines the role of a trained professional in making the waste determination as well as the requirements for transferring the unwanted material from the labs and the time frames in which this must be done.</w:t>
      </w:r>
    </w:p>
    <w:p w:rsidR="005942DB" w:rsidRDefault="005942DB" w:rsidP="005942DB">
      <w:pPr>
        <w:tabs>
          <w:tab w:val="left" w:pos="216"/>
        </w:tabs>
        <w:rPr>
          <w:u w:val="single"/>
        </w:rPr>
      </w:pPr>
    </w:p>
    <w:p w:rsidR="005942DB" w:rsidRDefault="005942DB" w:rsidP="005942DB">
      <w:pPr>
        <w:tabs>
          <w:tab w:val="left" w:pos="216"/>
        </w:tabs>
        <w:rPr>
          <w:b/>
          <w:bCs/>
        </w:rPr>
      </w:pPr>
      <w:r>
        <w:rPr>
          <w:b/>
          <w:bCs/>
        </w:rPr>
        <w:t>262.212(e), (e</w:t>
      </w:r>
      <w:proofErr w:type="gramStart"/>
      <w:r>
        <w:rPr>
          <w:b/>
          <w:bCs/>
        </w:rPr>
        <w:t>)(</w:t>
      </w:r>
      <w:proofErr w:type="gramEnd"/>
      <w:r>
        <w:rPr>
          <w:b/>
          <w:bCs/>
        </w:rPr>
        <w:t>1)-(4)</w:t>
      </w:r>
    </w:p>
    <w:p w:rsidR="005942DB" w:rsidRDefault="005942DB" w:rsidP="005942DB">
      <w:pPr>
        <w:tabs>
          <w:tab w:val="left" w:pos="216"/>
        </w:tabs>
      </w:pPr>
      <w:r>
        <w:t>Instructs handling, labeling and accounting for the volume of waste once it has been determined hazardous waste to determine the eligible academic entity's generator status within 4 calendar days of arriving at the on-site interim status or permitted treatment, storage or disposal facility and before the hazardous waste may be removed from the on-site interim status or permitted treatment, storage or disposal facility.</w:t>
      </w:r>
    </w:p>
    <w:p w:rsidR="005942DB" w:rsidRDefault="005942DB" w:rsidP="005942DB">
      <w:pPr>
        <w:tabs>
          <w:tab w:val="left" w:pos="216"/>
        </w:tabs>
        <w:rPr>
          <w:u w:val="single"/>
        </w:rPr>
      </w:pPr>
    </w:p>
    <w:p w:rsidR="005942DB" w:rsidRDefault="005942DB" w:rsidP="005942DB">
      <w:pPr>
        <w:tabs>
          <w:tab w:val="left" w:pos="216"/>
        </w:tabs>
        <w:rPr>
          <w:b/>
          <w:bCs/>
        </w:rPr>
      </w:pPr>
      <w:r>
        <w:rPr>
          <w:b/>
          <w:bCs/>
        </w:rPr>
        <w:t>262.213 heading, (a), and (a</w:t>
      </w:r>
      <w:proofErr w:type="gramStart"/>
      <w:r>
        <w:rPr>
          <w:b/>
          <w:bCs/>
        </w:rPr>
        <w:t>)(</w:t>
      </w:r>
      <w:proofErr w:type="gramEnd"/>
      <w:r>
        <w:rPr>
          <w:b/>
          <w:bCs/>
        </w:rPr>
        <w:t xml:space="preserve">1)-(4) </w:t>
      </w:r>
    </w:p>
    <w:p w:rsidR="005942DB" w:rsidRDefault="005942DB" w:rsidP="005942DB">
      <w:pPr>
        <w:tabs>
          <w:tab w:val="left" w:pos="216"/>
        </w:tabs>
        <w:rPr>
          <w:u w:val="single"/>
        </w:rPr>
      </w:pPr>
      <w:r>
        <w:t xml:space="preserve">Add heading: “262.213. </w:t>
      </w:r>
      <w:proofErr w:type="gramStart"/>
      <w:r>
        <w:t>Laboratory clean-outs.”</w:t>
      </w:r>
      <w:proofErr w:type="gramEnd"/>
      <w:r>
        <w:t xml:space="preserve"> Defines what constitutes an annual laboratory clean out and explains how the eligible academic entities Subpart K lab requirements differ from standard </w:t>
      </w:r>
      <w:proofErr w:type="spellStart"/>
      <w:r>
        <w:t>RCRA</w:t>
      </w:r>
      <w:proofErr w:type="spellEnd"/>
      <w:r>
        <w:t xml:space="preserve"> lab requirements in terms of storage and time frames for site accumulation and determination of generator status as well as required record keeping. </w:t>
      </w:r>
    </w:p>
    <w:p w:rsidR="005942DB" w:rsidRDefault="005942DB" w:rsidP="005942DB">
      <w:pPr>
        <w:tabs>
          <w:tab w:val="left" w:pos="216"/>
        </w:tabs>
        <w:rPr>
          <w:u w:val="single"/>
        </w:rPr>
      </w:pPr>
    </w:p>
    <w:p w:rsidR="005942DB" w:rsidRDefault="005942DB" w:rsidP="005942DB">
      <w:pPr>
        <w:tabs>
          <w:tab w:val="left" w:pos="216"/>
        </w:tabs>
        <w:rPr>
          <w:b/>
          <w:bCs/>
        </w:rPr>
      </w:pPr>
      <w:r>
        <w:rPr>
          <w:b/>
          <w:bCs/>
        </w:rPr>
        <w:t>262.213(b), (b</w:t>
      </w:r>
      <w:proofErr w:type="gramStart"/>
      <w:r>
        <w:rPr>
          <w:b/>
          <w:bCs/>
        </w:rPr>
        <w:t>)(</w:t>
      </w:r>
      <w:proofErr w:type="gramEnd"/>
      <w:r>
        <w:rPr>
          <w:b/>
          <w:bCs/>
        </w:rPr>
        <w:t xml:space="preserve">1)-(2) </w:t>
      </w:r>
    </w:p>
    <w:p w:rsidR="005942DB" w:rsidRDefault="005942DB" w:rsidP="005942DB">
      <w:pPr>
        <w:tabs>
          <w:tab w:val="left" w:pos="216"/>
        </w:tabs>
      </w:pPr>
      <w:proofErr w:type="gramStart"/>
      <w:r>
        <w:t>Sets out requirements for all other lab clean-outs done within the 12 month period in addition to the allowed one time cleanout.</w:t>
      </w:r>
      <w:proofErr w:type="gramEnd"/>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262.214 heading, introductory paragraph, 214(a)-(d) </w:t>
      </w:r>
    </w:p>
    <w:p w:rsidR="005942DB" w:rsidRDefault="005942DB" w:rsidP="005942DB">
      <w:pPr>
        <w:tabs>
          <w:tab w:val="left" w:pos="216"/>
        </w:tabs>
        <w:rPr>
          <w:b/>
          <w:bCs/>
          <w:u w:val="single"/>
        </w:rPr>
      </w:pPr>
      <w:r>
        <w:t xml:space="preserve">Add heading: “262.214. </w:t>
      </w:r>
      <w:proofErr w:type="gramStart"/>
      <w:r>
        <w:t>Laboratory management plan.”</w:t>
      </w:r>
      <w:proofErr w:type="gramEnd"/>
      <w:r>
        <w:t xml:space="preserve"> Explains requirements for a written Laboratory Management Plan consisting of two parts and nine elements to meet requirements for best management practices including labeling procedures, consistent defining of “unwanted material” or similar term, which set of rules the lab will meet for managing and removing hazardous waste or unwanted material,</w:t>
      </w:r>
      <w:r>
        <w:rPr>
          <w:b/>
          <w:bCs/>
        </w:rPr>
        <w:t xml:space="preserve"> </w:t>
      </w:r>
      <w:r>
        <w:t xml:space="preserve">training and all necessary details for meeting requirements of either subpart K or the standard lab requirements under </w:t>
      </w:r>
      <w:proofErr w:type="spellStart"/>
      <w:r>
        <w:t>RCRA</w:t>
      </w:r>
      <w:proofErr w:type="spellEnd"/>
      <w:r>
        <w:t>, record keeping and labeling.</w:t>
      </w:r>
    </w:p>
    <w:p w:rsidR="005942DB" w:rsidRDefault="005942DB" w:rsidP="005942DB">
      <w:pPr>
        <w:tabs>
          <w:tab w:val="left" w:pos="216"/>
        </w:tabs>
        <w:rPr>
          <w:u w:val="single"/>
        </w:rPr>
      </w:pPr>
    </w:p>
    <w:p w:rsidR="005942DB" w:rsidRDefault="005942DB" w:rsidP="005942DB">
      <w:pPr>
        <w:tabs>
          <w:tab w:val="left" w:pos="216"/>
        </w:tabs>
        <w:rPr>
          <w:b/>
          <w:bCs/>
        </w:rPr>
      </w:pPr>
      <w:r>
        <w:rPr>
          <w:b/>
          <w:bCs/>
        </w:rPr>
        <w:t xml:space="preserve">262.215 heading and (a)-(b) </w:t>
      </w:r>
    </w:p>
    <w:p w:rsidR="005942DB" w:rsidRDefault="005942DB" w:rsidP="005942DB">
      <w:pPr>
        <w:tabs>
          <w:tab w:val="left" w:pos="216"/>
        </w:tabs>
      </w:pPr>
      <w:r>
        <w:t xml:space="preserve">Add heading: “262.215. </w:t>
      </w:r>
      <w:proofErr w:type="gramStart"/>
      <w:r>
        <w:t>Unwanted material that is not solid or hazardous Waste.”</w:t>
      </w:r>
      <w:proofErr w:type="gramEnd"/>
      <w:r>
        <w:t xml:space="preserve"> Describes how a lab is to manage unwanted material that is not solid or hazardous waste.</w:t>
      </w:r>
    </w:p>
    <w:p w:rsidR="005942DB" w:rsidRDefault="005942DB" w:rsidP="005942DB">
      <w:pPr>
        <w:tabs>
          <w:tab w:val="left" w:pos="216"/>
        </w:tabs>
      </w:pPr>
    </w:p>
    <w:p w:rsidR="005942DB" w:rsidRDefault="005942DB" w:rsidP="005942DB">
      <w:pPr>
        <w:tabs>
          <w:tab w:val="left" w:pos="216"/>
        </w:tabs>
        <w:rPr>
          <w:b/>
          <w:bCs/>
        </w:rPr>
      </w:pPr>
      <w:r>
        <w:rPr>
          <w:b/>
          <w:bCs/>
        </w:rPr>
        <w:t>262.216 heading, introductory paragraph and 216(a</w:t>
      </w:r>
      <w:proofErr w:type="gramStart"/>
      <w:r>
        <w:rPr>
          <w:b/>
          <w:bCs/>
        </w:rPr>
        <w:t>)&amp;</w:t>
      </w:r>
      <w:proofErr w:type="gramEnd"/>
      <w:r>
        <w:rPr>
          <w:b/>
          <w:bCs/>
        </w:rPr>
        <w:t>(b)</w:t>
      </w:r>
    </w:p>
    <w:p w:rsidR="005942DB" w:rsidRDefault="005942DB" w:rsidP="005942DB">
      <w:pPr>
        <w:tabs>
          <w:tab w:val="left" w:pos="216"/>
        </w:tabs>
        <w:rPr>
          <w:u w:val="single"/>
        </w:rPr>
      </w:pPr>
      <w:r>
        <w:t>Add heading: “262.216. Non-laboratory hazardous waste generated at an eligible academic entity.” Add introductory paragraph and 216(a) &amp; (b) to define requirements for non-laboratory hazardous waste generated at an eligible academic entity.</w:t>
      </w:r>
    </w:p>
    <w:p w:rsidR="005942DB" w:rsidRDefault="005942DB" w:rsidP="005942DB">
      <w:pPr>
        <w:tabs>
          <w:tab w:val="left" w:pos="216"/>
        </w:tabs>
      </w:pPr>
    </w:p>
    <w:p w:rsidR="005942DB" w:rsidRDefault="005942DB" w:rsidP="005942DB">
      <w:pPr>
        <w:tabs>
          <w:tab w:val="left" w:pos="216"/>
        </w:tabs>
        <w:rPr>
          <w:b/>
          <w:bCs/>
        </w:rPr>
      </w:pPr>
      <w:r>
        <w:rPr>
          <w:b/>
          <w:bCs/>
        </w:rPr>
        <w:t xml:space="preserve">2. Performance Track </w:t>
      </w:r>
    </w:p>
    <w:p w:rsidR="005942DB" w:rsidRDefault="005942DB" w:rsidP="005942DB">
      <w:pPr>
        <w:tabs>
          <w:tab w:val="left" w:pos="216"/>
        </w:tabs>
      </w:pPr>
    </w:p>
    <w:p w:rsidR="005942DB" w:rsidRDefault="005942DB" w:rsidP="005942DB">
      <w:pPr>
        <w:tabs>
          <w:tab w:val="left" w:pos="216"/>
        </w:tabs>
      </w:pPr>
      <w:r>
        <w:t>This section removes all references to the federal Environmental</w:t>
      </w:r>
      <w:r>
        <w:rPr>
          <w:color w:val="FF0000"/>
        </w:rPr>
        <w:t xml:space="preserve"> </w:t>
      </w:r>
      <w:r>
        <w:t xml:space="preserve">Performance Track program and the South Carolina Environmental Excellence Program because the EPA discontinued the federal program in a Federal Register Notice on May 14, 2009 at 74 FR 22741. The South Carolina Environmental Excellence Program references must also be removed because the State cannot provide regulatory incentives because it would make South Carolina regulation less stringent than federal regulation. </w:t>
      </w:r>
    </w:p>
    <w:p w:rsidR="005942DB" w:rsidRDefault="005942DB" w:rsidP="005942DB">
      <w:pPr>
        <w:tabs>
          <w:tab w:val="left" w:pos="216"/>
        </w:tabs>
      </w:pPr>
    </w:p>
    <w:p w:rsidR="005942DB" w:rsidRDefault="005942DB" w:rsidP="005942DB">
      <w:pPr>
        <w:tabs>
          <w:tab w:val="left" w:pos="216"/>
        </w:tabs>
        <w:rPr>
          <w:b/>
          <w:bCs/>
        </w:rPr>
      </w:pPr>
      <w:r>
        <w:rPr>
          <w:b/>
          <w:bCs/>
        </w:rPr>
        <w:t>260.10 Definitions</w:t>
      </w:r>
    </w:p>
    <w:p w:rsidR="005942DB" w:rsidRDefault="005942DB" w:rsidP="005942DB">
      <w:pPr>
        <w:tabs>
          <w:tab w:val="left" w:pos="216"/>
        </w:tabs>
        <w:rPr>
          <w:b/>
          <w:bCs/>
        </w:rPr>
      </w:pPr>
      <w:r>
        <w:t>Remove the following definition: “Performance Track and/or South Carolina Environmental Excellence Program member facility”</w:t>
      </w:r>
    </w:p>
    <w:p w:rsidR="005942DB" w:rsidRDefault="005942DB" w:rsidP="005942DB">
      <w:pPr>
        <w:tabs>
          <w:tab w:val="left" w:pos="216"/>
        </w:tabs>
      </w:pPr>
    </w:p>
    <w:p w:rsidR="005942DB" w:rsidRDefault="005942DB" w:rsidP="005942DB">
      <w:pPr>
        <w:tabs>
          <w:tab w:val="left" w:pos="216"/>
        </w:tabs>
        <w:rPr>
          <w:b/>
          <w:bCs/>
        </w:rPr>
      </w:pPr>
      <w:r>
        <w:rPr>
          <w:b/>
          <w:bCs/>
        </w:rPr>
        <w:t xml:space="preserve">262.34(j) </w:t>
      </w:r>
    </w:p>
    <w:p w:rsidR="005942DB" w:rsidRDefault="005942DB" w:rsidP="005942DB">
      <w:pPr>
        <w:tabs>
          <w:tab w:val="left" w:pos="216"/>
        </w:tabs>
      </w:pPr>
      <w:r>
        <w:t>Remove all of 262.34(j) including (j</w:t>
      </w:r>
      <w:proofErr w:type="gramStart"/>
      <w:r>
        <w:t>)(</w:t>
      </w:r>
      <w:proofErr w:type="gramEnd"/>
      <w:r>
        <w:t>1)-(9) and the subparts therein and mark [Reserved].</w:t>
      </w:r>
    </w:p>
    <w:p w:rsidR="005942DB" w:rsidRDefault="005942DB" w:rsidP="005942DB">
      <w:pPr>
        <w:tabs>
          <w:tab w:val="left" w:pos="216"/>
        </w:tabs>
      </w:pPr>
    </w:p>
    <w:p w:rsidR="005942DB" w:rsidRDefault="005942DB" w:rsidP="005942DB">
      <w:pPr>
        <w:tabs>
          <w:tab w:val="left" w:pos="216"/>
        </w:tabs>
        <w:rPr>
          <w:b/>
          <w:bCs/>
        </w:rPr>
      </w:pPr>
      <w:r>
        <w:rPr>
          <w:b/>
          <w:bCs/>
        </w:rPr>
        <w:t>262.34(k</w:t>
      </w:r>
      <w:proofErr w:type="gramStart"/>
      <w:r>
        <w:rPr>
          <w:b/>
          <w:bCs/>
        </w:rPr>
        <w:t>)&amp;</w:t>
      </w:r>
      <w:proofErr w:type="gramEnd"/>
      <w:r>
        <w:rPr>
          <w:b/>
          <w:bCs/>
        </w:rPr>
        <w:t xml:space="preserve">(l) </w:t>
      </w:r>
    </w:p>
    <w:p w:rsidR="005942DB" w:rsidRDefault="005942DB" w:rsidP="005942DB">
      <w:pPr>
        <w:tabs>
          <w:tab w:val="left" w:pos="216"/>
        </w:tabs>
      </w:pPr>
      <w:r>
        <w:t>Remove all of both sections and mark [Reserved].</w:t>
      </w:r>
    </w:p>
    <w:p w:rsidR="005942DB" w:rsidRDefault="005942DB" w:rsidP="005942DB">
      <w:pPr>
        <w:tabs>
          <w:tab w:val="left" w:pos="216"/>
        </w:tabs>
      </w:pPr>
    </w:p>
    <w:p w:rsidR="005942DB" w:rsidRDefault="005942DB" w:rsidP="005942DB">
      <w:pPr>
        <w:tabs>
          <w:tab w:val="left" w:pos="216"/>
        </w:tabs>
      </w:pPr>
      <w:r>
        <w:rPr>
          <w:b/>
          <w:bCs/>
        </w:rPr>
        <w:t>264.15(b</w:t>
      </w:r>
      <w:proofErr w:type="gramStart"/>
      <w:r>
        <w:rPr>
          <w:b/>
          <w:bCs/>
        </w:rPr>
        <w:t>)(</w:t>
      </w:r>
      <w:proofErr w:type="gramEnd"/>
      <w:r>
        <w:rPr>
          <w:b/>
          <w:bCs/>
        </w:rPr>
        <w:t>4)</w:t>
      </w:r>
      <w:r>
        <w:t xml:space="preserve"> </w:t>
      </w:r>
    </w:p>
    <w:p w:rsidR="005942DB" w:rsidRDefault="005942DB" w:rsidP="005942DB">
      <w:pPr>
        <w:tabs>
          <w:tab w:val="left" w:pos="216"/>
        </w:tabs>
      </w:pPr>
      <w:r>
        <w:t>Remove the reference to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264.15(b</w:t>
      </w:r>
      <w:proofErr w:type="gramStart"/>
      <w:r>
        <w:rPr>
          <w:b/>
          <w:bCs/>
        </w:rPr>
        <w:t>)(</w:t>
      </w:r>
      <w:proofErr w:type="gramEnd"/>
      <w:r>
        <w:rPr>
          <w:b/>
          <w:bCs/>
        </w:rPr>
        <w:t>5), and (b)(5)(</w:t>
      </w:r>
      <w:proofErr w:type="spellStart"/>
      <w:r>
        <w:rPr>
          <w:b/>
          <w:bCs/>
        </w:rPr>
        <w:t>i</w:t>
      </w:r>
      <w:proofErr w:type="spellEnd"/>
      <w:r>
        <w:rPr>
          <w:b/>
          <w:bCs/>
        </w:rPr>
        <w:t>)-(iii)</w:t>
      </w:r>
    </w:p>
    <w:p w:rsidR="005942DB" w:rsidRDefault="005942DB" w:rsidP="005942DB">
      <w:pPr>
        <w:tabs>
          <w:tab w:val="left" w:pos="216"/>
        </w:tabs>
      </w:pPr>
      <w:r>
        <w:t>Remove all of the listed sections.</w:t>
      </w:r>
    </w:p>
    <w:p w:rsidR="005942DB" w:rsidRDefault="005942DB" w:rsidP="005942DB">
      <w:pPr>
        <w:tabs>
          <w:tab w:val="left" w:pos="216"/>
        </w:tabs>
      </w:pPr>
    </w:p>
    <w:p w:rsidR="005942DB" w:rsidRDefault="005942DB" w:rsidP="005942DB">
      <w:pPr>
        <w:tabs>
          <w:tab w:val="left" w:pos="216"/>
        </w:tabs>
        <w:rPr>
          <w:b/>
          <w:bCs/>
        </w:rPr>
      </w:pPr>
      <w:r>
        <w:rPr>
          <w:b/>
          <w:bCs/>
        </w:rPr>
        <w:t xml:space="preserve">264.174 </w:t>
      </w:r>
    </w:p>
    <w:p w:rsidR="005942DB" w:rsidRDefault="005942DB" w:rsidP="005942DB">
      <w:pPr>
        <w:tabs>
          <w:tab w:val="left" w:pos="216"/>
        </w:tabs>
      </w:pPr>
      <w:r>
        <w:t>Remove the exceptions for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 xml:space="preserve">264.195(e) </w:t>
      </w:r>
    </w:p>
    <w:p w:rsidR="005942DB" w:rsidRDefault="005942DB" w:rsidP="005942DB">
      <w:pPr>
        <w:tabs>
          <w:tab w:val="left" w:pos="216"/>
        </w:tabs>
      </w:pPr>
      <w:r>
        <w:t>Remove all of 264.195(e) relating to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264.1101(c</w:t>
      </w:r>
      <w:proofErr w:type="gramStart"/>
      <w:r>
        <w:rPr>
          <w:b/>
          <w:bCs/>
        </w:rPr>
        <w:t>)(</w:t>
      </w:r>
      <w:proofErr w:type="gramEnd"/>
      <w:r>
        <w:rPr>
          <w:b/>
          <w:bCs/>
        </w:rPr>
        <w:t xml:space="preserve">4) </w:t>
      </w:r>
    </w:p>
    <w:p w:rsidR="005942DB" w:rsidRDefault="005942DB" w:rsidP="005942DB">
      <w:pPr>
        <w:tabs>
          <w:tab w:val="left" w:pos="216"/>
        </w:tabs>
      </w:pPr>
      <w:r>
        <w:t>Remove exception and reference to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265.15(b</w:t>
      </w:r>
      <w:proofErr w:type="gramStart"/>
      <w:r>
        <w:rPr>
          <w:b/>
          <w:bCs/>
        </w:rPr>
        <w:t>)(</w:t>
      </w:r>
      <w:proofErr w:type="gramEnd"/>
      <w:r>
        <w:rPr>
          <w:b/>
          <w:bCs/>
        </w:rPr>
        <w:t xml:space="preserve">4) </w:t>
      </w:r>
    </w:p>
    <w:p w:rsidR="005942DB" w:rsidRDefault="005942DB" w:rsidP="005942DB">
      <w:pPr>
        <w:tabs>
          <w:tab w:val="left" w:pos="216"/>
        </w:tabs>
      </w:pPr>
      <w:r>
        <w:t>Remove exception for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265.15(b</w:t>
      </w:r>
      <w:proofErr w:type="gramStart"/>
      <w:r>
        <w:rPr>
          <w:b/>
          <w:bCs/>
        </w:rPr>
        <w:t>)(</w:t>
      </w:r>
      <w:proofErr w:type="gramEnd"/>
      <w:r>
        <w:rPr>
          <w:b/>
          <w:bCs/>
        </w:rPr>
        <w:t>5) and (5)(</w:t>
      </w:r>
      <w:proofErr w:type="spellStart"/>
      <w:r>
        <w:rPr>
          <w:b/>
          <w:bCs/>
        </w:rPr>
        <w:t>i</w:t>
      </w:r>
      <w:proofErr w:type="spellEnd"/>
      <w:r>
        <w:rPr>
          <w:b/>
          <w:bCs/>
        </w:rPr>
        <w:t xml:space="preserve">)-(iii) </w:t>
      </w:r>
    </w:p>
    <w:p w:rsidR="005942DB" w:rsidRDefault="005942DB" w:rsidP="005942DB">
      <w:pPr>
        <w:tabs>
          <w:tab w:val="left" w:pos="216"/>
        </w:tabs>
      </w:pPr>
      <w:r>
        <w:t>Remove all sections discussing rules of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 xml:space="preserve">265.174 </w:t>
      </w:r>
    </w:p>
    <w:p w:rsidR="005942DB" w:rsidRDefault="005942DB" w:rsidP="005942DB">
      <w:pPr>
        <w:tabs>
          <w:tab w:val="left" w:pos="216"/>
        </w:tabs>
      </w:pPr>
      <w:r>
        <w:t>Remove exception for the Performance Track and/or South Carolina Environmental Excellence Program.</w:t>
      </w:r>
    </w:p>
    <w:p w:rsidR="005942DB" w:rsidRDefault="005942DB" w:rsidP="005942DB">
      <w:pPr>
        <w:tabs>
          <w:tab w:val="left" w:pos="216"/>
        </w:tabs>
      </w:pPr>
    </w:p>
    <w:p w:rsidR="005942DB" w:rsidRDefault="005942DB" w:rsidP="005942DB">
      <w:pPr>
        <w:tabs>
          <w:tab w:val="left" w:pos="216"/>
        </w:tabs>
        <w:rPr>
          <w:b/>
          <w:bCs/>
        </w:rPr>
      </w:pPr>
      <w:r>
        <w:rPr>
          <w:b/>
          <w:bCs/>
        </w:rPr>
        <w:t xml:space="preserve">265.195(d) </w:t>
      </w:r>
    </w:p>
    <w:p w:rsidR="005942DB" w:rsidRDefault="005942DB" w:rsidP="005942DB">
      <w:pPr>
        <w:tabs>
          <w:tab w:val="left" w:pos="216"/>
        </w:tabs>
      </w:pPr>
      <w:r>
        <w:t>Remove all of the section which references the Performance Track and/or South Carolina Environmental Excellence Program and reserve.</w:t>
      </w:r>
    </w:p>
    <w:p w:rsidR="005942DB" w:rsidRDefault="005942DB" w:rsidP="005942DB">
      <w:pPr>
        <w:tabs>
          <w:tab w:val="left" w:pos="216"/>
        </w:tabs>
      </w:pPr>
    </w:p>
    <w:p w:rsidR="005942DB" w:rsidRDefault="005942DB" w:rsidP="005942DB">
      <w:pPr>
        <w:tabs>
          <w:tab w:val="left" w:pos="216"/>
        </w:tabs>
        <w:rPr>
          <w:b/>
          <w:bCs/>
        </w:rPr>
      </w:pPr>
      <w:r>
        <w:rPr>
          <w:b/>
          <w:bCs/>
        </w:rPr>
        <w:t xml:space="preserve">265.201(e) </w:t>
      </w:r>
    </w:p>
    <w:p w:rsidR="005942DB" w:rsidRDefault="005942DB" w:rsidP="005942DB">
      <w:pPr>
        <w:tabs>
          <w:tab w:val="left" w:pos="216"/>
        </w:tabs>
      </w:pPr>
      <w:r>
        <w:t>Remove all of the section which references the Performance Track and/or South Carolina Environmental Excellence Program and reserve.</w:t>
      </w:r>
    </w:p>
    <w:p w:rsidR="005942DB" w:rsidRDefault="005942DB" w:rsidP="005942DB">
      <w:pPr>
        <w:tabs>
          <w:tab w:val="left" w:pos="216"/>
        </w:tabs>
      </w:pPr>
    </w:p>
    <w:p w:rsidR="005942DB" w:rsidRDefault="005942DB" w:rsidP="005942DB">
      <w:pPr>
        <w:tabs>
          <w:tab w:val="left" w:pos="216"/>
        </w:tabs>
        <w:rPr>
          <w:b/>
          <w:bCs/>
        </w:rPr>
      </w:pPr>
      <w:r>
        <w:rPr>
          <w:b/>
          <w:bCs/>
        </w:rPr>
        <w:t>265.1101(c</w:t>
      </w:r>
      <w:proofErr w:type="gramStart"/>
      <w:r>
        <w:rPr>
          <w:b/>
          <w:bCs/>
        </w:rPr>
        <w:t>)(</w:t>
      </w:r>
      <w:proofErr w:type="gramEnd"/>
      <w:r>
        <w:rPr>
          <w:b/>
          <w:bCs/>
        </w:rPr>
        <w:t xml:space="preserve">4) </w:t>
      </w:r>
    </w:p>
    <w:p w:rsidR="005942DB" w:rsidRDefault="005942DB" w:rsidP="005942DB">
      <w:pPr>
        <w:tabs>
          <w:tab w:val="left" w:pos="216"/>
        </w:tabs>
      </w:pPr>
      <w:r>
        <w:t>Remove exceptions listed for the Performance Track and/or South Carolina Environmental Excellence Program.</w:t>
      </w:r>
    </w:p>
    <w:p w:rsidR="005942DB" w:rsidRDefault="005942DB" w:rsidP="005942DB">
      <w:pPr>
        <w:tabs>
          <w:tab w:val="left" w:pos="216"/>
        </w:tabs>
      </w:pPr>
    </w:p>
    <w:p w:rsidR="005942DB" w:rsidRDefault="005942DB" w:rsidP="005942DB">
      <w:pPr>
        <w:tabs>
          <w:tab w:val="left" w:pos="432"/>
        </w:tabs>
        <w:jc w:val="left"/>
        <w:rPr>
          <w:b/>
          <w:bCs/>
        </w:rPr>
      </w:pPr>
      <w:r>
        <w:rPr>
          <w:b/>
          <w:bCs/>
        </w:rPr>
        <w:t>270.42(l</w:t>
      </w:r>
      <w:proofErr w:type="gramStart"/>
      <w:r>
        <w:rPr>
          <w:b/>
          <w:bCs/>
        </w:rPr>
        <w:t>)(</w:t>
      </w:r>
      <w:proofErr w:type="gramEnd"/>
      <w:r>
        <w:rPr>
          <w:b/>
          <w:bCs/>
        </w:rPr>
        <w:t>1)&amp;(2)</w:t>
      </w:r>
    </w:p>
    <w:p w:rsidR="005942DB" w:rsidRDefault="005942DB" w:rsidP="005942DB">
      <w:pPr>
        <w:tabs>
          <w:tab w:val="left" w:pos="432"/>
        </w:tabs>
        <w:jc w:val="left"/>
      </w:pPr>
      <w:r>
        <w:t>Remove requirements for Performance Track and/or the South Carolina Environmental Excellence Program.</w:t>
      </w:r>
    </w:p>
    <w:p w:rsidR="005942DB" w:rsidRDefault="005942DB" w:rsidP="005942DB">
      <w:pPr>
        <w:tabs>
          <w:tab w:val="left" w:pos="432"/>
        </w:tabs>
        <w:jc w:val="left"/>
      </w:pPr>
    </w:p>
    <w:p w:rsidR="005942DB" w:rsidRDefault="005942DB" w:rsidP="005942DB">
      <w:pPr>
        <w:tabs>
          <w:tab w:val="left" w:pos="432"/>
        </w:tabs>
        <w:jc w:val="left"/>
        <w:rPr>
          <w:b/>
          <w:bCs/>
        </w:rPr>
      </w:pPr>
      <w:r>
        <w:rPr>
          <w:b/>
          <w:bCs/>
        </w:rPr>
        <w:t>Appendix I to 270.42 Part O.</w:t>
      </w:r>
    </w:p>
    <w:p w:rsidR="005942DB" w:rsidRDefault="005942DB" w:rsidP="005942DB">
      <w:pPr>
        <w:tabs>
          <w:tab w:val="left" w:pos="432"/>
        </w:tabs>
        <w:jc w:val="left"/>
      </w:pPr>
      <w:r>
        <w:t>Remove requirements for Performance Track and/or the South Carolina Environmental Excellence Program.</w:t>
      </w:r>
    </w:p>
    <w:p w:rsidR="005942DB" w:rsidRDefault="005942DB" w:rsidP="005942DB">
      <w:pPr>
        <w:tabs>
          <w:tab w:val="left" w:pos="432"/>
        </w:tabs>
        <w:jc w:val="left"/>
      </w:pPr>
    </w:p>
    <w:p w:rsidR="005942DB" w:rsidRDefault="005942DB" w:rsidP="005942DB">
      <w:pPr>
        <w:rPr>
          <w:b/>
          <w:bCs/>
        </w:rPr>
      </w:pPr>
      <w:r>
        <w:rPr>
          <w:b/>
          <w:bCs/>
        </w:rPr>
        <w:t>Instructions:</w:t>
      </w:r>
    </w:p>
    <w:p w:rsidR="005942DB" w:rsidRDefault="005942DB" w:rsidP="005942DB">
      <w:pPr>
        <w:tabs>
          <w:tab w:val="left" w:pos="216"/>
        </w:tabs>
        <w:rPr>
          <w:b/>
          <w:bCs/>
        </w:rPr>
      </w:pPr>
    </w:p>
    <w:p w:rsidR="005942DB" w:rsidRDefault="005942DB" w:rsidP="005942DB">
      <w:pPr>
        <w:tabs>
          <w:tab w:val="left" w:pos="216"/>
        </w:tabs>
      </w:pPr>
      <w:r>
        <w:t xml:space="preserve">The following sections have been added, deleted, or revised. All other sections of </w:t>
      </w:r>
      <w:proofErr w:type="spellStart"/>
      <w:r>
        <w:t>R.61</w:t>
      </w:r>
      <w:proofErr w:type="spellEnd"/>
      <w:r>
        <w:t xml:space="preserve">-79 will remain. </w:t>
      </w:r>
    </w:p>
    <w:p w:rsidR="005942DB" w:rsidRDefault="005942DB" w:rsidP="005942DB">
      <w:pPr>
        <w:tabs>
          <w:tab w:val="left" w:pos="216"/>
        </w:tabs>
        <w:rPr>
          <w:rFonts w:cs="Times New Roman"/>
          <w:u w:val="single"/>
        </w:rPr>
      </w:pPr>
    </w:p>
    <w:p w:rsidR="005942DB" w:rsidRPr="0021249C" w:rsidRDefault="005942DB" w:rsidP="005942DB">
      <w:pPr>
        <w:tabs>
          <w:tab w:val="left" w:pos="216"/>
        </w:tabs>
        <w:rPr>
          <w:b/>
        </w:rPr>
      </w:pPr>
      <w:r w:rsidRPr="0021249C">
        <w:rPr>
          <w:b/>
        </w:rPr>
        <w:t>Text:</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 xml:space="preserve">1. ACADEMIC LABS: </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261.5(c</w:t>
      </w:r>
      <w:proofErr w:type="gramStart"/>
      <w:r w:rsidRPr="00E36D04">
        <w:rPr>
          <w:b/>
          <w:bCs/>
        </w:rPr>
        <w:t>)(</w:t>
      </w:r>
      <w:proofErr w:type="gramEnd"/>
      <w:r w:rsidRPr="00E36D04">
        <w:rPr>
          <w:b/>
          <w:bCs/>
        </w:rPr>
        <w:t>6) remove period at the end of paragraph and add a semicolon followed by the word “or” to read:</w:t>
      </w:r>
    </w:p>
    <w:p w:rsidR="005942DB" w:rsidRPr="00E36D04" w:rsidRDefault="005942DB" w:rsidP="005942DB">
      <w:pPr>
        <w:tabs>
          <w:tab w:val="left" w:pos="216"/>
        </w:tabs>
        <w:rPr>
          <w:b/>
          <w:bCs/>
        </w:rPr>
      </w:pPr>
    </w:p>
    <w:p w:rsidR="005942DB" w:rsidRPr="00E36D04" w:rsidRDefault="005942DB" w:rsidP="005942DB">
      <w:r w:rsidRPr="00E36D04">
        <w:tab/>
      </w:r>
      <w:r w:rsidRPr="00E36D04">
        <w:tab/>
        <w:t>261.5(c</w:t>
      </w:r>
      <w:proofErr w:type="gramStart"/>
      <w:r w:rsidRPr="00E36D04">
        <w:t>)(</w:t>
      </w:r>
      <w:proofErr w:type="gramEnd"/>
      <w:r w:rsidRPr="00E36D04">
        <w:t xml:space="preserve">6) Is universal waste managed under </w:t>
      </w:r>
      <w:proofErr w:type="spellStart"/>
      <w:r w:rsidRPr="00E36D04">
        <w:t>R.61</w:t>
      </w:r>
      <w:proofErr w:type="spellEnd"/>
      <w:r w:rsidRPr="00E36D04">
        <w:t>-79.261.9 and R. 61-79.273; or</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Add 261.5(c</w:t>
      </w:r>
      <w:proofErr w:type="gramStart"/>
      <w:r w:rsidRPr="00E36D04">
        <w:rPr>
          <w:b/>
          <w:bCs/>
        </w:rPr>
        <w:t>)(</w:t>
      </w:r>
      <w:proofErr w:type="gramEnd"/>
      <w:r w:rsidRPr="00E36D04">
        <w:rPr>
          <w:b/>
          <w:bCs/>
        </w:rPr>
        <w:t>7) to read:</w:t>
      </w:r>
    </w:p>
    <w:p w:rsidR="005942DB" w:rsidRPr="00E36D04" w:rsidRDefault="005942DB" w:rsidP="005942DB">
      <w:pPr>
        <w:tabs>
          <w:tab w:val="left" w:pos="216"/>
        </w:tabs>
      </w:pPr>
    </w:p>
    <w:p w:rsidR="005942DB" w:rsidRPr="00E36D04" w:rsidRDefault="005942DB" w:rsidP="005942DB">
      <w:r w:rsidRPr="00E36D04">
        <w:tab/>
      </w:r>
      <w:r w:rsidRPr="00E36D04">
        <w:tab/>
      </w:r>
      <w:r w:rsidRPr="00E36D04">
        <w:tab/>
        <w:t>261.5(c)(7) Is a hazardous waste that is an unused commercial chemical product (listed in part 261, subpart D or exhibiting one or more characteristics in part 261, subpart C) that is generated solely as a result of a laboratory clean-out conducted at an eligible academic entity pursuant to 262.213. For purposes of this provision, the term eligible academic entity shall have the meaning as defined in 262.200 of Part 262.</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Add 262.10(j) and reserve to read:</w:t>
      </w:r>
    </w:p>
    <w:p w:rsidR="005942DB" w:rsidRPr="00E36D04" w:rsidRDefault="005942DB" w:rsidP="005942DB">
      <w:pPr>
        <w:tabs>
          <w:tab w:val="left" w:pos="216"/>
        </w:tabs>
        <w:rPr>
          <w:b/>
          <w:bCs/>
        </w:rPr>
      </w:pPr>
    </w:p>
    <w:p w:rsidR="005942DB" w:rsidRPr="00E36D04" w:rsidRDefault="005942DB" w:rsidP="005942DB">
      <w:pPr>
        <w:tabs>
          <w:tab w:val="left" w:pos="216"/>
        </w:tabs>
      </w:pPr>
      <w:r w:rsidRPr="00E36D04">
        <w:t>262.10(j) [Reserved]</w:t>
      </w:r>
    </w:p>
    <w:p w:rsidR="005942DB" w:rsidRPr="00E36D04" w:rsidRDefault="005942DB" w:rsidP="005942DB">
      <w:pPr>
        <w:tabs>
          <w:tab w:val="left" w:pos="216"/>
        </w:tabs>
        <w:rPr>
          <w:b/>
          <w:bCs/>
        </w:rPr>
      </w:pPr>
    </w:p>
    <w:p w:rsidR="005942DB" w:rsidRPr="00E36D04" w:rsidRDefault="005942DB" w:rsidP="005942DB">
      <w:pPr>
        <w:tabs>
          <w:tab w:val="left" w:pos="216"/>
        </w:tabs>
        <w:rPr>
          <w:b/>
          <w:bCs/>
        </w:rPr>
      </w:pPr>
      <w:r w:rsidRPr="00E36D04">
        <w:rPr>
          <w:b/>
          <w:bCs/>
        </w:rPr>
        <w:t>Add 262.10(k) and reserve to read:</w:t>
      </w:r>
    </w:p>
    <w:p w:rsidR="005942DB" w:rsidRPr="00E36D04" w:rsidRDefault="005942DB" w:rsidP="005942DB">
      <w:pPr>
        <w:tabs>
          <w:tab w:val="left" w:pos="216"/>
        </w:tabs>
        <w:rPr>
          <w:b/>
          <w:bCs/>
        </w:rPr>
      </w:pPr>
    </w:p>
    <w:p w:rsidR="005942DB" w:rsidRPr="00E36D04" w:rsidRDefault="005942DB" w:rsidP="005942DB">
      <w:pPr>
        <w:tabs>
          <w:tab w:val="left" w:pos="216"/>
        </w:tabs>
      </w:pPr>
      <w:r w:rsidRPr="00E36D04">
        <w:t>262.10(k) [Reserved]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 xml:space="preserve">Add 262.10(l) to include </w:t>
      </w:r>
      <w:proofErr w:type="spellStart"/>
      <w:r w:rsidRPr="00E36D04">
        <w:rPr>
          <w:b/>
          <w:bCs/>
        </w:rPr>
        <w:t>subitems</w:t>
      </w:r>
      <w:proofErr w:type="spellEnd"/>
      <w:r w:rsidRPr="00E36D04">
        <w:rPr>
          <w:b/>
          <w:bCs/>
        </w:rPr>
        <w:t xml:space="preserve"> 262.10(l</w:t>
      </w:r>
      <w:proofErr w:type="gramStart"/>
      <w:r w:rsidRPr="00E36D04">
        <w:rPr>
          <w:b/>
          <w:bCs/>
        </w:rPr>
        <w:t>)(</w:t>
      </w:r>
      <w:proofErr w:type="gramEnd"/>
      <w:r w:rsidRPr="00E36D04">
        <w:rPr>
          <w:b/>
          <w:bCs/>
        </w:rPr>
        <w:t>1) and 262.10(l)(2) to read:</w:t>
      </w:r>
    </w:p>
    <w:p w:rsidR="005942DB" w:rsidRPr="00E36D04" w:rsidRDefault="005942DB" w:rsidP="005942DB">
      <w:pPr>
        <w:tabs>
          <w:tab w:val="left" w:pos="216"/>
        </w:tabs>
      </w:pPr>
    </w:p>
    <w:p w:rsidR="005942DB" w:rsidRPr="00E36D04" w:rsidRDefault="005942DB" w:rsidP="005942DB">
      <w:pPr>
        <w:tabs>
          <w:tab w:val="left" w:pos="216"/>
        </w:tabs>
      </w:pPr>
      <w:r w:rsidRPr="00E36D04">
        <w:tab/>
        <w:t>262.10(l) The laboratories owned by an eligible academic entity that chooses to be subject to the requirements of Subpart K of this part are not subject to (for purposes of this paragraph, the terms “laboratory” and “eligible academic entity” shall have the meaning as defined in 262.200 of Subpart K of this part.):</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262.10(l</w:t>
      </w:r>
      <w:proofErr w:type="gramStart"/>
      <w:r w:rsidRPr="00E36D04">
        <w:rPr>
          <w:b/>
          <w:bCs/>
        </w:rPr>
        <w:t>)(</w:t>
      </w:r>
      <w:proofErr w:type="gramEnd"/>
      <w:r w:rsidRPr="00E36D04">
        <w:rPr>
          <w:b/>
          <w:bCs/>
        </w:rPr>
        <w:t>1) add paragraph to list the parts (262.11 and 262.34(c)) exemptions under Subpart K for large and small quantity generators.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262.10(l</w:t>
      </w:r>
      <w:proofErr w:type="gramStart"/>
      <w:r w:rsidRPr="00E36D04">
        <w:t>)(</w:t>
      </w:r>
      <w:proofErr w:type="gramEnd"/>
      <w:r w:rsidRPr="00E36D04">
        <w:t>1) the requirements of 262.11 or 262.34(c), for large quantity generators and small quantity generators, except as provided in Subpart K, and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262.10(l</w:t>
      </w:r>
      <w:proofErr w:type="gramStart"/>
      <w:r w:rsidRPr="00E36D04">
        <w:rPr>
          <w:b/>
          <w:bCs/>
        </w:rPr>
        <w:t>)(</w:t>
      </w:r>
      <w:proofErr w:type="gramEnd"/>
      <w:r w:rsidRPr="00E36D04">
        <w:rPr>
          <w:b/>
          <w:bCs/>
        </w:rPr>
        <w:t>2) is added to establish that conditionally exempt small quantity generators are not subject to 261.5(b).</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262.10(l</w:t>
      </w:r>
      <w:proofErr w:type="gramStart"/>
      <w:r w:rsidRPr="00E36D04">
        <w:t>)(</w:t>
      </w:r>
      <w:proofErr w:type="gramEnd"/>
      <w:r w:rsidRPr="00E36D04">
        <w:t>2) the conditions of 261.5(b), for conditionally exempt small quantity generators, except as provided in Subpart K.</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Add 262 Subpart J and reserve after Subpart I at 262.90 to read:</w:t>
      </w:r>
    </w:p>
    <w:p w:rsidR="005942DB" w:rsidRPr="00E36D04" w:rsidRDefault="005942DB" w:rsidP="005942DB">
      <w:pPr>
        <w:tabs>
          <w:tab w:val="left" w:pos="216"/>
        </w:tabs>
        <w:rPr>
          <w:b/>
          <w:bCs/>
        </w:rPr>
      </w:pPr>
    </w:p>
    <w:p w:rsidR="005942DB" w:rsidRPr="00E36D04" w:rsidRDefault="005942DB" w:rsidP="005942DB">
      <w:pPr>
        <w:tabs>
          <w:tab w:val="left" w:pos="216"/>
        </w:tabs>
      </w:pPr>
      <w:r w:rsidRPr="00E36D04">
        <w:t>SUBPART J [Reserved]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Add new Subpart K to Part 262 to read:</w:t>
      </w:r>
    </w:p>
    <w:p w:rsidR="005942DB" w:rsidRPr="00E36D04" w:rsidRDefault="005942DB" w:rsidP="005942DB">
      <w:pPr>
        <w:tabs>
          <w:tab w:val="left" w:pos="216"/>
        </w:tabs>
      </w:pPr>
    </w:p>
    <w:p w:rsidR="005942DB" w:rsidRPr="00E36D04" w:rsidRDefault="005942DB" w:rsidP="005942DB">
      <w:pPr>
        <w:tabs>
          <w:tab w:val="left" w:pos="216"/>
        </w:tabs>
      </w:pPr>
      <w:r w:rsidRPr="00E36D04">
        <w:t>SUBPART K - Alternative Requirements for Hazardous Waste Determination and Accumulation of Unwanted Material for Laboratories Owned by Eligible Academic Entities</w:t>
      </w:r>
    </w:p>
    <w:p w:rsidR="005942DB" w:rsidRPr="00E36D04" w:rsidRDefault="005942DB" w:rsidP="005942DB">
      <w:pPr>
        <w:tabs>
          <w:tab w:val="left" w:pos="216"/>
        </w:tabs>
        <w:rPr>
          <w:b/>
          <w:bCs/>
        </w:rPr>
      </w:pPr>
    </w:p>
    <w:p w:rsidR="005942DB" w:rsidRPr="00E36D04" w:rsidRDefault="005942DB" w:rsidP="005942DB">
      <w:pPr>
        <w:tabs>
          <w:tab w:val="left" w:pos="216"/>
        </w:tabs>
        <w:rPr>
          <w:b/>
          <w:bCs/>
        </w:rPr>
      </w:pPr>
      <w:r w:rsidRPr="00E36D04">
        <w:rPr>
          <w:b/>
          <w:bCs/>
        </w:rPr>
        <w:t>262.200. Definitions.</w:t>
      </w:r>
    </w:p>
    <w:p w:rsidR="005942DB" w:rsidRPr="00E36D04" w:rsidRDefault="005942DB" w:rsidP="005942DB">
      <w:pPr>
        <w:tabs>
          <w:tab w:val="left" w:pos="216"/>
        </w:tabs>
      </w:pPr>
    </w:p>
    <w:p w:rsidR="005942DB" w:rsidRPr="00E36D04" w:rsidRDefault="005942DB" w:rsidP="005942DB">
      <w:pPr>
        <w:tabs>
          <w:tab w:val="left" w:pos="216"/>
        </w:tabs>
      </w:pPr>
      <w:r w:rsidRPr="00E36D04">
        <w:tab/>
        <w:t>“Central accumulation area” means an on-site hazardous waste accumulation area subject to either 262.34(a) of this part (large quantity generators); or 262.34(d)-(f) of this part (small quantity generators). A central accumulation area at an eligible academic entity that chooses to be subject to this subpart must also comply with 262.211 when accumulating unwanted material and/or hazardous waste.</w:t>
      </w:r>
    </w:p>
    <w:p w:rsidR="005942DB" w:rsidRPr="00E36D04" w:rsidRDefault="005942DB" w:rsidP="005942DB">
      <w:pPr>
        <w:tabs>
          <w:tab w:val="left" w:pos="216"/>
        </w:tabs>
      </w:pPr>
    </w:p>
    <w:p w:rsidR="005942DB" w:rsidRPr="00E36D04" w:rsidRDefault="005942DB" w:rsidP="005942DB">
      <w:pPr>
        <w:tabs>
          <w:tab w:val="left" w:pos="216"/>
        </w:tabs>
      </w:pPr>
      <w:r w:rsidRPr="00E36D04">
        <w:tab/>
        <w:t>“College/University” means a private or public, post-secondary, degree-granting, academic institution, that is accredited by an accrediting agency listed annually by the U.S. Department of Education</w:t>
      </w:r>
    </w:p>
    <w:p w:rsidR="005942DB" w:rsidRPr="00E36D04" w:rsidRDefault="005942DB" w:rsidP="005942DB">
      <w:pPr>
        <w:tabs>
          <w:tab w:val="left" w:pos="216"/>
        </w:tabs>
      </w:pPr>
    </w:p>
    <w:p w:rsidR="005942DB" w:rsidRPr="00E36D04" w:rsidRDefault="005942DB" w:rsidP="005942DB">
      <w:pPr>
        <w:tabs>
          <w:tab w:val="left" w:pos="216"/>
        </w:tabs>
      </w:pPr>
      <w:r w:rsidRPr="00E36D04">
        <w:tab/>
        <w:t>“Eligible academic entity” means a college or university, or a non-profit research institute that is owned by or has a formal written affiliation agreement with a college or university, or a teaching hospital that is owned by or has a formal written affiliation agreement with a college or university.</w:t>
      </w:r>
    </w:p>
    <w:p w:rsidR="005942DB" w:rsidRPr="00E36D04" w:rsidRDefault="005942DB" w:rsidP="005942DB">
      <w:pPr>
        <w:tabs>
          <w:tab w:val="left" w:pos="216"/>
        </w:tabs>
      </w:pPr>
    </w:p>
    <w:p w:rsidR="005942DB" w:rsidRPr="00E36D04" w:rsidRDefault="005942DB" w:rsidP="005942DB">
      <w:pPr>
        <w:tabs>
          <w:tab w:val="left" w:pos="216"/>
        </w:tabs>
      </w:pPr>
      <w:r w:rsidRPr="00E36D04">
        <w:tab/>
        <w:t>“Formal written affiliation agreement” for a non-profit research institute means a written document that establishes a relationship between institutions for the purposes of research and/or education and is signed by authorized representatives, as defined by 260.10, from each institution. A relationship on a project-by-project or grant-by-grant basis is not considered a formal written affiliation agreement. A formal written affiliation agreement for a teaching hospital means a master affiliation agreement and program letter of agreement, as defined by the Accreditation Council for Graduate Medical Education, with an accredited medical program or medical school.</w:t>
      </w:r>
    </w:p>
    <w:p w:rsidR="005942DB" w:rsidRPr="00E36D04" w:rsidRDefault="005942DB" w:rsidP="005942DB">
      <w:pPr>
        <w:tabs>
          <w:tab w:val="left" w:pos="216"/>
        </w:tabs>
      </w:pPr>
    </w:p>
    <w:p w:rsidR="005942DB" w:rsidRPr="00E36D04" w:rsidRDefault="005942DB" w:rsidP="005942DB">
      <w:pPr>
        <w:tabs>
          <w:tab w:val="left" w:pos="216"/>
        </w:tabs>
      </w:pPr>
      <w:r w:rsidRPr="00E36D04">
        <w:tab/>
        <w:t>“Laboratory” means an area owned by an eligible academic entity where relatively small quantities of chemicals and other substances are used on a non-production basis for teaching or research (or diagnostic purposes at a teaching hospital) and are stored and used in containers that are easily manipulated by one person. Photo laboratories, art studios, and field laboratories are considered laboratories. Areas such as chemical stockrooms and preparatory laboratories that provide a support function to teaching or research laboratories (or diagnostic laboratories at teaching hospitals) are also considered laboratories.</w:t>
      </w:r>
    </w:p>
    <w:p w:rsidR="005942DB" w:rsidRPr="00E36D04" w:rsidRDefault="005942DB" w:rsidP="005942DB">
      <w:pPr>
        <w:tabs>
          <w:tab w:val="left" w:pos="216"/>
        </w:tabs>
      </w:pPr>
    </w:p>
    <w:p w:rsidR="005942DB" w:rsidRPr="00E36D04" w:rsidRDefault="005942DB" w:rsidP="005942DB">
      <w:pPr>
        <w:tabs>
          <w:tab w:val="left" w:pos="216"/>
        </w:tabs>
      </w:pPr>
      <w:r w:rsidRPr="00E36D04">
        <w:tab/>
        <w:t>“Laboratory clean-out” means an evaluation of the inventory of chemicals and other materials in a laboratory that are no longer needed or that have expired and the subsequent removal of those chemicals or other unwanted materials from the laboratory. A clean-out may occur for several reasons. It may be on a routine basis (e.g., at the end of a semester or academic year) or as a result of a renovation, relocation, or change in laboratory supervisor/occupant. A regularly scheduled removal of unwanted material as required by 262.208 does not qualify as a laboratory clean-out.</w:t>
      </w:r>
    </w:p>
    <w:p w:rsidR="005942DB" w:rsidRPr="00E36D04" w:rsidRDefault="005942DB" w:rsidP="005942DB">
      <w:pPr>
        <w:tabs>
          <w:tab w:val="left" w:pos="216"/>
        </w:tabs>
      </w:pPr>
    </w:p>
    <w:p w:rsidR="005942DB" w:rsidRPr="00E36D04" w:rsidRDefault="005942DB" w:rsidP="005942DB">
      <w:pPr>
        <w:tabs>
          <w:tab w:val="left" w:pos="216"/>
        </w:tabs>
      </w:pPr>
      <w:r w:rsidRPr="00E36D04">
        <w:tab/>
        <w:t>“Laboratory worker” means a person who handles chemicals and/or unwanted material in a laboratory and may include, but is not limited to, faculty, staff, post-doctoral fellows, interns, researchers, technicians, supervisors/managers, and principal investigators. A person does not need to be paid or otherwise compensated for his/her work in the laboratory to be considered a laboratory worker. Undergraduate and graduate students in a supervised classroom setting are not laboratory workers.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“Non-profit research institute” means an organization that conducts research as its primary function and files as a non-profit organization under the tax code of 26 </w:t>
      </w:r>
      <w:proofErr w:type="spellStart"/>
      <w:r w:rsidRPr="00E36D04">
        <w:t>U.S.C.</w:t>
      </w:r>
      <w:proofErr w:type="spellEnd"/>
      <w:r w:rsidRPr="00E36D04">
        <w:t xml:space="preserve"> 501(c)(3).</w:t>
      </w:r>
    </w:p>
    <w:p w:rsidR="005942DB" w:rsidRPr="00E36D04" w:rsidRDefault="005942DB" w:rsidP="005942DB">
      <w:pPr>
        <w:tabs>
          <w:tab w:val="left" w:pos="216"/>
        </w:tabs>
      </w:pPr>
    </w:p>
    <w:p w:rsidR="005942DB" w:rsidRPr="00E36D04" w:rsidRDefault="005942DB" w:rsidP="005942DB">
      <w:pPr>
        <w:tabs>
          <w:tab w:val="left" w:pos="216"/>
        </w:tabs>
      </w:pPr>
      <w:r w:rsidRPr="00E36D04">
        <w:tab/>
        <w:t>“Reactive acutely hazardous unwanted material” means an unwanted material that is one of the acutely hazardous commercial chemical products listed in 261.33(e) for reactivity.</w:t>
      </w:r>
    </w:p>
    <w:p w:rsidR="005942DB" w:rsidRPr="00E36D04" w:rsidRDefault="005942DB" w:rsidP="005942DB">
      <w:pPr>
        <w:tabs>
          <w:tab w:val="left" w:pos="216"/>
        </w:tabs>
      </w:pPr>
    </w:p>
    <w:p w:rsidR="005942DB" w:rsidRPr="00E36D04" w:rsidRDefault="005942DB" w:rsidP="005942DB">
      <w:pPr>
        <w:tabs>
          <w:tab w:val="left" w:pos="216"/>
        </w:tabs>
      </w:pPr>
      <w:r w:rsidRPr="00E36D04">
        <w:tab/>
        <w:t>“Teaching hospital” means a hospital that trains students to become physicians, nurses or other health or laboratory personnel.</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“Trained professional” means a person who has completed the applicable </w:t>
      </w:r>
      <w:proofErr w:type="spellStart"/>
      <w:r w:rsidRPr="00E36D04">
        <w:t>RCRA</w:t>
      </w:r>
      <w:proofErr w:type="spellEnd"/>
      <w:r w:rsidRPr="00E36D04">
        <w:t xml:space="preserve"> training requirements of 265.16 for large quantity generators, or is knowledgeable about normal operations and emergencies in accordance with 262.34(d)(5)(iii) for small quantity generators and conditionally exempt small quantity generators. A trained professional may be an employee of the eligible academic entity or may be a contractor or vendor who meets the requisite training requirements.</w:t>
      </w:r>
    </w:p>
    <w:p w:rsidR="005942DB" w:rsidRPr="00E36D04" w:rsidRDefault="005942DB" w:rsidP="005942DB">
      <w:pPr>
        <w:tabs>
          <w:tab w:val="left" w:pos="216"/>
        </w:tabs>
      </w:pPr>
    </w:p>
    <w:p w:rsidR="005942DB" w:rsidRPr="00E36D04" w:rsidRDefault="005942DB" w:rsidP="005942DB">
      <w:pPr>
        <w:tabs>
          <w:tab w:val="left" w:pos="216"/>
        </w:tabs>
      </w:pPr>
      <w:r w:rsidRPr="00E36D04">
        <w:tab/>
        <w:t>“Unwanted material” means any chemical, mixtures of chemicals, products of experiments or other material from a laboratory that is no longer needed, wanted or usable in the laboratory and that is destined for hazardous waste determination by a trained professional. Unwanted materials include reactive acutely hazardous unwanted materials and materials that may eventually be determined not to be solid waste pursuant to 261.2, or a hazardous waste pursuant to 261.3. If an eligible academic entity elects to use another equally effective term in lieu of “unwanted material,” as allowed by 262.206(a)(1)(</w:t>
      </w:r>
      <w:proofErr w:type="spellStart"/>
      <w:r w:rsidRPr="00E36D04">
        <w:t>i</w:t>
      </w:r>
      <w:proofErr w:type="spellEnd"/>
      <w:r w:rsidRPr="00E36D04">
        <w:t>), the equally effective term has the same meaning and is subject to the same requirements as “unwanted material” under this subpart.</w:t>
      </w:r>
    </w:p>
    <w:p w:rsidR="005942DB" w:rsidRPr="00E36D04" w:rsidRDefault="005942DB" w:rsidP="005942DB">
      <w:pPr>
        <w:tabs>
          <w:tab w:val="left" w:pos="216"/>
        </w:tabs>
      </w:pPr>
    </w:p>
    <w:p w:rsidR="005942DB" w:rsidRPr="00E36D04" w:rsidRDefault="005942DB" w:rsidP="005942DB">
      <w:pPr>
        <w:tabs>
          <w:tab w:val="left" w:pos="216"/>
        </w:tabs>
      </w:pPr>
      <w:r w:rsidRPr="00E36D04">
        <w:tab/>
        <w:t>“Working container” means a small container (i.e., two gallons or less) that is in use at a laboratory bench, hood, or other work station, to collect unwanted material from a laboratory experiment or procedure.</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262.201. Applicability of this subpart.</w:t>
      </w:r>
    </w:p>
    <w:p w:rsidR="005942DB" w:rsidRPr="00E36D04" w:rsidRDefault="005942DB" w:rsidP="005942DB">
      <w:pPr>
        <w:tabs>
          <w:tab w:val="left" w:pos="216"/>
        </w:tabs>
      </w:pPr>
    </w:p>
    <w:p w:rsidR="005942DB" w:rsidRPr="00E36D04" w:rsidRDefault="005942DB" w:rsidP="005942DB">
      <w:pPr>
        <w:tabs>
          <w:tab w:val="left" w:pos="216"/>
        </w:tabs>
      </w:pPr>
      <w:r w:rsidRPr="00E36D04">
        <w:tab/>
        <w:t>262.201(a) Large quantity generators and small quantity generators This subpart provides alternative requirements to the requirements in 262.11 and</w:t>
      </w:r>
      <w:r w:rsidRPr="00E36D04">
        <w:rPr>
          <w:b/>
          <w:bCs/>
        </w:rPr>
        <w:t xml:space="preserve"> </w:t>
      </w:r>
      <w:r w:rsidRPr="00E36D04">
        <w:t>262.34(c) for the hazardous waste determination and accumulation of hazardous waste in laboratories owned by eligible academic entities that choose to be subject to this subpart, provided that they complete the notification requirements of 262.203.</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262.201(b) </w:t>
      </w:r>
      <w:proofErr w:type="gramStart"/>
      <w:r w:rsidRPr="00E36D04">
        <w:t>Conditionally</w:t>
      </w:r>
      <w:proofErr w:type="gramEnd"/>
      <w:r w:rsidRPr="00E36D04">
        <w:t xml:space="preserve"> exempt small quantity generators. This subpart provides alternative requirements to the conditional exemption in 261.5(b) for the accumulation of hazardous waste in laboratories owned by eligible academic entities that choose to be subject to this subpart, provided that they complete the notification requirements of 262.203.</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262.202. This subpart is optional.</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262.202(a) </w:t>
      </w:r>
      <w:proofErr w:type="gramStart"/>
      <w:r w:rsidRPr="00E36D04">
        <w:t>Large</w:t>
      </w:r>
      <w:proofErr w:type="gramEnd"/>
      <w:r w:rsidRPr="00E36D04">
        <w:t xml:space="preserve"> quantity generators and small quantity generators: Eligible academic entities have the option of complying with this subpart with respect to its laboratories, as an alternative to complying with the requirements of 262.11 and 262.34(c).</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262.202(b) </w:t>
      </w:r>
      <w:proofErr w:type="gramStart"/>
      <w:r w:rsidRPr="00E36D04">
        <w:t>Conditionally</w:t>
      </w:r>
      <w:proofErr w:type="gramEnd"/>
      <w:r w:rsidRPr="00E36D04">
        <w:t xml:space="preserve"> exempt small quantity generators. Eligible academic entities have the option of complying with this subpart with respect to its laboratories, as an alternative to complying with the conditional exemption of 261.5(b).</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262.203. How an eligible academic entity indicates it will be subject to the requirements of this subpart.</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262.203(a) </w:t>
      </w:r>
      <w:proofErr w:type="gramStart"/>
      <w:r w:rsidRPr="00E36D04">
        <w:t>An</w:t>
      </w:r>
      <w:proofErr w:type="gramEnd"/>
      <w:r w:rsidRPr="00E36D04">
        <w:t xml:space="preserve"> eligible academic entity must notify the Department in writing, using Department’s Notification and Reporting Form (</w:t>
      </w:r>
      <w:proofErr w:type="spellStart"/>
      <w:r w:rsidRPr="00E36D04">
        <w:t>DHEC</w:t>
      </w:r>
      <w:proofErr w:type="spellEnd"/>
      <w:r w:rsidRPr="00E36D04">
        <w:t xml:space="preserve"> Form 2701).</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262.203(b) </w:t>
      </w:r>
      <w:proofErr w:type="gramStart"/>
      <w:r w:rsidRPr="00E36D04">
        <w:t>When</w:t>
      </w:r>
      <w:proofErr w:type="gramEnd"/>
      <w:r w:rsidRPr="00E36D04">
        <w:t xml:space="preserve"> submitting the Notification and Reporting Form, the eligible academic entity must, at a minimum, fill out the following fields on the form:</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1) Reason for Submittal.</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2) Site EPA Identification Number (except for conditionally exempt small quantity generators).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3) Site Name.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4) Site Location Information.</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5) Site Land Type.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6) North American Industry Classification System (</w:t>
      </w:r>
      <w:proofErr w:type="spellStart"/>
      <w:r w:rsidRPr="00E36D04">
        <w:t>NAICS</w:t>
      </w:r>
      <w:proofErr w:type="spellEnd"/>
      <w:r w:rsidRPr="00E36D04">
        <w:t>) Code(s) for the Site.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7) Site Mailing Address.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8) Site Contact Person.</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9) Operator and Legal Owner of the Site.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10) Type of Regulated Waste Activity.</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262.203(b</w:t>
      </w:r>
      <w:proofErr w:type="gramStart"/>
      <w:r w:rsidRPr="00E36D04">
        <w:t>)(</w:t>
      </w:r>
      <w:proofErr w:type="gramEnd"/>
      <w:r w:rsidRPr="00E36D04">
        <w:t>11) Certification.</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262.203(c) </w:t>
      </w:r>
      <w:proofErr w:type="gramStart"/>
      <w:r w:rsidRPr="00E36D04">
        <w:t>An</w:t>
      </w:r>
      <w:proofErr w:type="gramEnd"/>
      <w:r w:rsidRPr="00E36D04">
        <w:t xml:space="preserve"> eligible academic entity must keep a copy of the notification on file at the eligible academic entity for as long as its laboratories are subject to this subpart.</w:t>
      </w:r>
    </w:p>
    <w:p w:rsidR="005942DB" w:rsidRPr="00E36D04" w:rsidRDefault="005942DB" w:rsidP="005942DB">
      <w:pPr>
        <w:tabs>
          <w:tab w:val="left" w:pos="216"/>
        </w:tabs>
      </w:pPr>
    </w:p>
    <w:p w:rsidR="005942DB" w:rsidRPr="00E36D04" w:rsidRDefault="005942DB" w:rsidP="005942DB">
      <w:pPr>
        <w:tabs>
          <w:tab w:val="left" w:pos="216"/>
        </w:tabs>
      </w:pPr>
      <w:r w:rsidRPr="00E36D04">
        <w:tab/>
        <w:t>262.203(d) A teaching hospital that is not owned by a college or university must keep a copy of its formal written affiliation agreement with a college or university on file at the teaching hospital for as long as its laboratories are subject to this subpart.</w:t>
      </w:r>
    </w:p>
    <w:p w:rsidR="005942DB" w:rsidRPr="00E36D04" w:rsidRDefault="005942DB" w:rsidP="005942DB">
      <w:pPr>
        <w:tabs>
          <w:tab w:val="left" w:pos="216"/>
        </w:tabs>
      </w:pPr>
    </w:p>
    <w:p w:rsidR="005942DB" w:rsidRPr="00E36D04" w:rsidRDefault="005942DB" w:rsidP="005942DB">
      <w:pPr>
        <w:tabs>
          <w:tab w:val="left" w:pos="216"/>
        </w:tabs>
      </w:pPr>
      <w:r w:rsidRPr="00E36D04">
        <w:tab/>
        <w:t>262.203(e) A non-profit research institute that is not owned by a college or university must keep a copy of its formal written affiliation agreement with a college or university on file at the non-profit research institute for as long as its laboratories are subject to this subpart.</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262.204. How an eligible academic entity indicates it will withdraw from the requirements of this subpart.</w:t>
      </w:r>
    </w:p>
    <w:p w:rsidR="005942DB" w:rsidRPr="00E36D04" w:rsidRDefault="005942DB" w:rsidP="005942DB">
      <w:pPr>
        <w:tabs>
          <w:tab w:val="left" w:pos="216"/>
        </w:tabs>
      </w:pPr>
    </w:p>
    <w:p w:rsidR="005942DB" w:rsidRPr="00E36D04" w:rsidRDefault="005942DB" w:rsidP="005942DB">
      <w:pPr>
        <w:tabs>
          <w:tab w:val="left" w:pos="216"/>
        </w:tabs>
      </w:pPr>
      <w:r w:rsidRPr="00E36D04">
        <w:tab/>
        <w:t>262.204(a) An eligible academic entity must notify the Department in writing, using the Department’s Notification and Reporting Form (</w:t>
      </w:r>
      <w:proofErr w:type="spellStart"/>
      <w:r w:rsidRPr="00E36D04">
        <w:t>DHEC</w:t>
      </w:r>
      <w:proofErr w:type="spellEnd"/>
      <w:r w:rsidRPr="00E36D04">
        <w:t xml:space="preserve"> Form 2701), that it is electing to no longer be subject to the requirements of this subpart for all the laboratories owned by the eligible academic entity under the same EPA Identification Number and that it will comply with the requirements of 262.11 and 262.34(c) for small quantity generators and large quantity generators. An eligible academic entity that is a conditionally exempt small quantity generator and does not have an EPA identification number must notify that it is withdrawing from the requirements of this subpart for all the laboratories owned by the eligible academic entity that are on-site and that it will comply with the conditional exemption in 261.5(b). An eligible academic entity must submit a separate notification (Site Identification Form) for each EPA Identification Number (or site, for conditionally exempt small quantity generators) that is withdrawing from the requirements of the subpart and must submit the Site Identification Form before it begins operating under the requirements of 262.11 and 262.34(c) for small quantity generators and large quantity generators, or 261.5(b) for conditionally exempt small quantity generators.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262.204(b) </w:t>
      </w:r>
      <w:proofErr w:type="gramStart"/>
      <w:r w:rsidRPr="00E36D04">
        <w:t>When</w:t>
      </w:r>
      <w:proofErr w:type="gramEnd"/>
      <w:r w:rsidRPr="00E36D04">
        <w:t xml:space="preserve"> submitting the Notification and Reporting</w:t>
      </w:r>
      <w:r w:rsidRPr="00E36D04">
        <w:rPr>
          <w:b/>
          <w:bCs/>
        </w:rPr>
        <w:t xml:space="preserve"> </w:t>
      </w:r>
      <w:r w:rsidRPr="00E36D04">
        <w:t>Form, the eligible academic entity must, at a minimum, fill out the following fields on the form:</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1) Reason for Submittal.</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2) Site EPA Identification Number (except for conditionally exempt small quantity generators).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3) Site Name.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4) Site Location Information.</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5) Site Land Type.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6) North American Industry Classification System (</w:t>
      </w:r>
      <w:proofErr w:type="spellStart"/>
      <w:r w:rsidRPr="00E36D04">
        <w:t>NAICS</w:t>
      </w:r>
      <w:proofErr w:type="spellEnd"/>
      <w:r w:rsidRPr="00E36D04">
        <w:t>) Code(s) for the Site.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7) Site Mailing Address.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8) Site Contact Person.</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9) Operator and Legal Owner of the Site.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10) Type of Regulated Waste Activity.</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262.204(b</w:t>
      </w:r>
      <w:proofErr w:type="gramStart"/>
      <w:r w:rsidRPr="00E36D04">
        <w:t>)(</w:t>
      </w:r>
      <w:proofErr w:type="gramEnd"/>
      <w:r w:rsidRPr="00E36D04">
        <w:t>11) Certification.</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262.204(c) </w:t>
      </w:r>
      <w:proofErr w:type="gramStart"/>
      <w:r w:rsidRPr="00E36D04">
        <w:rPr>
          <w:color w:val="000000"/>
        </w:rPr>
        <w:t>An</w:t>
      </w:r>
      <w:proofErr w:type="gramEnd"/>
      <w:r w:rsidRPr="00E36D04">
        <w:rPr>
          <w:color w:val="000000"/>
        </w:rPr>
        <w:t xml:space="preserve"> eligible academic entity must keep a copy of the withdrawal notice on file at the eligible academic</w:t>
      </w:r>
      <w:r w:rsidRPr="00E36D04">
        <w:t xml:space="preserve"> entity for three years from the date of the notification.</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262.205. Summary of the requirements of this subpart.</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An eligible academic entity that chooses to be subject to this subpart is not required to have interim status or a </w:t>
      </w:r>
      <w:proofErr w:type="spellStart"/>
      <w:r w:rsidRPr="00E36D04">
        <w:t>RCRA</w:t>
      </w:r>
      <w:proofErr w:type="spellEnd"/>
      <w:r w:rsidRPr="00E36D04">
        <w:t xml:space="preserve"> Part B permit for the accumulation of unwanted material and hazardous waste in its laboratories, provided the laboratories comply with the provisions of this subpart and the eligible academic entity has a Laboratory Management Plan (</w:t>
      </w:r>
      <w:proofErr w:type="spellStart"/>
      <w:r w:rsidRPr="00E36D04">
        <w:t>LMP</w:t>
      </w:r>
      <w:proofErr w:type="spellEnd"/>
      <w:r w:rsidRPr="00E36D04">
        <w:t>) in accordance with 262.214 that describes how the laboratories owned by the eligible academic entity will comply with the requirements of this subpart.</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262.206. Labeling and Management Standards for Containers of Unwanted Material in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An eligible academic entity must manage containers of unwanted material while in the laboratory in accordance with the requirements in this section.</w:t>
      </w:r>
    </w:p>
    <w:p w:rsidR="005942DB" w:rsidRPr="00E36D04" w:rsidRDefault="005942DB" w:rsidP="005942DB">
      <w:pPr>
        <w:tabs>
          <w:tab w:val="left" w:pos="216"/>
        </w:tabs>
      </w:pPr>
    </w:p>
    <w:p w:rsidR="005942DB" w:rsidRPr="00E36D04" w:rsidRDefault="005942DB" w:rsidP="005942DB">
      <w:pPr>
        <w:tabs>
          <w:tab w:val="left" w:pos="216"/>
        </w:tabs>
      </w:pPr>
      <w:r w:rsidRPr="00E36D04">
        <w:tab/>
        <w:t>262.206(a) Labeling: Label unwanted material as follows: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262.206(a</w:t>
      </w:r>
      <w:proofErr w:type="gramStart"/>
      <w:r w:rsidRPr="00E36D04">
        <w:t>)(</w:t>
      </w:r>
      <w:proofErr w:type="gramEnd"/>
      <w:r w:rsidRPr="00E36D04">
        <w:t>1) The following information must be affixed or attached to the container: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262.206(a)(1)(</w:t>
      </w:r>
      <w:proofErr w:type="spellStart"/>
      <w:r w:rsidRPr="00E36D04">
        <w:t>i</w:t>
      </w:r>
      <w:proofErr w:type="spellEnd"/>
      <w:r w:rsidRPr="00E36D04">
        <w:t>) The words ”unwanted material” or another equally effective term that is to be used consistently by the eligible academic entity and that is identified in Part I of the Laboratory Management Plan,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262.206(a</w:t>
      </w:r>
      <w:proofErr w:type="gramStart"/>
      <w:r w:rsidRPr="00E36D04">
        <w:t>)(</w:t>
      </w:r>
      <w:proofErr w:type="gramEnd"/>
      <w:r w:rsidRPr="00E36D04">
        <w:t>1)(ii) Sufficient information to alert emergency responders to the contents of the container. Examples of information that would be sufficient to alert emergency responders to the contents of the container include, but are not limited to:</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262.206(a</w:t>
      </w:r>
      <w:proofErr w:type="gramStart"/>
      <w:r w:rsidRPr="00E36D04">
        <w:t>)(</w:t>
      </w:r>
      <w:proofErr w:type="gramEnd"/>
      <w:r w:rsidRPr="00E36D04">
        <w:t>1)(ii)(A) The name of the chemical(s)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262.206(a</w:t>
      </w:r>
      <w:proofErr w:type="gramStart"/>
      <w:r w:rsidRPr="00E36D04">
        <w:t>)(</w:t>
      </w:r>
      <w:proofErr w:type="gramEnd"/>
      <w:r w:rsidRPr="00E36D04">
        <w:t>1)(ii)(B) The type or class of chemical, such as organic solvents or halogenated organic solvents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262.206(a</w:t>
      </w:r>
      <w:proofErr w:type="gramStart"/>
      <w:r w:rsidRPr="00E36D04">
        <w:t>)(</w:t>
      </w:r>
      <w:proofErr w:type="gramEnd"/>
      <w:r w:rsidRPr="00E36D04">
        <w:t>2) The following information may be affixed or attached to the container, but must at a minimum be associated with the container: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262.206(a</w:t>
      </w:r>
      <w:proofErr w:type="gramStart"/>
      <w:r w:rsidRPr="00E36D04">
        <w:t>)(</w:t>
      </w:r>
      <w:proofErr w:type="gramEnd"/>
      <w:r w:rsidRPr="00E36D04">
        <w:t>2)(</w:t>
      </w:r>
      <w:proofErr w:type="spellStart"/>
      <w:r w:rsidRPr="00E36D04">
        <w:t>i</w:t>
      </w:r>
      <w:proofErr w:type="spellEnd"/>
      <w:r w:rsidRPr="00E36D04">
        <w:t xml:space="preserve">) The date that the unwanted material first began accumulating in the container, and </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262.206(a)(2)(ii) Information sufficient to allow a trained professional to properly identify whether an unwanted material is a solid and hazardous waste and to assign the proper hazardous waste code(s), pursuant to 262.11. Examples of information that would allow a trained professional to properly identify whether an unwanted material is a solid or hazardous waste include, but are not limited to:</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262.206(a</w:t>
      </w:r>
      <w:proofErr w:type="gramStart"/>
      <w:r w:rsidRPr="00E36D04">
        <w:t>)(</w:t>
      </w:r>
      <w:proofErr w:type="gramEnd"/>
      <w:r w:rsidRPr="00E36D04">
        <w:t>2)(ii)(A) The name and/or description of the chemical contents or composition of the unwanted material, or, if known, the product of the chemical reaction,</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262.206(a</w:t>
      </w:r>
      <w:proofErr w:type="gramStart"/>
      <w:r w:rsidRPr="00E36D04">
        <w:t>)(</w:t>
      </w:r>
      <w:proofErr w:type="gramEnd"/>
      <w:r w:rsidRPr="00E36D04">
        <w:t>2)(ii)(B) Whether the unwanted material has been used or is unused,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262.206(a</w:t>
      </w:r>
      <w:proofErr w:type="gramStart"/>
      <w:r w:rsidRPr="00E36D04">
        <w:t>)(</w:t>
      </w:r>
      <w:proofErr w:type="gramEnd"/>
      <w:r w:rsidRPr="00E36D04">
        <w:t>2)(ii)(C) description of the manner in which the chemical was produced or processed, if applicable.</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262.206(b) </w:t>
      </w:r>
      <w:proofErr w:type="gramStart"/>
      <w:r w:rsidRPr="00E36D04">
        <w:t>An</w:t>
      </w:r>
      <w:proofErr w:type="gramEnd"/>
      <w:r w:rsidRPr="00E36D04">
        <w:t xml:space="preserve"> eligible academic entity must properly manage containers of unwanted material in the laboratory to assure safe storage of the unwanted material, to prevent leaks, spills, emissions to the air, adverse chemical reactions, and dangerous situations that may result in harm to human health or the environment. Proper container management must include the following:</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262.206(b</w:t>
      </w:r>
      <w:proofErr w:type="gramStart"/>
      <w:r w:rsidRPr="00E36D04">
        <w:t>)(</w:t>
      </w:r>
      <w:proofErr w:type="gramEnd"/>
      <w:r w:rsidRPr="00E36D04">
        <w:t xml:space="preserve">1) Containers are maintained and kept in good condition and damaged containers are replaced, </w:t>
      </w:r>
      <w:proofErr w:type="spellStart"/>
      <w:r w:rsidRPr="00E36D04">
        <w:t>overpacked</w:t>
      </w:r>
      <w:proofErr w:type="spellEnd"/>
      <w:r w:rsidRPr="00E36D04">
        <w:t xml:space="preserve">, or repaired, and </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 xml:space="preserve">262.206(b)(2) Containers are compatible with their contents to avoid reactions between the contents and the container; and are made of, or lined with, material that is compatible with the unwanted material so that the container's integrity is not impaired, and </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262.206(b</w:t>
      </w:r>
      <w:proofErr w:type="gramStart"/>
      <w:r w:rsidRPr="00E36D04">
        <w:t>)(</w:t>
      </w:r>
      <w:proofErr w:type="gramEnd"/>
      <w:r w:rsidRPr="00E36D04">
        <w:t>3) Containers must be kept closed at all times, except: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262.206(b</w:t>
      </w:r>
      <w:proofErr w:type="gramStart"/>
      <w:r w:rsidRPr="00E36D04">
        <w:t>)(</w:t>
      </w:r>
      <w:proofErr w:type="gramEnd"/>
      <w:r w:rsidRPr="00E36D04">
        <w:t>3)(</w:t>
      </w:r>
      <w:proofErr w:type="spellStart"/>
      <w:r w:rsidRPr="00E36D04">
        <w:t>i</w:t>
      </w:r>
      <w:proofErr w:type="spellEnd"/>
      <w:r w:rsidRPr="00E36D04">
        <w:t>) When adding, removing or consolidating unwanted material,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262.206(b)(3)(ii) A working container may be open until the end of the procedure or work shift, or until it is full, whichever comes first, at which time the working container must either be closed or the contents emptied into a separate container that is then closed,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262.206(b</w:t>
      </w:r>
      <w:proofErr w:type="gramStart"/>
      <w:r w:rsidRPr="00E36D04">
        <w:t>)(</w:t>
      </w:r>
      <w:proofErr w:type="gramEnd"/>
      <w:r w:rsidRPr="00E36D04">
        <w:t>3)(iii) When venting of a container is necessary</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262.206(b</w:t>
      </w:r>
      <w:proofErr w:type="gramStart"/>
      <w:r w:rsidRPr="00E36D04">
        <w:t>)(</w:t>
      </w:r>
      <w:proofErr w:type="gramEnd"/>
      <w:r w:rsidRPr="00E36D04">
        <w:t>3)(iii)(A) For the proper operation of laboratory equipment, such as with in-line collection of unwanted materials from high performance liquid chromatographs,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262.206(b</w:t>
      </w:r>
      <w:proofErr w:type="gramStart"/>
      <w:r w:rsidRPr="00E36D04">
        <w:t>)(</w:t>
      </w:r>
      <w:proofErr w:type="gramEnd"/>
      <w:r w:rsidRPr="00E36D04">
        <w:t>3)(iii)(B) To prevent dangerous situations, such as build-up of extreme pressure.</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262.207. Training.</w:t>
      </w:r>
    </w:p>
    <w:p w:rsidR="005942DB" w:rsidRPr="00E36D04" w:rsidRDefault="005942DB" w:rsidP="005942DB">
      <w:pPr>
        <w:tabs>
          <w:tab w:val="left" w:pos="216"/>
        </w:tabs>
      </w:pPr>
    </w:p>
    <w:p w:rsidR="005942DB" w:rsidRPr="00E36D04" w:rsidRDefault="005942DB" w:rsidP="005942DB">
      <w:pPr>
        <w:tabs>
          <w:tab w:val="left" w:pos="216"/>
        </w:tabs>
      </w:pPr>
      <w:r w:rsidRPr="00E36D04">
        <w:t>An eligible academic entity must provide training to all individuals working in a laboratory at the eligible academic entity, as follows: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262.207(a) Training for laboratory workers and students must be commensurate with their duties so they understand the requirements in this subpart and can implement them. </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262.207(b) </w:t>
      </w:r>
      <w:proofErr w:type="gramStart"/>
      <w:r w:rsidRPr="00E36D04">
        <w:t>An</w:t>
      </w:r>
      <w:proofErr w:type="gramEnd"/>
      <w:r w:rsidRPr="00E36D04">
        <w:t xml:space="preserve"> eligible academic entity can provide training for laboratory workers and students in a variety of ways, including, but not limited to:</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262.207(b</w:t>
      </w:r>
      <w:proofErr w:type="gramStart"/>
      <w:r w:rsidRPr="00E36D04">
        <w:t>)(</w:t>
      </w:r>
      <w:proofErr w:type="gramEnd"/>
      <w:r w:rsidRPr="00E36D04">
        <w:t>1) Instruction by the professor or laboratory manager before or during an experiment;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262.207(b</w:t>
      </w:r>
      <w:proofErr w:type="gramStart"/>
      <w:r w:rsidRPr="00E36D04">
        <w:t>)(</w:t>
      </w:r>
      <w:proofErr w:type="gramEnd"/>
      <w:r w:rsidRPr="00E36D04">
        <w:t>2) Formal classroom training;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262.207(b</w:t>
      </w:r>
      <w:proofErr w:type="gramStart"/>
      <w:r w:rsidRPr="00E36D04">
        <w:t>)(</w:t>
      </w:r>
      <w:proofErr w:type="gramEnd"/>
      <w:r w:rsidRPr="00E36D04">
        <w:t>3) Electronic/written training;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262.207(b</w:t>
      </w:r>
      <w:proofErr w:type="gramStart"/>
      <w:r w:rsidRPr="00E36D04">
        <w:t>)(</w:t>
      </w:r>
      <w:proofErr w:type="gramEnd"/>
      <w:r w:rsidRPr="00E36D04">
        <w:t>4) On-the-job training;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262.207(b</w:t>
      </w:r>
      <w:proofErr w:type="gramStart"/>
      <w:r w:rsidRPr="00E36D04">
        <w:t>)(</w:t>
      </w:r>
      <w:proofErr w:type="gramEnd"/>
      <w:r w:rsidRPr="00E36D04">
        <w:t>5) Written or oral exams.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262.207(c) </w:t>
      </w:r>
      <w:proofErr w:type="gramStart"/>
      <w:r w:rsidRPr="00E36D04">
        <w:t>An</w:t>
      </w:r>
      <w:proofErr w:type="gramEnd"/>
      <w:r w:rsidRPr="00E36D04">
        <w:t xml:space="preserve"> eligible academic entity that is a large quantity generator must maintain documentation for the durations specified in 265.16(e) demonstrating training for all laboratory workers that is sufficient to determine whether laboratory workers have been trained. Examples of documentation demonstrating training can include, but are not limited to, the following:</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262.207(c</w:t>
      </w:r>
      <w:proofErr w:type="gramStart"/>
      <w:r w:rsidRPr="00E36D04">
        <w:t>)(</w:t>
      </w:r>
      <w:proofErr w:type="gramEnd"/>
      <w:r w:rsidRPr="00E36D04">
        <w:t xml:space="preserve">1) Sign-in/attendance sheet(s) for training session(s); or </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262.207(c</w:t>
      </w:r>
      <w:proofErr w:type="gramStart"/>
      <w:r w:rsidRPr="00E36D04">
        <w:t>)(</w:t>
      </w:r>
      <w:proofErr w:type="gramEnd"/>
      <w:r w:rsidRPr="00E36D04">
        <w:t>2) Syllabus for training session;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262.207(c</w:t>
      </w:r>
      <w:proofErr w:type="gramStart"/>
      <w:r w:rsidRPr="00E36D04">
        <w:t>)(</w:t>
      </w:r>
      <w:proofErr w:type="gramEnd"/>
      <w:r w:rsidRPr="00E36D04">
        <w:t>3) Certificate of training completion;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262.207(c</w:t>
      </w:r>
      <w:proofErr w:type="gramStart"/>
      <w:r w:rsidRPr="00E36D04">
        <w:t>)(</w:t>
      </w:r>
      <w:proofErr w:type="gramEnd"/>
      <w:r w:rsidRPr="00E36D04">
        <w:t>4) Test results.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262.207(d) </w:t>
      </w:r>
      <w:proofErr w:type="gramStart"/>
      <w:r w:rsidRPr="00E36D04">
        <w:t>A</w:t>
      </w:r>
      <w:proofErr w:type="gramEnd"/>
      <w:r w:rsidRPr="00E36D04">
        <w:t xml:space="preserve"> trained professional must: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262.207(d</w:t>
      </w:r>
      <w:proofErr w:type="gramStart"/>
      <w:r w:rsidRPr="00E36D04">
        <w:t>)(</w:t>
      </w:r>
      <w:proofErr w:type="gramEnd"/>
      <w:r w:rsidRPr="00E36D04">
        <w:t>1) accompany the transfer of unwanted material and hazardous waste when the unwanted material and hazardous waste is removed from the laboratory,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262.207(d</w:t>
      </w:r>
      <w:proofErr w:type="gramStart"/>
      <w:r w:rsidRPr="00E36D04">
        <w:t>)(</w:t>
      </w:r>
      <w:proofErr w:type="gramEnd"/>
      <w:r w:rsidRPr="00E36D04">
        <w:t>2) make the hazardous waste determination, pursuant to 262.11, for unwanted material.</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262.208. Removing containers of unwanted material from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ab/>
      </w:r>
      <w:proofErr w:type="gramStart"/>
      <w:r w:rsidRPr="00E36D04">
        <w:t>262.208(a) Removing containers of unwanted material on a regular schedule.</w:t>
      </w:r>
      <w:proofErr w:type="gramEnd"/>
      <w:r w:rsidRPr="00E36D04">
        <w:t xml:space="preserve"> An eligible academic entity must either: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262.208(a</w:t>
      </w:r>
      <w:proofErr w:type="gramStart"/>
      <w:r w:rsidRPr="00E36D04">
        <w:t>)(</w:t>
      </w:r>
      <w:proofErr w:type="gramEnd"/>
      <w:r w:rsidRPr="00E36D04">
        <w:t>1) Remove all containers of unwanted material from each laboratory on a regular interval, not to exceed 6 months; or</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262.208(a</w:t>
      </w:r>
      <w:proofErr w:type="gramStart"/>
      <w:r w:rsidRPr="00E36D04">
        <w:t>)(</w:t>
      </w:r>
      <w:proofErr w:type="gramEnd"/>
      <w:r w:rsidRPr="00E36D04">
        <w:t>2) Remove containers of unwanted material from each laboratory within 6 months of each container’s accumulation start date.</w:t>
      </w:r>
    </w:p>
    <w:p w:rsidR="005942DB" w:rsidRPr="00E36D04" w:rsidRDefault="005942DB" w:rsidP="005942DB">
      <w:pPr>
        <w:tabs>
          <w:tab w:val="left" w:pos="216"/>
        </w:tabs>
      </w:pPr>
    </w:p>
    <w:p w:rsidR="005942DB" w:rsidRPr="00E36D04" w:rsidRDefault="005942DB" w:rsidP="005942DB">
      <w:pPr>
        <w:tabs>
          <w:tab w:val="left" w:pos="216"/>
        </w:tabs>
      </w:pPr>
      <w:r w:rsidRPr="00E36D04">
        <w:tab/>
        <w:t>262.208(b) The eligible academic entity must specify in Part I of its Laboratory Management Plan whether it will comply with paragraph (a)(1) or (a)(2) of this section for the regular removal of unwanted material from its laboratories.</w:t>
      </w:r>
    </w:p>
    <w:p w:rsidR="005942DB" w:rsidRPr="00E36D04" w:rsidRDefault="005942DB" w:rsidP="005942DB">
      <w:pPr>
        <w:tabs>
          <w:tab w:val="left" w:pos="216"/>
        </w:tabs>
      </w:pPr>
    </w:p>
    <w:p w:rsidR="005942DB" w:rsidRPr="00E36D04" w:rsidRDefault="005942DB" w:rsidP="005942DB">
      <w:pPr>
        <w:tabs>
          <w:tab w:val="left" w:pos="216"/>
        </w:tabs>
      </w:pPr>
      <w:r w:rsidRPr="00E36D04">
        <w:tab/>
        <w:t>262.208(c) The eligible academic entity must specify in Part II of its Laboratory Management Plan how it will comply with paragraph (a)(1) or (a)(2) of this section and develop a schedule for regular removals of unwanted material from its laboratories.</w:t>
      </w:r>
    </w:p>
    <w:p w:rsidR="005942DB" w:rsidRPr="00E36D04" w:rsidRDefault="005942DB" w:rsidP="005942DB">
      <w:pPr>
        <w:tabs>
          <w:tab w:val="left" w:pos="216"/>
        </w:tabs>
      </w:pPr>
    </w:p>
    <w:p w:rsidR="005942DB" w:rsidRPr="00E36D04" w:rsidRDefault="005942DB" w:rsidP="005942DB">
      <w:pPr>
        <w:tabs>
          <w:tab w:val="left" w:pos="216"/>
        </w:tabs>
      </w:pPr>
      <w:r w:rsidRPr="00E36D04">
        <w:tab/>
      </w:r>
      <w:proofErr w:type="gramStart"/>
      <w:r w:rsidRPr="00E36D04">
        <w:t>262.208(d) Removing containers of unwanted material when volumes are exceeded.</w:t>
      </w:r>
      <w:proofErr w:type="gramEnd"/>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262.208(d)(1) If a laboratory accumulates a total volume of unwanted material (including reactive acutely hazardous unwanted material) in excess of 55 gallons before the regularly scheduled removal, the eligible academic entity must ensure that all containers of unwanted material in the laboratory (including reactive acutely hazardous unwanted material):</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262.208(d</w:t>
      </w:r>
      <w:proofErr w:type="gramStart"/>
      <w:r w:rsidRPr="00E36D04">
        <w:t>)(</w:t>
      </w:r>
      <w:proofErr w:type="gramEnd"/>
      <w:r w:rsidRPr="00E36D04">
        <w:t>1)(</w:t>
      </w:r>
      <w:proofErr w:type="spellStart"/>
      <w:r w:rsidRPr="00E36D04">
        <w:t>i</w:t>
      </w:r>
      <w:proofErr w:type="spellEnd"/>
      <w:r w:rsidRPr="00E36D04">
        <w:t>) Are marked on the label that is associated with the container (or on the label that is affixed or attached to the container, if that is preferred) with the date that 55 gallons is exceeded;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262.208(d</w:t>
      </w:r>
      <w:proofErr w:type="gramStart"/>
      <w:r w:rsidRPr="00E36D04">
        <w:t>)(</w:t>
      </w:r>
      <w:proofErr w:type="gramEnd"/>
      <w:r w:rsidRPr="00E36D04">
        <w:t>1)(ii) Are removed from the laboratory within 10 calendar days of the date that 55 gallons was exceeded, or at the next regularly scheduled removal, whichever comes first.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262.208(d)(2) If a laboratory accumulates more than 1 quart of reactive acutely hazardous unwanted material before the regularly scheduled removal, then the eligible academic entity must ensure that all containers of reactive acutely hazardous unwanted material:</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262.208(d</w:t>
      </w:r>
      <w:proofErr w:type="gramStart"/>
      <w:r w:rsidRPr="00E36D04">
        <w:t>)(</w:t>
      </w:r>
      <w:proofErr w:type="gramEnd"/>
      <w:r w:rsidRPr="00E36D04">
        <w:t>2)(</w:t>
      </w:r>
      <w:proofErr w:type="spellStart"/>
      <w:r w:rsidRPr="00E36D04">
        <w:t>i</w:t>
      </w:r>
      <w:proofErr w:type="spellEnd"/>
      <w:r w:rsidRPr="00E36D04">
        <w:t>) Are marked on the label that is associated with the container (or on the label that is affixed or attached to the container, if that is preferred) with the date that 1 quart is exceeded;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262.208(d)(2)(ii) Are removed from the laboratory within 10 calendar days of the date that 1 quart was exceeded, or at the next regularly scheduled removal, whichever comes first.</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262.209. Where and when to make the hazardous waste determination and where to send containers of unwanted material upon removal from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262.209(a) </w:t>
      </w:r>
      <w:proofErr w:type="gramStart"/>
      <w:r w:rsidRPr="00E36D04">
        <w:t>Large</w:t>
      </w:r>
      <w:proofErr w:type="gramEnd"/>
      <w:r w:rsidRPr="00E36D04">
        <w:t xml:space="preserve"> quantity generators and small quantity generators - an eligible academic entity must ensure that a trained professional makes a hazardous waste determination, pursuant to 262.11, for unwanted material in any of the following areas: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262.209(a</w:t>
      </w:r>
      <w:proofErr w:type="gramStart"/>
      <w:r w:rsidRPr="00E36D04">
        <w:t>)(</w:t>
      </w:r>
      <w:proofErr w:type="gramEnd"/>
      <w:r w:rsidRPr="00E36D04">
        <w:t>1) In the laboratory before the unwanted material is removed from the laboratory, in accordance with 262.210;</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262.209(a</w:t>
      </w:r>
      <w:proofErr w:type="gramStart"/>
      <w:r w:rsidRPr="00E36D04">
        <w:t>)(</w:t>
      </w:r>
      <w:proofErr w:type="gramEnd"/>
      <w:r w:rsidRPr="00E36D04">
        <w:t>2) Within 4 calendar days of arriving at an on-site central accumulation area, in accordance with 262.211; and within 4 calendar days of arriving at an on-site interim status or permitted treatment, storage or disposal facility, in accordance with 262.212.</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262.209(a</w:t>
      </w:r>
      <w:proofErr w:type="gramStart"/>
      <w:r w:rsidRPr="00E36D04">
        <w:t>)(</w:t>
      </w:r>
      <w:proofErr w:type="gramEnd"/>
      <w:r w:rsidRPr="00E36D04">
        <w:t>3) Within 4 calendar days of arriving at an on-site interim status or permitted treatment, storage or disposal facility, in accordance with 262.212</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262.209(b) </w:t>
      </w:r>
      <w:proofErr w:type="gramStart"/>
      <w:r w:rsidRPr="00E36D04">
        <w:t>Conditionally</w:t>
      </w:r>
      <w:proofErr w:type="gramEnd"/>
      <w:r w:rsidRPr="00E36D04">
        <w:t xml:space="preserve"> exempt small quantity generators – an eligible academic entity must ensure that a trained professional makes a hazardous waste determination, pursuant to 262.11, for unwanted material in the laboratory before the unwanted material is removed from the laboratory, in accordance with 262.210.</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262.210. Making the hazardous waste determination in the laboratory before the unwanted material is removed from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If an eligible academic entity makes the hazardous waste determination, pursuant to 262.11, for unwanted material in the laboratory, it must comply with the following:</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262.210(a) </w:t>
      </w:r>
      <w:proofErr w:type="gramStart"/>
      <w:r w:rsidRPr="00E36D04">
        <w:t>A</w:t>
      </w:r>
      <w:proofErr w:type="gramEnd"/>
      <w:r w:rsidRPr="00E36D04">
        <w:t xml:space="preserve"> trained professional must make the hazardous waste determination, pursuant to 262.11, before the unwanted material is removed from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262.210(b) </w:t>
      </w:r>
      <w:proofErr w:type="gramStart"/>
      <w:r w:rsidRPr="00E36D04">
        <w:t>If</w:t>
      </w:r>
      <w:proofErr w:type="gramEnd"/>
      <w:r w:rsidRPr="00E36D04">
        <w:t xml:space="preserve"> an unwanted material is a hazardous waste, the eligible academic entity must: </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262.210(b)(1) Write the words “hazardous waste” on the container label that is affixed or attached to the container, before the hazardous waste may be removed from the laboratory;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262.210(b</w:t>
      </w:r>
      <w:proofErr w:type="gramStart"/>
      <w:r w:rsidRPr="00E36D04">
        <w:t>)(</w:t>
      </w:r>
      <w:proofErr w:type="gramEnd"/>
      <w:r w:rsidRPr="00E36D04">
        <w:t>2) Write the appropriate hazardous waste codes(s) on the label that is associated with the container (or on the label that is affixed or attached to the container, if that is preferred) before the hazardous waste is transported off-site.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262.210(b</w:t>
      </w:r>
      <w:proofErr w:type="gramStart"/>
      <w:r w:rsidRPr="00E36D04">
        <w:t>)(</w:t>
      </w:r>
      <w:proofErr w:type="gramEnd"/>
      <w:r w:rsidRPr="00E36D04">
        <w:t>3) Count the hazardous waste toward the eligible academic entity's generator status, pursuant to 261.5(c) and (d), in the calendar month that the hazardous waste determination was made.</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262.210(c) A trained professional must accompany all hazardous waste that is transferred from the </w:t>
      </w:r>
      <w:proofErr w:type="gramStart"/>
      <w:r w:rsidRPr="00E36D04">
        <w:t>laboratory(</w:t>
      </w:r>
      <w:proofErr w:type="spellStart"/>
      <w:proofErr w:type="gramEnd"/>
      <w:r w:rsidRPr="00E36D04">
        <w:t>ies</w:t>
      </w:r>
      <w:proofErr w:type="spellEnd"/>
      <w:r w:rsidRPr="00E36D04">
        <w:t>) to an on-site central accumulation area or on-site interim status or permitted treatment, storage or disposal facility.</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tab/>
        <w:t xml:space="preserve">262.210(d) </w:t>
      </w:r>
      <w:proofErr w:type="gramStart"/>
      <w:r w:rsidRPr="00E36D04">
        <w:t>When</w:t>
      </w:r>
      <w:proofErr w:type="gramEnd"/>
      <w:r w:rsidRPr="00E36D04">
        <w:t xml:space="preserve"> hazardous waste is removed from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262.210(d)(1) Large quantity generators and small quantity generators must ensure it is taken directly from the laboratory(</w:t>
      </w:r>
      <w:proofErr w:type="spellStart"/>
      <w:r w:rsidRPr="00E36D04">
        <w:t>ies</w:t>
      </w:r>
      <w:proofErr w:type="spellEnd"/>
      <w:r w:rsidRPr="00E36D04">
        <w:t>) to an on-site central accumulation area, or on-site interim status or permitted treatment, storage or disposal facility, or transported off-site.</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262.210(d)(2) Conditionally exempt small quantity generators must ensure it is taken directly from the laboratory(</w:t>
      </w:r>
      <w:proofErr w:type="spellStart"/>
      <w:r w:rsidRPr="00E36D04">
        <w:t>ies</w:t>
      </w:r>
      <w:proofErr w:type="spellEnd"/>
      <w:r w:rsidRPr="00E36D04">
        <w:t>) to any of the types of facilities listed in 261.5(f)(3) for acute hazardous waste, or 261.5(g)(3) for hazardous waste</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262.210(e) </w:t>
      </w:r>
      <w:proofErr w:type="gramStart"/>
      <w:r w:rsidRPr="00E36D04">
        <w:t>An</w:t>
      </w:r>
      <w:proofErr w:type="gramEnd"/>
      <w:r w:rsidRPr="00E36D04">
        <w:t xml:space="preserve"> unwanted material that is a hazardous waste is subject to all applicable hazardous waste regulations when it is removed from the laboratory.</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262.211. Making the hazardous waste determination at an on-site central accumulation area.</w:t>
      </w:r>
    </w:p>
    <w:p w:rsidR="005942DB" w:rsidRPr="00E36D04" w:rsidRDefault="005942DB" w:rsidP="005942DB">
      <w:pPr>
        <w:tabs>
          <w:tab w:val="left" w:pos="216"/>
        </w:tabs>
      </w:pPr>
    </w:p>
    <w:p w:rsidR="005942DB" w:rsidRPr="00E36D04" w:rsidRDefault="005942DB" w:rsidP="005942DB">
      <w:pPr>
        <w:tabs>
          <w:tab w:val="left" w:pos="216"/>
        </w:tabs>
      </w:pPr>
      <w:r w:rsidRPr="00E36D04">
        <w:t>If an eligible academic entity makes the hazardous waste determination, pursuant to 262.11, for unwanted material at an on-site central accumulation area, it must comply with the following:</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262.211(a) A trained professional must accompany all unwanted material that is transferred from the </w:t>
      </w:r>
      <w:proofErr w:type="gramStart"/>
      <w:r w:rsidRPr="00E36D04">
        <w:t>laboratory(</w:t>
      </w:r>
      <w:proofErr w:type="spellStart"/>
      <w:proofErr w:type="gramEnd"/>
      <w:r w:rsidRPr="00E36D04">
        <w:t>ies</w:t>
      </w:r>
      <w:proofErr w:type="spellEnd"/>
      <w:r w:rsidRPr="00E36D04">
        <w:t>) to an on-site central accumulation area.</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262.211(b) All unwanted material removed from the </w:t>
      </w:r>
      <w:proofErr w:type="gramStart"/>
      <w:r w:rsidRPr="00E36D04">
        <w:t>laboratory(</w:t>
      </w:r>
      <w:proofErr w:type="spellStart"/>
      <w:proofErr w:type="gramEnd"/>
      <w:r w:rsidRPr="00E36D04">
        <w:t>ies</w:t>
      </w:r>
      <w:proofErr w:type="spellEnd"/>
      <w:r w:rsidRPr="00E36D04">
        <w:t>) must be taken directly from the laboratory(</w:t>
      </w:r>
      <w:proofErr w:type="spellStart"/>
      <w:r w:rsidRPr="00E36D04">
        <w:t>ies</w:t>
      </w:r>
      <w:proofErr w:type="spellEnd"/>
      <w:r w:rsidRPr="00E36D04">
        <w:t>) to the on-site central accumulation area</w:t>
      </w:r>
    </w:p>
    <w:p w:rsidR="005942DB" w:rsidRPr="00E36D04" w:rsidRDefault="005942DB" w:rsidP="005942DB">
      <w:pPr>
        <w:tabs>
          <w:tab w:val="left" w:pos="216"/>
        </w:tabs>
      </w:pPr>
    </w:p>
    <w:p w:rsidR="005942DB" w:rsidRPr="00E36D04" w:rsidRDefault="005942DB" w:rsidP="005942DB">
      <w:pPr>
        <w:tabs>
          <w:tab w:val="left" w:pos="216"/>
        </w:tabs>
      </w:pPr>
      <w:r w:rsidRPr="00E36D04">
        <w:tab/>
        <w:t>262.211(c) The unwanted material becomes subject to the generator accumulation regulations of 262.34(a) for large quantity generators or 262.34(d)-(f) for small quantity generators as soon as it arrives in the central accumulation area, except for the “hazardous waste” labeling requirements of 262.34(a)(3)</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262.211(d) </w:t>
      </w:r>
      <w:proofErr w:type="gramStart"/>
      <w:r w:rsidRPr="00E36D04">
        <w:t>A</w:t>
      </w:r>
      <w:proofErr w:type="gramEnd"/>
      <w:r w:rsidRPr="00E36D04">
        <w:t xml:space="preserve"> trained professional must determine, pursuant to 262.11, if the unwanted material is a hazardous waste within 4 calendar days of the unwanted materials’ arrival at the on-site central accumulation area.</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262.211(e) </w:t>
      </w:r>
      <w:proofErr w:type="gramStart"/>
      <w:r w:rsidRPr="00E36D04">
        <w:t>If</w:t>
      </w:r>
      <w:proofErr w:type="gramEnd"/>
      <w:r w:rsidRPr="00E36D04">
        <w:t xml:space="preserve"> the unwanted material is a hazardous waste, the eligible academic entity must: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262.211(e)(1) Write the words ”hazardous waste” on the container label that is affixed or attached to the container, within 4 calendar days of arriving at the on-site central accumulation area and before the hazardous waste may be removed from the on-site central accumulation area,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262.211(e)(2) Write the appropriate hazardous waste code(s) on the container label that is associated with the container (or on the label that is affixed or attached to the container, if that is preferred) before the hazardous waste may be treated or disposed of on-site or transported off-site,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262.211(e)(3) Count the hazardous waste toward the eligible academic entity's generator status, pursuant to 261.5(c) and (d) in the calendar month that the hazardous waste determination was made,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262.211(e</w:t>
      </w:r>
      <w:proofErr w:type="gramStart"/>
      <w:r w:rsidRPr="00E36D04">
        <w:t>)(</w:t>
      </w:r>
      <w:proofErr w:type="gramEnd"/>
      <w:r w:rsidRPr="00E36D04">
        <w:t>4) Manage the hazardous waste according to all applicable hazardous waste regulations.</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262.212. Making the hazardous waste determination at an on-site interim status or permitted treatment, storage or disposal facility.</w:t>
      </w:r>
    </w:p>
    <w:p w:rsidR="005942DB" w:rsidRPr="00E36D04" w:rsidRDefault="005942DB" w:rsidP="005942DB">
      <w:pPr>
        <w:tabs>
          <w:tab w:val="left" w:pos="216"/>
        </w:tabs>
      </w:pPr>
    </w:p>
    <w:p w:rsidR="005942DB" w:rsidRPr="00E36D04" w:rsidRDefault="005942DB" w:rsidP="005942DB">
      <w:pPr>
        <w:tabs>
          <w:tab w:val="left" w:pos="216"/>
        </w:tabs>
      </w:pPr>
      <w:r w:rsidRPr="00E36D04">
        <w:t>If an eligible academic entity makes the hazardous waste determination, pursuant to 262.11, for unwanted material at an on-site interim status or permitted treatment, storage or disposal facility, it must comply with the following:</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262.212(a) A trained professional must accompany all unwanted material that is transferred from the </w:t>
      </w:r>
      <w:proofErr w:type="gramStart"/>
      <w:r w:rsidRPr="00E36D04">
        <w:t>laboratory(</w:t>
      </w:r>
      <w:proofErr w:type="spellStart"/>
      <w:proofErr w:type="gramEnd"/>
      <w:r w:rsidRPr="00E36D04">
        <w:t>ies</w:t>
      </w:r>
      <w:proofErr w:type="spellEnd"/>
      <w:r w:rsidRPr="00E36D04">
        <w:t>) to an on-site interim status or permitted treatment, storage or disposal facility.</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262.212(b) All unwanted material removed from the </w:t>
      </w:r>
      <w:proofErr w:type="gramStart"/>
      <w:r w:rsidRPr="00E36D04">
        <w:t>laboratory(</w:t>
      </w:r>
      <w:proofErr w:type="spellStart"/>
      <w:proofErr w:type="gramEnd"/>
      <w:r w:rsidRPr="00E36D04">
        <w:t>ies</w:t>
      </w:r>
      <w:proofErr w:type="spellEnd"/>
      <w:r w:rsidRPr="00E36D04">
        <w:t>) must be taken directly from the laboratory(</w:t>
      </w:r>
      <w:proofErr w:type="spellStart"/>
      <w:r w:rsidRPr="00E36D04">
        <w:t>ies</w:t>
      </w:r>
      <w:proofErr w:type="spellEnd"/>
      <w:r w:rsidRPr="00E36D04">
        <w:t>) to the on-site interim status or permitted treatment, storage or disposal facility.</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262.212(c) </w:t>
      </w:r>
      <w:proofErr w:type="gramStart"/>
      <w:r w:rsidRPr="00E36D04">
        <w:t>The</w:t>
      </w:r>
      <w:proofErr w:type="gramEnd"/>
      <w:r w:rsidRPr="00E36D04">
        <w:t xml:space="preserve"> unwanted material becomes subject to the terms of the eligible academic entity's hazardous waste permit or interim status as soon as it arrives in the on-site treatment, storage or disposal facility.</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262.212(d) </w:t>
      </w:r>
      <w:proofErr w:type="gramStart"/>
      <w:r w:rsidRPr="00E36D04">
        <w:t>A</w:t>
      </w:r>
      <w:proofErr w:type="gramEnd"/>
      <w:r w:rsidRPr="00E36D04">
        <w:t xml:space="preserve"> trained professional must determine, pursuant to 262.11, if the unwanted material is a hazardous waste within 4 calendar days of the unwanted materials’ arrival at an on-site interim status or permitted treatment, storage or disposal facility.</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262.212(e) </w:t>
      </w:r>
      <w:proofErr w:type="gramStart"/>
      <w:r w:rsidRPr="00E36D04">
        <w:t>If</w:t>
      </w:r>
      <w:proofErr w:type="gramEnd"/>
      <w:r w:rsidRPr="00E36D04">
        <w:t xml:space="preserve"> the unwanted material is a hazardous waste, the eligible academic entity must: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262.212(e</w:t>
      </w:r>
      <w:proofErr w:type="gramStart"/>
      <w:r w:rsidRPr="00E36D04">
        <w:t>)(</w:t>
      </w:r>
      <w:proofErr w:type="gramEnd"/>
      <w:r w:rsidRPr="00E36D04">
        <w:t>1) Write the words ”hazardous waste” on the container label that is affixed or attached to the container (or on the label that is affixed or attached to the container, if that is preferred) within 4 calendar days of arriving at the on-site interim status or permitted treatment, storage or disposal facility and before the hazardous waste may be removed from the on-site interim status or permitted treatment, storage or disposal facility,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262.212(e)(2) Write the appropriate hazardous waste code(s) on the container label that is associated with the container (or on the label that is affixed or attached to the container, if that is preferred) before the hazardous waste may be treated or disposed on-site or transported off-site,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262.212(e)(3) Count the hazardous waste toward the eligible academic entity's generator status, pursuant to 261.5(c) and (d) in the calendar month that the hazardous waste determination was made,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262.212(e</w:t>
      </w:r>
      <w:proofErr w:type="gramStart"/>
      <w:r w:rsidRPr="00E36D04">
        <w:t>)(</w:t>
      </w:r>
      <w:proofErr w:type="gramEnd"/>
      <w:r w:rsidRPr="00E36D04">
        <w:t>4) Manage the hazardous waste according to all applicable hazardous waste regulations</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262.213. Laboratory clean-outs.</w:t>
      </w:r>
    </w:p>
    <w:p w:rsidR="005942DB" w:rsidRPr="00E36D04" w:rsidRDefault="005942DB" w:rsidP="005942DB">
      <w:pPr>
        <w:tabs>
          <w:tab w:val="left" w:pos="216"/>
        </w:tabs>
      </w:pPr>
    </w:p>
    <w:p w:rsidR="005942DB" w:rsidRPr="00E36D04" w:rsidRDefault="005942DB" w:rsidP="005942DB">
      <w:pPr>
        <w:tabs>
          <w:tab w:val="left" w:pos="216"/>
        </w:tabs>
      </w:pPr>
      <w:r w:rsidRPr="00E36D04">
        <w:tab/>
        <w:t>262.213(a) One time per 12 month period for each laboratory, an eligible academic entity may opt to conduct a laboratory clean-out that is subject to all the applicable requirements of this subpart, except that: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262.213(a)(1) If the volume of unwanted material in the laboratory exceeds 55 gallons (or 1 quart of reactive acutely hazardous unwanted material), the eligible academic entity is not required to remove all unwanted materials from the laboratory within 10 calendar days of exceeding 55 gallons (or 1 quart of reactive acutely hazardous unwanted material), as required by 262.208. Instead, the eligible academic entity must remove all unwanted materials from the laboratory within 30 calendar days from the start of the laboratory clean-out;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262.213(a</w:t>
      </w:r>
      <w:proofErr w:type="gramStart"/>
      <w:r w:rsidRPr="00E36D04">
        <w:t>)(</w:t>
      </w:r>
      <w:proofErr w:type="gramEnd"/>
      <w:r w:rsidRPr="00E36D04">
        <w:t>2) For the purposes of on-site accumulation, an eligible academic entity is not required to count a hazardous waste that is an unused commercial chemical product (listed in part 261, subpart D or exhibiting one or more characteristics in part 261, subpart C) generated solely during the laboratory clean-out toward its hazardous waste generator status, pursuant to 261.5(c) and (d). An unwanted material that is generated prior to the beginning of the laboratory clean-out and is still in the laboratory at the time the laboratory clean-out commences must be counted toward hazardous waste generator status, pursuant to 261.5(c) and (d), if it is determined to be hazardous waste;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262.213(a)(3) For the purposes of off-site management, an eligible academic entity must count all its hazardous waste, regardless of whether the hazardous waste was counted toward generator status under paragraph (a)(2) of this section, and if it generates more than 1 kg/month of acute hazardous waste or more than 100 kg/month of hazardous waste (i.e., the conditionally exempt small quantity generator limits of 261.5), the hazardous waste is subject to all applicable hazardous waste regulations when it is transported off-site;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262.213(a</w:t>
      </w:r>
      <w:proofErr w:type="gramStart"/>
      <w:r w:rsidRPr="00E36D04">
        <w:t>)(</w:t>
      </w:r>
      <w:proofErr w:type="gramEnd"/>
      <w:r w:rsidRPr="00E36D04">
        <w:t>4) An eligible academic entity must document the activities of the laboratory clean-out. The documentation must, at a minimum, identify the laboratory being cleaned out, the date the laboratory clean-out begins and ends, and the volume of hazardous waste generated during the laboratory clean-out. The eligible academic entity must maintain the records for a period of three years from the date the clean-out ends; and</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262.213(b) </w:t>
      </w:r>
      <w:proofErr w:type="gramStart"/>
      <w:r w:rsidRPr="00E36D04">
        <w:t>For</w:t>
      </w:r>
      <w:proofErr w:type="gramEnd"/>
      <w:r w:rsidRPr="00E36D04">
        <w:t xml:space="preserve"> all other laboratory clean-outs conducted during the same 12-month period, an eligible academic entity is subject to all the applicable requirements of this subpart, including, but not limited to:</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262.213(b)(1) The requirement to remove all unwanted materials from the laboratory within 10 calendar days of exceeding 55 gallons (or 1 quart of reactive acutely hazardous unwanted material), as required by 262.208;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262.213(b)(2) The requirement to count all hazardous waste, including unused hazardous waste, generated during the laboratory clean-out toward its hazardous waste generator status, pursuant to 261.5(c) and (d).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262.214. Laboratory management plans.</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An eligible academic entity must develop and retain a written Laboratory Management Plan, or revise an existing written plan. The Laboratory Management Plan must contain two parts with a total of nine elements identified in paragraphs (a) and (b) of this section. In Part I of its Laboratory Management Plan, an eligible academic entity must describe its procedures for each of the elements listed in paragraph (a) of this section. An eligible academic entity must implement and comply with the specific provisions that it develops to address the elements in Part I of the Laboratory Management Plan. In Part II of its Laboratory Management Plan, an eligible academic entity must describe its best management practices for each of the elements listed in paragraph (b) of this section. </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262.214(a) </w:t>
      </w:r>
      <w:proofErr w:type="gramStart"/>
      <w:r w:rsidRPr="00E36D04">
        <w:t>The</w:t>
      </w:r>
      <w:proofErr w:type="gramEnd"/>
      <w:r w:rsidRPr="00E36D04">
        <w:t xml:space="preserve"> eligible academic entity must implement and comply with the specific provisions of Part I of its Laboratory Management Plan. In Part I of its Laboratory Management Plan, an eligible academic entity must: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262.214(a</w:t>
      </w:r>
      <w:proofErr w:type="gramStart"/>
      <w:r w:rsidRPr="00E36D04">
        <w:t>)(</w:t>
      </w:r>
      <w:proofErr w:type="gramEnd"/>
      <w:r w:rsidRPr="00E36D04">
        <w:t>1) Describe procedures for container labeling in accordance with 262.206(a), including:</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262.214(a</w:t>
      </w:r>
      <w:proofErr w:type="gramStart"/>
      <w:r w:rsidRPr="00E36D04">
        <w:t>)(</w:t>
      </w:r>
      <w:proofErr w:type="gramEnd"/>
      <w:r w:rsidRPr="00E36D04">
        <w:t>1)(</w:t>
      </w:r>
      <w:proofErr w:type="spellStart"/>
      <w:r w:rsidRPr="00E36D04">
        <w:t>i</w:t>
      </w:r>
      <w:proofErr w:type="spellEnd"/>
      <w:r w:rsidRPr="00E36D04">
        <w:t>) Identifying whether the eligible academic entity will use the term “unwanted material” on the containers in the laboratory. If not, identify an equally effective term that will be used in lieu of “unwanted material” and consistently by the eligible academic entity. The equally effective term, if used, has the same meaning and is subject to the same requirements as “unwanted material.”</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262.214(a</w:t>
      </w:r>
      <w:proofErr w:type="gramStart"/>
      <w:r w:rsidRPr="00E36D04">
        <w:t>)(</w:t>
      </w:r>
      <w:proofErr w:type="gramEnd"/>
      <w:r w:rsidRPr="00E36D04">
        <w:t>1)(ii) Identifying the manner in which information that is “associated with the container” will be imparted.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262.214(a</w:t>
      </w:r>
      <w:proofErr w:type="gramStart"/>
      <w:r w:rsidRPr="00E36D04">
        <w:t>)(</w:t>
      </w:r>
      <w:proofErr w:type="gramEnd"/>
      <w:r w:rsidRPr="00E36D04">
        <w:t>2) Identify whether the eligible academic entity will comply with 262.208(a)(1) or (a)(2) for regularly scheduled removals of unwanted material from the laboratory.</w:t>
      </w:r>
    </w:p>
    <w:p w:rsidR="005942DB" w:rsidRPr="00E36D04" w:rsidRDefault="005942DB" w:rsidP="005942DB">
      <w:pPr>
        <w:tabs>
          <w:tab w:val="left" w:pos="216"/>
        </w:tabs>
      </w:pPr>
    </w:p>
    <w:p w:rsidR="005942DB" w:rsidRPr="00E36D04" w:rsidRDefault="005942DB" w:rsidP="005942DB">
      <w:pPr>
        <w:tabs>
          <w:tab w:val="left" w:pos="216"/>
        </w:tabs>
      </w:pPr>
      <w:r w:rsidRPr="00E36D04">
        <w:tab/>
        <w:t>262.214(b) In Part II of its Laboratory Management Plan, an eligible academic entity must:</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262.214(b)(1) Describe its intended best practices for container labeling and management, including how the eligible academic entity will manage containers used for in-line collection of unwanted materials, such as with high performance liquid chromatographs and other laboratory equipment (see the required standards at 262.206).</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w:t>
      </w:r>
      <w:proofErr w:type="gramStart"/>
      <w:r w:rsidRPr="00E36D04">
        <w:t>)(</w:t>
      </w:r>
      <w:proofErr w:type="gramEnd"/>
      <w:r w:rsidRPr="00E36D04">
        <w:t>2) Describe its intended best practices for providing training for laboratory workers and students commensurate with their duties (see the required standards at 262.207(a)).</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262.214(b)(3) Describe its intended best practices for providing training to ensure safe on-site transfers of unwanted material and hazardous waste by trained professionals (see the required standards at 262.207(d)(1)).</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w:t>
      </w:r>
      <w:proofErr w:type="gramStart"/>
      <w:r w:rsidRPr="00E36D04">
        <w:t>)(</w:t>
      </w:r>
      <w:proofErr w:type="gramEnd"/>
      <w:r w:rsidRPr="00E36D04">
        <w:t>4) Describe its intended best practices for removing unwanted material from the laboratory, including:</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4)(</w:t>
      </w:r>
      <w:proofErr w:type="spellStart"/>
      <w:r w:rsidRPr="00E36D04">
        <w:t>i</w:t>
      </w:r>
      <w:proofErr w:type="spellEnd"/>
      <w:r w:rsidRPr="00E36D04">
        <w:t>) For regularly scheduled removals - Develop a regular schedule for identifying and removing unwanted materials from its laboratories (see the required standards at 262.208(a)(1) and (a)(2)).</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4)(ii) For removals when maximum volumes are exceeded: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262.214(b)(4)(ii)(A) Describe its intended best practices for removing unwanted materials from the laboratory within 10 calendar days when unwanted materials have exceeded their maximum volumes (see the required standards at 262.208(d)).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r>
      <w:r w:rsidRPr="00E36D04">
        <w:tab/>
        <w:t>262.214(b)(4)(ii)(B) Describe its intended best practices for communicating that unwanted materials have exceeded their maximum volumes.</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262.214(b)(5) Describe its intended best practices for making hazardous waste determinations, including specifying the duties of the individuals involved in the process (see the required standards at 262.11 and 262.209 through 262.212).</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262.214(b)(6) Describe its intended best practices for laboratory clean-outs, if the eligible academic entity plans to use the incentives for laboratory clean-outs provided in 262.213, including:</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6)(</w:t>
      </w:r>
      <w:proofErr w:type="spellStart"/>
      <w:r w:rsidRPr="00E36D04">
        <w:t>i</w:t>
      </w:r>
      <w:proofErr w:type="spellEnd"/>
      <w:r w:rsidRPr="00E36D04">
        <w:t>) Procedures for conducting laboratory clean-outs (see the required standards at 262.213(a)(1) through (3));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6)(ii) Procedures for documenting laboratory clean-outs (see the required standards at 262.213(a)(4)).</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262.214(b</w:t>
      </w:r>
      <w:proofErr w:type="gramStart"/>
      <w:r w:rsidRPr="00E36D04">
        <w:t>)(</w:t>
      </w:r>
      <w:proofErr w:type="gramEnd"/>
      <w:r w:rsidRPr="00E36D04">
        <w:t>7) Describe its intended best practices for emergency prevention, including:</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7)(</w:t>
      </w:r>
      <w:proofErr w:type="spellStart"/>
      <w:r w:rsidRPr="00E36D04">
        <w:t>i</w:t>
      </w:r>
      <w:proofErr w:type="spellEnd"/>
      <w:r w:rsidRPr="00E36D04">
        <w:t>) Procedures for emergency prevention, notification, and response, appropriate to the hazards in the laboratory;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 xml:space="preserve">262.214(b)(7)(ii) A list of chemicals that the eligible academic entity has, or is likely to have, that become more dangerous when they exceed their expiration date and/or as they degrade; and </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7)(iii) Procedures to safely dispose of chemicals that become more dangerous when they exceed their expiration date and/or as they degrade; and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r>
      <w:r w:rsidRPr="00E36D04">
        <w:tab/>
        <w:t>262.214(b</w:t>
      </w:r>
      <w:proofErr w:type="gramStart"/>
      <w:r w:rsidRPr="00E36D04">
        <w:t>)(</w:t>
      </w:r>
      <w:proofErr w:type="gramEnd"/>
      <w:r w:rsidRPr="00E36D04">
        <w:t>7)(iv) Procedures for the timely characterization of unknown chemicals.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262.214(c) </w:t>
      </w:r>
      <w:proofErr w:type="gramStart"/>
      <w:r w:rsidRPr="00E36D04">
        <w:t>An</w:t>
      </w:r>
      <w:proofErr w:type="gramEnd"/>
      <w:r w:rsidRPr="00E36D04">
        <w:t xml:space="preserve"> eligible academic entity must make its Laboratory Management Plan available to laboratory workers, students, or any others at the eligible academic entity who request it.</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262.214(d) </w:t>
      </w:r>
      <w:proofErr w:type="gramStart"/>
      <w:r w:rsidRPr="00E36D04">
        <w:t>An</w:t>
      </w:r>
      <w:proofErr w:type="gramEnd"/>
      <w:r w:rsidRPr="00E36D04">
        <w:t xml:space="preserve"> eligible academic entity must review and revise its Laboratory Management Plan, as needed.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262.215. Unwanted material that is not solid or hazardous waste.</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262.215(a) </w:t>
      </w:r>
      <w:proofErr w:type="gramStart"/>
      <w:r w:rsidRPr="00E36D04">
        <w:t>If</w:t>
      </w:r>
      <w:proofErr w:type="gramEnd"/>
      <w:r w:rsidRPr="00E36D04">
        <w:t xml:space="preserve"> an unwanted material does not meet the definition of solid waste in 261.2, it is no longer subject to this subpart or to the </w:t>
      </w:r>
      <w:proofErr w:type="spellStart"/>
      <w:r w:rsidRPr="00E36D04">
        <w:t>RCRA</w:t>
      </w:r>
      <w:proofErr w:type="spellEnd"/>
      <w:r w:rsidRPr="00E36D04">
        <w:t xml:space="preserve"> hazardous waste regulations.</w:t>
      </w:r>
    </w:p>
    <w:p w:rsidR="005942DB" w:rsidRPr="00E36D04" w:rsidRDefault="005942DB" w:rsidP="005942DB">
      <w:pPr>
        <w:tabs>
          <w:tab w:val="left" w:pos="216"/>
        </w:tabs>
      </w:pPr>
    </w:p>
    <w:p w:rsidR="005942DB" w:rsidRPr="00E36D04" w:rsidRDefault="005942DB" w:rsidP="005942DB">
      <w:pPr>
        <w:tabs>
          <w:tab w:val="left" w:pos="216"/>
        </w:tabs>
      </w:pPr>
      <w:r w:rsidRPr="00E36D04">
        <w:tab/>
        <w:t xml:space="preserve">262.215(b) If an unwanted material does not meet the definition of hazardous waste in 261.3, it is no longer subject to this subpart or to the </w:t>
      </w:r>
      <w:proofErr w:type="spellStart"/>
      <w:r w:rsidRPr="00E36D04">
        <w:t>RCRA</w:t>
      </w:r>
      <w:proofErr w:type="spellEnd"/>
      <w:r w:rsidRPr="00E36D04">
        <w:t xml:space="preserve"> hazardous waste regulations, but must be managed in compliance with any other applicable regulations and/or conditions.</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262.216. Non-laboratory hazardous waste generated at an eligible academic entity.</w:t>
      </w:r>
    </w:p>
    <w:p w:rsidR="005942DB" w:rsidRPr="00E36D04" w:rsidRDefault="005942DB" w:rsidP="005942DB">
      <w:pPr>
        <w:tabs>
          <w:tab w:val="left" w:pos="216"/>
        </w:tabs>
      </w:pPr>
    </w:p>
    <w:p w:rsidR="005942DB" w:rsidRPr="00E36D04" w:rsidRDefault="005942DB" w:rsidP="005942DB">
      <w:pPr>
        <w:tabs>
          <w:tab w:val="left" w:pos="216"/>
        </w:tabs>
      </w:pPr>
      <w:r w:rsidRPr="00E36D04">
        <w:t>An eligible academic entity that generates hazardous waste outside of a laboratory is not eligible to manage that hazardous waste under this subpart; and</w:t>
      </w:r>
    </w:p>
    <w:p w:rsidR="005942DB" w:rsidRPr="00E36D04" w:rsidRDefault="005942DB" w:rsidP="005942DB">
      <w:pPr>
        <w:tabs>
          <w:tab w:val="left" w:pos="216"/>
        </w:tabs>
      </w:pPr>
    </w:p>
    <w:p w:rsidR="005942DB" w:rsidRPr="00E36D04" w:rsidRDefault="005942DB" w:rsidP="005942DB">
      <w:pPr>
        <w:tabs>
          <w:tab w:val="left" w:pos="216"/>
        </w:tabs>
      </w:pPr>
      <w:r w:rsidRPr="00E36D04">
        <w:tab/>
        <w:t>262.216(a) Remains subject to the generator requirements of 262.11 and 262.34(c) for large quantity generators and small quantity generators (if the hazardous waste is managed in a satellite accumulation area), and all other applicable generator requirements of part 262, with respect to that hazardous waste; or</w:t>
      </w:r>
    </w:p>
    <w:p w:rsidR="005942DB" w:rsidRPr="00E36D04" w:rsidRDefault="005942DB" w:rsidP="005942DB">
      <w:pPr>
        <w:tabs>
          <w:tab w:val="left" w:pos="216"/>
        </w:tabs>
      </w:pPr>
    </w:p>
    <w:p w:rsidR="005942DB" w:rsidRPr="00E36D04" w:rsidRDefault="005942DB" w:rsidP="005942DB">
      <w:pPr>
        <w:tabs>
          <w:tab w:val="left" w:pos="216"/>
        </w:tabs>
      </w:pPr>
      <w:r w:rsidRPr="00E36D04">
        <w:tab/>
        <w:t>262.216(b) Remains subject to the conditional exemption of 261.5(b) for conditionally exempt small quantity generators, with respect to that hazardous waste.</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 Performance Track Rule</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260.10 Definitions. Remove the following definition: “Performance Track and/or South Carolina Environmental Excellence Program member facility”.</w:t>
      </w:r>
    </w:p>
    <w:p w:rsidR="005942DB" w:rsidRPr="00E36D04" w:rsidRDefault="005942DB" w:rsidP="005942DB">
      <w:pPr>
        <w:tabs>
          <w:tab w:val="left" w:pos="216"/>
        </w:tabs>
      </w:pPr>
    </w:p>
    <w:p w:rsidR="005942DB" w:rsidRPr="00E36D04" w:rsidRDefault="005942DB" w:rsidP="005942DB">
      <w:pPr>
        <w:tabs>
          <w:tab w:val="left" w:pos="216"/>
        </w:tabs>
        <w:rPr>
          <w:b/>
          <w:bCs/>
        </w:rPr>
      </w:pPr>
      <w:proofErr w:type="gramStart"/>
      <w:r w:rsidRPr="00E36D04">
        <w:rPr>
          <w:b/>
          <w:bCs/>
        </w:rPr>
        <w:t>262.34(j) Remove text of 262.34(j), (k), and (l) and reserve sections.</w:t>
      </w:r>
      <w:proofErr w:type="gramEnd"/>
    </w:p>
    <w:p w:rsidR="005942DB" w:rsidRPr="00E36D04" w:rsidRDefault="005942DB" w:rsidP="005942DB">
      <w:pPr>
        <w:tabs>
          <w:tab w:val="left" w:pos="216"/>
        </w:tabs>
      </w:pPr>
    </w:p>
    <w:p w:rsidR="005942DB" w:rsidRPr="00E36D04" w:rsidRDefault="005942DB" w:rsidP="005942DB">
      <w:pPr>
        <w:tabs>
          <w:tab w:val="left" w:pos="216"/>
        </w:tabs>
      </w:pPr>
      <w:r w:rsidRPr="00E36D04">
        <w:t>262.34(j) [Reserved]</w:t>
      </w:r>
    </w:p>
    <w:p w:rsidR="005942DB" w:rsidRPr="00E36D04" w:rsidRDefault="005942DB" w:rsidP="005942DB">
      <w:pPr>
        <w:tabs>
          <w:tab w:val="left" w:pos="216"/>
        </w:tabs>
      </w:pPr>
    </w:p>
    <w:p w:rsidR="005942DB" w:rsidRPr="00E36D04" w:rsidRDefault="005942DB" w:rsidP="005942DB">
      <w:pPr>
        <w:tabs>
          <w:tab w:val="left" w:pos="216"/>
        </w:tabs>
      </w:pPr>
      <w:r w:rsidRPr="00E36D04">
        <w:t>262.34(k) [Reserved]</w:t>
      </w:r>
    </w:p>
    <w:p w:rsidR="005942DB" w:rsidRPr="00E36D04" w:rsidRDefault="005942DB" w:rsidP="005942DB">
      <w:pPr>
        <w:tabs>
          <w:tab w:val="left" w:pos="216"/>
        </w:tabs>
      </w:pPr>
    </w:p>
    <w:p w:rsidR="005942DB" w:rsidRDefault="005942DB" w:rsidP="005942DB">
      <w:pPr>
        <w:tabs>
          <w:tab w:val="left" w:pos="216"/>
        </w:tabs>
      </w:pPr>
      <w:r w:rsidRPr="00E36D04">
        <w:t>262. 34 (l) [Reserved]</w:t>
      </w:r>
    </w:p>
    <w:p w:rsidR="005942DB" w:rsidRDefault="005942DB" w:rsidP="005942DB">
      <w:pPr>
        <w:tabs>
          <w:tab w:val="left" w:pos="216"/>
        </w:tabs>
      </w:pPr>
    </w:p>
    <w:p w:rsidR="005942DB" w:rsidRPr="00E36D04" w:rsidRDefault="005942DB" w:rsidP="005942DB">
      <w:pPr>
        <w:tabs>
          <w:tab w:val="left" w:pos="216"/>
        </w:tabs>
        <w:rPr>
          <w:b/>
          <w:bCs/>
        </w:rPr>
      </w:pPr>
      <w:r w:rsidRPr="00E36D04">
        <w:rPr>
          <w:b/>
          <w:bCs/>
        </w:rPr>
        <w:t>264.15(b</w:t>
      </w:r>
      <w:proofErr w:type="gramStart"/>
      <w:r w:rsidRPr="00E36D04">
        <w:rPr>
          <w:b/>
          <w:bCs/>
        </w:rPr>
        <w:t>)(</w:t>
      </w:r>
      <w:proofErr w:type="gramEnd"/>
      <w:r w:rsidRPr="00E36D04">
        <w:rPr>
          <w:b/>
          <w:bCs/>
        </w:rPr>
        <w:t>4)</w:t>
      </w:r>
      <w:r w:rsidRPr="00E36D04">
        <w:t xml:space="preserve"> </w:t>
      </w:r>
      <w:r w:rsidRPr="00E36D04">
        <w:rPr>
          <w:b/>
          <w:bCs/>
        </w:rPr>
        <w:t>Revise section to read: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264.15(b</w:t>
      </w:r>
      <w:proofErr w:type="gramStart"/>
      <w:r w:rsidRPr="00E36D04">
        <w:t>)(</w:t>
      </w:r>
      <w:proofErr w:type="gramEnd"/>
      <w:r w:rsidRPr="00E36D04">
        <w:t>4) The frequency of inspection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w:t>
      </w:r>
      <w:r>
        <w:t xml:space="preserve">. </w:t>
      </w:r>
      <w:r w:rsidRPr="00E36D04">
        <w:t>At a minimum, the inspection schedule must include the items and frequencies called for in 264.174, 264.193, 264.195, 264.226, 264.254, 264.278, 264.303, 264.347, 264.602, 264.1033, 264.1052, 264.1053, 264.1058, and 264.1083 through 264.1089 where applicable.</w:t>
      </w:r>
    </w:p>
    <w:p w:rsidR="005942DB" w:rsidRPr="00E36D04" w:rsidRDefault="005942DB" w:rsidP="005942DB">
      <w:pPr>
        <w:tabs>
          <w:tab w:val="left" w:pos="216"/>
        </w:tabs>
      </w:pPr>
    </w:p>
    <w:p w:rsidR="005942DB" w:rsidRDefault="005942DB" w:rsidP="005942DB">
      <w:pPr>
        <w:tabs>
          <w:tab w:val="left" w:pos="216"/>
        </w:tabs>
        <w:rPr>
          <w:b/>
          <w:bCs/>
        </w:rPr>
      </w:pPr>
      <w:r w:rsidRPr="00E36D04">
        <w:rPr>
          <w:b/>
          <w:bCs/>
        </w:rPr>
        <w:t>Remove sub-item 264.15 (b</w:t>
      </w:r>
      <w:proofErr w:type="gramStart"/>
      <w:r w:rsidRPr="00E36D04">
        <w:rPr>
          <w:b/>
          <w:bCs/>
        </w:rPr>
        <w:t>)(</w:t>
      </w:r>
      <w:proofErr w:type="gramEnd"/>
      <w:r w:rsidRPr="00E36D04">
        <w:rPr>
          <w:b/>
          <w:bCs/>
        </w:rPr>
        <w:t>5) in its entirety.</w:t>
      </w:r>
    </w:p>
    <w:p w:rsidR="005942DB" w:rsidRDefault="005942DB" w:rsidP="005942DB">
      <w:pPr>
        <w:tabs>
          <w:tab w:val="left" w:pos="216"/>
        </w:tabs>
        <w:rPr>
          <w:b/>
          <w:bCs/>
        </w:rPr>
      </w:pPr>
    </w:p>
    <w:p w:rsidR="005942DB" w:rsidRPr="00E36D04" w:rsidRDefault="005942DB" w:rsidP="005942DB">
      <w:pPr>
        <w:tabs>
          <w:tab w:val="left" w:pos="216"/>
        </w:tabs>
        <w:rPr>
          <w:b/>
          <w:bCs/>
        </w:rPr>
      </w:pPr>
      <w:r w:rsidRPr="00E36D04">
        <w:rPr>
          <w:b/>
          <w:bCs/>
        </w:rPr>
        <w:t>264.174 Revise section to read:</w:t>
      </w:r>
    </w:p>
    <w:p w:rsidR="005942DB" w:rsidRPr="00E36D04" w:rsidRDefault="005942DB" w:rsidP="005942DB">
      <w:pPr>
        <w:tabs>
          <w:tab w:val="left" w:pos="216"/>
        </w:tabs>
      </w:pPr>
    </w:p>
    <w:p w:rsidR="005942DB" w:rsidRPr="00E36D04" w:rsidRDefault="005942DB" w:rsidP="005942DB">
      <w:pPr>
        <w:tabs>
          <w:tab w:val="left" w:pos="216"/>
        </w:tabs>
      </w:pPr>
      <w:r w:rsidRPr="00E36D04">
        <w:t>264.174 Inspections - At least weekly, the owner or operator must inspect areas where containers are stored. The owner or operator must look for leaking containers and for deterioration of containers and the containment system caused by corrosion or other factors.</w:t>
      </w:r>
    </w:p>
    <w:p w:rsidR="005942DB" w:rsidRPr="00E36D04" w:rsidRDefault="005942DB" w:rsidP="005942DB">
      <w:pPr>
        <w:tabs>
          <w:tab w:val="left" w:pos="216"/>
        </w:tabs>
      </w:pPr>
    </w:p>
    <w:p w:rsidR="005942DB" w:rsidRPr="00E36D04" w:rsidRDefault="005942DB" w:rsidP="005942DB">
      <w:pPr>
        <w:tabs>
          <w:tab w:val="left" w:pos="216"/>
        </w:tabs>
      </w:pPr>
      <w:r w:rsidRPr="00E36D04">
        <w:t>[Comment: See 264.15(c) and 264.171 for remedial action required if deterioration or leaks are detected.]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 xml:space="preserve">264.195(e) </w:t>
      </w:r>
      <w:proofErr w:type="gramStart"/>
      <w:r w:rsidRPr="00E36D04">
        <w:rPr>
          <w:b/>
          <w:bCs/>
        </w:rPr>
        <w:t>remove</w:t>
      </w:r>
      <w:proofErr w:type="gramEnd"/>
      <w:r w:rsidRPr="00E36D04">
        <w:rPr>
          <w:b/>
          <w:bCs/>
        </w:rPr>
        <w:t xml:space="preserve"> section in its entirety. </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264.1101(c</w:t>
      </w:r>
      <w:proofErr w:type="gramStart"/>
      <w:r w:rsidRPr="00E36D04">
        <w:rPr>
          <w:b/>
          <w:bCs/>
        </w:rPr>
        <w:t>)(</w:t>
      </w:r>
      <w:proofErr w:type="gramEnd"/>
      <w:r w:rsidRPr="00E36D04">
        <w:rPr>
          <w:b/>
          <w:bCs/>
        </w:rPr>
        <w:t>4) Revise sub-item 264.1101(c)(4) to read: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264.1101(c)(4) Inspect and record in the facility's operating record, at least once every seven days,</w:t>
      </w:r>
      <w:r>
        <w:t xml:space="preserve"> </w:t>
      </w:r>
      <w:r w:rsidRPr="00E36D04">
        <w:t xml:space="preserve">data gathered from monitoring and leak detection equipment as well as the containment building and the area immediately surrounding the containment building to detect signs of releases of hazardous waste. </w:t>
      </w:r>
    </w:p>
    <w:p w:rsidR="005942DB" w:rsidRDefault="005942DB" w:rsidP="005942DB">
      <w:pPr>
        <w:tabs>
          <w:tab w:val="left" w:pos="216"/>
        </w:tabs>
        <w:rPr>
          <w:b/>
          <w:bCs/>
        </w:rPr>
      </w:pPr>
    </w:p>
    <w:p w:rsidR="005942DB" w:rsidRPr="00E36D04" w:rsidRDefault="005942DB" w:rsidP="005942DB">
      <w:pPr>
        <w:tabs>
          <w:tab w:val="left" w:pos="216"/>
        </w:tabs>
        <w:rPr>
          <w:b/>
          <w:bCs/>
        </w:rPr>
      </w:pPr>
      <w:r w:rsidRPr="00E36D04">
        <w:rPr>
          <w:b/>
          <w:bCs/>
        </w:rPr>
        <w:t>265.15(b</w:t>
      </w:r>
      <w:proofErr w:type="gramStart"/>
      <w:r w:rsidRPr="00E36D04">
        <w:rPr>
          <w:b/>
          <w:bCs/>
        </w:rPr>
        <w:t>)(</w:t>
      </w:r>
      <w:proofErr w:type="gramEnd"/>
      <w:r w:rsidRPr="00E36D04">
        <w:rPr>
          <w:b/>
          <w:bCs/>
        </w:rPr>
        <w:t>4) Revise to read:</w:t>
      </w:r>
    </w:p>
    <w:p w:rsidR="005942DB" w:rsidRPr="00E36D04" w:rsidRDefault="005942DB" w:rsidP="005942DB">
      <w:pPr>
        <w:tabs>
          <w:tab w:val="left" w:pos="216"/>
        </w:tabs>
      </w:pPr>
    </w:p>
    <w:p w:rsidR="005942DB" w:rsidRPr="00E36D04" w:rsidRDefault="005942DB" w:rsidP="005942DB">
      <w:pPr>
        <w:tabs>
          <w:tab w:val="left" w:pos="216"/>
        </w:tabs>
      </w:pPr>
      <w:r w:rsidRPr="00E36D04">
        <w:tab/>
      </w:r>
      <w:r w:rsidRPr="00E36D04">
        <w:tab/>
        <w:t>265.15(b</w:t>
      </w:r>
      <w:proofErr w:type="gramStart"/>
      <w:r w:rsidRPr="00E36D04">
        <w:t>)(</w:t>
      </w:r>
      <w:proofErr w:type="gramEnd"/>
      <w:r w:rsidRPr="00E36D04">
        <w:t xml:space="preserve">4) The frequency of inspection may vary for the items on the schedule. However, the frequency should be based on the rate of deterioration of the equipment and the probability of an environmental or human health incident if the deterioration </w:t>
      </w:r>
      <w:proofErr w:type="gramStart"/>
      <w:r w:rsidRPr="00E36D04">
        <w:t>malfunction,</w:t>
      </w:r>
      <w:proofErr w:type="gramEnd"/>
      <w:r w:rsidRPr="00E36D04">
        <w:t xml:space="preserve"> or operator error goes undetected between inspections. Areas subject to spills, such as loading and unloading areas, must be inspected daily when in use</w:t>
      </w:r>
      <w:r>
        <w:t xml:space="preserve">. </w:t>
      </w:r>
      <w:r w:rsidRPr="00E36D04">
        <w:t xml:space="preserve">At a minimum, the inspection schedule must include the items and frequencies called for in 265.174, 265.193, 265.195, 265.226, 265.260, 265.278, 265.304, 265.347, 265.377, 265.403, 265.1033, 265.1052, 265.1053, 265.1058, and 265.1084 through 265.1090, where applicable. </w:t>
      </w:r>
    </w:p>
    <w:p w:rsidR="005942DB" w:rsidRPr="00E36D04" w:rsidRDefault="005942DB" w:rsidP="005942DB">
      <w:pPr>
        <w:tabs>
          <w:tab w:val="left" w:pos="216"/>
        </w:tabs>
      </w:pPr>
    </w:p>
    <w:p w:rsidR="005942DB" w:rsidRDefault="005942DB" w:rsidP="005942DB">
      <w:pPr>
        <w:tabs>
          <w:tab w:val="left" w:pos="216"/>
        </w:tabs>
        <w:rPr>
          <w:b/>
          <w:bCs/>
        </w:rPr>
      </w:pPr>
      <w:r w:rsidRPr="00E36D04">
        <w:rPr>
          <w:b/>
          <w:bCs/>
        </w:rPr>
        <w:t>Delete 265.15(b</w:t>
      </w:r>
      <w:proofErr w:type="gramStart"/>
      <w:r w:rsidRPr="00E36D04">
        <w:rPr>
          <w:b/>
          <w:bCs/>
        </w:rPr>
        <w:t>)(</w:t>
      </w:r>
      <w:proofErr w:type="gramEnd"/>
      <w:r w:rsidRPr="00E36D04">
        <w:rPr>
          <w:b/>
          <w:bCs/>
        </w:rPr>
        <w:t>5) as shown:</w:t>
      </w:r>
    </w:p>
    <w:p w:rsidR="005942DB" w:rsidRDefault="005942DB" w:rsidP="005942DB">
      <w:pPr>
        <w:tabs>
          <w:tab w:val="left" w:pos="216"/>
        </w:tabs>
        <w:rPr>
          <w:b/>
          <w:bCs/>
        </w:rPr>
      </w:pPr>
    </w:p>
    <w:p w:rsidR="005942DB" w:rsidRPr="00E36D04" w:rsidRDefault="005942DB" w:rsidP="005942DB">
      <w:pPr>
        <w:tabs>
          <w:tab w:val="left" w:pos="216"/>
        </w:tabs>
        <w:rPr>
          <w:b/>
          <w:bCs/>
        </w:rPr>
      </w:pPr>
      <w:r w:rsidRPr="00E36D04">
        <w:rPr>
          <w:b/>
          <w:bCs/>
        </w:rPr>
        <w:t>Revise 265.174 to read:</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265.174 At least weekly, the owner or operator must inspect areas where containers are stored. The owner or operator must look for leaking containers and for deterioration of containers and the containment system caused by corrosion or other factors. </w:t>
      </w:r>
    </w:p>
    <w:p w:rsidR="005942DB" w:rsidRPr="00E36D04" w:rsidRDefault="005942DB" w:rsidP="005942DB">
      <w:pPr>
        <w:tabs>
          <w:tab w:val="left" w:pos="216"/>
        </w:tabs>
      </w:pPr>
    </w:p>
    <w:p w:rsidR="005942DB" w:rsidRPr="00E36D04" w:rsidRDefault="005942DB" w:rsidP="005942DB">
      <w:pPr>
        <w:tabs>
          <w:tab w:val="left" w:pos="216"/>
        </w:tabs>
      </w:pPr>
      <w:r w:rsidRPr="00E36D04">
        <w:t>[Comment: See 265.171 for remedial action required if deterioration or leaks are detected.]</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 xml:space="preserve">Delete text of 265.195(d) and Reserve. </w:t>
      </w:r>
    </w:p>
    <w:p w:rsidR="005942DB" w:rsidRPr="00E36D04" w:rsidRDefault="005942DB" w:rsidP="005942DB">
      <w:pPr>
        <w:tabs>
          <w:tab w:val="left" w:pos="216"/>
        </w:tabs>
      </w:pPr>
    </w:p>
    <w:p w:rsidR="005942DB" w:rsidRDefault="005942DB" w:rsidP="005942DB">
      <w:pPr>
        <w:tabs>
          <w:tab w:val="left" w:pos="216"/>
        </w:tabs>
      </w:pPr>
      <w:r w:rsidRPr="00E36D04">
        <w:t>265.195(d) [Reserved]</w:t>
      </w:r>
    </w:p>
    <w:p w:rsidR="005942DB" w:rsidRDefault="005942DB" w:rsidP="005942DB">
      <w:pPr>
        <w:tabs>
          <w:tab w:val="left" w:pos="216"/>
        </w:tabs>
      </w:pPr>
    </w:p>
    <w:p w:rsidR="005942DB" w:rsidRPr="00E36D04" w:rsidRDefault="005942DB" w:rsidP="005942DB">
      <w:pPr>
        <w:tabs>
          <w:tab w:val="left" w:pos="216"/>
        </w:tabs>
        <w:rPr>
          <w:b/>
          <w:bCs/>
        </w:rPr>
      </w:pPr>
      <w:proofErr w:type="gramStart"/>
      <w:r w:rsidRPr="00E36D04">
        <w:rPr>
          <w:b/>
          <w:bCs/>
        </w:rPr>
        <w:t>265.201(e) Delete text of 265.201(e) and Reserve.</w:t>
      </w:r>
      <w:proofErr w:type="gramEnd"/>
    </w:p>
    <w:p w:rsidR="005942DB" w:rsidRPr="00E36D04" w:rsidRDefault="005942DB" w:rsidP="005942DB">
      <w:pPr>
        <w:tabs>
          <w:tab w:val="left" w:pos="216"/>
        </w:tabs>
      </w:pPr>
    </w:p>
    <w:p w:rsidR="005942DB" w:rsidRDefault="005942DB" w:rsidP="005942DB">
      <w:pPr>
        <w:tabs>
          <w:tab w:val="left" w:pos="216"/>
        </w:tabs>
      </w:pPr>
      <w:r w:rsidRPr="00E36D04">
        <w:t>265.201(e) [Reserved]</w:t>
      </w:r>
    </w:p>
    <w:p w:rsidR="005942DB" w:rsidRDefault="005942DB" w:rsidP="005942DB">
      <w:pPr>
        <w:tabs>
          <w:tab w:val="left" w:pos="216"/>
        </w:tabs>
      </w:pPr>
    </w:p>
    <w:p w:rsidR="005942DB" w:rsidRPr="00E36D04" w:rsidRDefault="005942DB" w:rsidP="005942DB">
      <w:pPr>
        <w:tabs>
          <w:tab w:val="left" w:pos="216"/>
        </w:tabs>
        <w:rPr>
          <w:b/>
          <w:bCs/>
        </w:rPr>
      </w:pPr>
      <w:r w:rsidRPr="00E36D04">
        <w:rPr>
          <w:b/>
          <w:bCs/>
        </w:rPr>
        <w:t>Revise 265.1101(c</w:t>
      </w:r>
      <w:proofErr w:type="gramStart"/>
      <w:r w:rsidRPr="00E36D04">
        <w:rPr>
          <w:b/>
          <w:bCs/>
        </w:rPr>
        <w:t>)(</w:t>
      </w:r>
      <w:proofErr w:type="gramEnd"/>
      <w:r w:rsidRPr="00E36D04">
        <w:rPr>
          <w:b/>
          <w:bCs/>
        </w:rPr>
        <w:t>4) to read:</w:t>
      </w:r>
    </w:p>
    <w:p w:rsidR="005942DB" w:rsidRPr="00E36D04" w:rsidRDefault="005942DB" w:rsidP="005942DB">
      <w:pPr>
        <w:tabs>
          <w:tab w:val="left" w:pos="216"/>
        </w:tabs>
      </w:pPr>
    </w:p>
    <w:p w:rsidR="005942DB" w:rsidRPr="00E36D04" w:rsidRDefault="005942DB" w:rsidP="005942DB">
      <w:pPr>
        <w:tabs>
          <w:tab w:val="left" w:pos="216"/>
        </w:tabs>
      </w:pPr>
      <w:r w:rsidRPr="00E36D04">
        <w:t>265.1102(c)(4) Inspect and record in the facility's operating record at least once every seven days,</w:t>
      </w:r>
      <w:r>
        <w:t xml:space="preserve"> </w:t>
      </w:r>
      <w:r w:rsidRPr="00E36D04">
        <w:t xml:space="preserve">data gathered from monitoring and leak detection equipment as well as the containment building and the area immediately surrounding the containment building to detect signs of releases of hazardous waste. </w:t>
      </w:r>
    </w:p>
    <w:p w:rsidR="005942DB" w:rsidRPr="00E36D04" w:rsidRDefault="005942DB" w:rsidP="005942DB">
      <w:pPr>
        <w:tabs>
          <w:tab w:val="left" w:pos="475"/>
          <w:tab w:val="left" w:pos="2304"/>
          <w:tab w:val="center" w:pos="6494"/>
          <w:tab w:val="left" w:pos="7373"/>
          <w:tab w:val="left" w:pos="8554"/>
        </w:tabs>
      </w:pPr>
    </w:p>
    <w:p w:rsidR="005942DB" w:rsidRPr="00E36D04" w:rsidRDefault="005942DB" w:rsidP="005942DB">
      <w:pPr>
        <w:tabs>
          <w:tab w:val="left" w:pos="432"/>
        </w:tabs>
        <w:rPr>
          <w:b/>
          <w:bCs/>
        </w:rPr>
      </w:pPr>
      <w:r w:rsidRPr="00E36D04">
        <w:rPr>
          <w:b/>
          <w:bCs/>
        </w:rPr>
        <w:t>270.42(l</w:t>
      </w:r>
      <w:proofErr w:type="gramStart"/>
      <w:r w:rsidRPr="00E36D04">
        <w:rPr>
          <w:b/>
          <w:bCs/>
        </w:rPr>
        <w:t>)(</w:t>
      </w:r>
      <w:proofErr w:type="gramEnd"/>
      <w:r w:rsidRPr="00E36D04">
        <w:rPr>
          <w:b/>
          <w:bCs/>
        </w:rPr>
        <w:t>1)&amp;(2) Remove requirements for Performance Track and/or the South Carolina Environmental Excellence Program.</w:t>
      </w:r>
    </w:p>
    <w:p w:rsidR="005942DB" w:rsidRPr="00E36D04" w:rsidRDefault="005942DB" w:rsidP="005942DB">
      <w:pPr>
        <w:tabs>
          <w:tab w:val="left" w:pos="432"/>
        </w:tabs>
        <w:rPr>
          <w:b/>
          <w:bCs/>
        </w:rPr>
      </w:pPr>
    </w:p>
    <w:p w:rsidR="005942DB" w:rsidRPr="00E36D04" w:rsidRDefault="005942DB" w:rsidP="005942DB">
      <w:pPr>
        <w:tabs>
          <w:tab w:val="left" w:pos="432"/>
        </w:tabs>
        <w:rPr>
          <w:b/>
          <w:bCs/>
        </w:rPr>
      </w:pPr>
      <w:proofErr w:type="gramStart"/>
      <w:r w:rsidRPr="00E36D04">
        <w:rPr>
          <w:b/>
          <w:bCs/>
        </w:rPr>
        <w:t>Appendix I to 270.42 Part O Remove requirements for Performance Track and/or the South Carolina Environmental Excellence Program.</w:t>
      </w:r>
      <w:proofErr w:type="gramEnd"/>
      <w:r w:rsidRPr="00E36D04">
        <w:rPr>
          <w:b/>
          <w:bCs/>
        </w:rPr>
        <w:t xml:space="preserve"> The remainder of the Appendix I remains the same.</w:t>
      </w:r>
    </w:p>
    <w:p w:rsidR="005942DB" w:rsidRPr="00E36D04" w:rsidRDefault="005942DB" w:rsidP="005942DB"/>
    <w:p w:rsidR="005942DB" w:rsidRPr="00E36D04" w:rsidRDefault="005942DB" w:rsidP="005942DB">
      <w:pPr>
        <w:tabs>
          <w:tab w:val="left" w:pos="432"/>
        </w:tabs>
      </w:pPr>
      <w:r w:rsidRPr="00E36D04">
        <w:t xml:space="preserve">Appendix I to 270.42 - Classification of Permit Modification </w:t>
      </w:r>
    </w:p>
    <w:p w:rsidR="005942DB" w:rsidRPr="00E36D04" w:rsidRDefault="005942DB" w:rsidP="005942DB">
      <w:pPr>
        <w:tabs>
          <w:tab w:val="left" w:pos="475"/>
          <w:tab w:val="left" w:pos="2304"/>
          <w:tab w:val="center" w:pos="6494"/>
          <w:tab w:val="left" w:pos="7373"/>
          <w:tab w:val="left" w:pos="8554"/>
        </w:tabs>
      </w:pPr>
    </w:p>
    <w:p w:rsidR="005942DB" w:rsidRPr="00E36D04" w:rsidRDefault="005942DB" w:rsidP="005942DB">
      <w:pPr>
        <w:tabs>
          <w:tab w:val="left" w:pos="216"/>
        </w:tabs>
        <w:rPr>
          <w:b/>
          <w:bCs/>
        </w:rPr>
      </w:pPr>
      <w:r w:rsidRPr="00E36D04">
        <w:rPr>
          <w:b/>
          <w:bCs/>
        </w:rPr>
        <w:t>Fiscal Impact Statement:</w:t>
      </w:r>
    </w:p>
    <w:p w:rsidR="005942DB" w:rsidRPr="00E36D04" w:rsidRDefault="005942DB" w:rsidP="005942DB">
      <w:pPr>
        <w:tabs>
          <w:tab w:val="left" w:pos="216"/>
        </w:tabs>
      </w:pPr>
    </w:p>
    <w:p w:rsidR="005942DB" w:rsidRPr="00E36D04" w:rsidRDefault="005942DB" w:rsidP="005942DB">
      <w:pPr>
        <w:tabs>
          <w:tab w:val="left" w:pos="216"/>
        </w:tabs>
      </w:pPr>
      <w:r w:rsidRPr="00E36D04">
        <w:t>There will be minimal cost to the state and its political subdivisions. See Statement of Need and Reasonableness below.</w:t>
      </w:r>
    </w:p>
    <w:p w:rsidR="005942DB" w:rsidRPr="00E36D04" w:rsidRDefault="005942DB" w:rsidP="005942DB">
      <w:pPr>
        <w:tabs>
          <w:tab w:val="left" w:pos="216"/>
        </w:tabs>
      </w:pPr>
    </w:p>
    <w:p w:rsidR="005942DB" w:rsidRPr="00E36D04" w:rsidRDefault="005942DB" w:rsidP="005942DB">
      <w:pPr>
        <w:tabs>
          <w:tab w:val="left" w:pos="216"/>
        </w:tabs>
      </w:pPr>
      <w:r w:rsidRPr="00E36D04">
        <w:rPr>
          <w:b/>
          <w:bCs/>
        </w:rPr>
        <w:t>Statement of Need and Reasonableness</w:t>
      </w:r>
      <w:r w:rsidRPr="00E36D04">
        <w:t>:</w:t>
      </w:r>
    </w:p>
    <w:p w:rsidR="005942DB" w:rsidRPr="00E36D04" w:rsidRDefault="005942DB" w:rsidP="005942DB">
      <w:pPr>
        <w:tabs>
          <w:tab w:val="left" w:pos="216"/>
        </w:tabs>
      </w:pPr>
    </w:p>
    <w:p w:rsidR="005942DB" w:rsidRPr="00E36D04" w:rsidRDefault="005942DB" w:rsidP="005942DB">
      <w:pPr>
        <w:tabs>
          <w:tab w:val="left" w:pos="216"/>
        </w:tabs>
      </w:pPr>
      <w:r w:rsidRPr="00E36D04">
        <w:t>This Statement of Need and Reasonableness complies with Sections 1-23-115(c</w:t>
      </w:r>
      <w:proofErr w:type="gramStart"/>
      <w:r w:rsidRPr="00E36D04">
        <w:t>)(</w:t>
      </w:r>
      <w:proofErr w:type="gramEnd"/>
      <w:r w:rsidRPr="00E36D04">
        <w:t>1)-(3) and (9)-(11), S.C. Code of Laws, 1976, as amended.</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DESCRIPTION OF REGULATION: Proposed amendment of </w:t>
      </w:r>
      <w:proofErr w:type="spellStart"/>
      <w:r w:rsidRPr="00E36D04">
        <w:t>R.61</w:t>
      </w:r>
      <w:proofErr w:type="spellEnd"/>
      <w:r w:rsidRPr="00E36D04">
        <w:t xml:space="preserve">-79, Hazardous Waste Management Regulations. </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Purpose of Regulation: (1) The purpose of this amendment is to maintain State consistency with regulations of the United States Environmental Protection Agency (EPA), which promulgated amendments to 40 </w:t>
      </w:r>
      <w:proofErr w:type="spellStart"/>
      <w:r w:rsidRPr="00E36D04">
        <w:t>CFR</w:t>
      </w:r>
      <w:proofErr w:type="spellEnd"/>
      <w:r w:rsidRPr="00E36D04">
        <w:t xml:space="preserve"> 261 through 270, between July 1, 2008 and June 30, 2009. (2) The Department also proposes to remove all references to the National Environmental Performance Track Program (PT) and the analogous state program, the South Carolina Environmental Excellence Program (</w:t>
      </w:r>
      <w:proofErr w:type="spellStart"/>
      <w:r w:rsidRPr="00E36D04">
        <w:t>SCEEP</w:t>
      </w:r>
      <w:proofErr w:type="spellEnd"/>
      <w:r w:rsidRPr="00E36D04">
        <w:t>).</w:t>
      </w:r>
    </w:p>
    <w:p w:rsidR="005942DB" w:rsidRPr="00E36D04" w:rsidRDefault="005942DB" w:rsidP="005942DB">
      <w:pPr>
        <w:tabs>
          <w:tab w:val="left" w:pos="216"/>
        </w:tabs>
      </w:pPr>
    </w:p>
    <w:p w:rsidR="005942DB" w:rsidRPr="00E36D04" w:rsidRDefault="005942DB" w:rsidP="005942DB">
      <w:pPr>
        <w:tabs>
          <w:tab w:val="left" w:pos="216"/>
        </w:tabs>
      </w:pPr>
      <w:r w:rsidRPr="00E36D04">
        <w:t>Legal Authority: South Carolina Hazardous Waste Management Act, Section 44-56-10 et seq., S.C. Code of Laws, 1976, as amended.</w:t>
      </w:r>
    </w:p>
    <w:p w:rsidR="005942DB" w:rsidRPr="00E36D04" w:rsidRDefault="005942DB" w:rsidP="005942DB">
      <w:pPr>
        <w:tabs>
          <w:tab w:val="left" w:pos="216"/>
        </w:tabs>
      </w:pPr>
    </w:p>
    <w:p w:rsidR="005942DB" w:rsidRPr="00E36D04" w:rsidRDefault="005942DB" w:rsidP="005942DB">
      <w:pPr>
        <w:tabs>
          <w:tab w:val="left" w:pos="216"/>
        </w:tabs>
      </w:pPr>
      <w:r w:rsidRPr="00E36D04">
        <w:t>Plan for Implementation: Upon final approval by the Board of Health and Environmental Control, the South Carolina General Assembly, and publication in the State Register</w:t>
      </w:r>
      <w:r w:rsidRPr="00E36D04">
        <w:rPr>
          <w:i/>
          <w:iCs/>
        </w:rPr>
        <w:t xml:space="preserve"> </w:t>
      </w:r>
      <w:r w:rsidRPr="00E36D04">
        <w:t xml:space="preserve">as a final regulation, amended regulations will be provided in hard copy to the community at cost through the Department's Freedom of Information Office and in electronic format on the </w:t>
      </w:r>
      <w:proofErr w:type="spellStart"/>
      <w:r w:rsidRPr="00E36D04">
        <w:t>SCDHEC</w:t>
      </w:r>
      <w:proofErr w:type="spellEnd"/>
      <w:r w:rsidRPr="00E36D04">
        <w:t xml:space="preserve"> Bureau of Land and Waste Management web site.</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DETERMINATION OF NEED AND REASONABLENESS OF THE REGULATION BASED ON ALL FACTORS HEREIN AND EXPECTED BENEFITS: </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(1) The Department has chosen to adopt the optional provision for 262 Subpart K, the Academic Laboratory Rule, to provide alternate generator standards for managing hazardous waste generated in academic laboratories. This rule addresses special needs of “eligible academic entities”. Eligible academic entities include teaching and research labs, colleges and universities and non-profit research institutes affiliated with a college or university. The labs can choose to remain under standard </w:t>
      </w:r>
      <w:proofErr w:type="spellStart"/>
      <w:r w:rsidRPr="00E36D04">
        <w:t>RCRA</w:t>
      </w:r>
      <w:proofErr w:type="spellEnd"/>
      <w:r w:rsidRPr="00E36D04">
        <w:t xml:space="preserve"> rules or to be regulated under the optional Subpart K rules. Subpart K establishes specific criteria for best management practices that are compatible to academic labs while being protective of the environment and lab personnel. Some of the unique problems faced by academic labs include student workers who are transient to the lab, quantities of undetermined “unwanted wastes” and the fear that clean ups of labs would change the generator status of the facility managing a lab clean up with the collection of “unwanted waste”. The Department has received comments in support of adopting this rule from eligible academic entities. </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(2) The EPA discontinued the National Environmental Performance Track Program (PT) in a Federal Register on May 14, 2009 at 74 FR 22741. The state had a program, the SC Environmental Excellence Program. The benefits of becoming eligible for these two programs were reduced inspections and longer storage times. State regulation cannot be less stringent than federal provisions. Therefore, the Department is proposing to remove all references to the national program since it is no longer part of the federal program. The state program can no longer provide regulatory incentives but can continue as a recognition program but not as part of the regulation. </w:t>
      </w:r>
    </w:p>
    <w:p w:rsidR="005942DB" w:rsidRPr="00E36D04" w:rsidRDefault="005942DB" w:rsidP="005942DB">
      <w:pPr>
        <w:tabs>
          <w:tab w:val="left" w:pos="216"/>
        </w:tabs>
      </w:pPr>
    </w:p>
    <w:p w:rsidR="005942DB" w:rsidRPr="00E36D04" w:rsidRDefault="005942DB" w:rsidP="005942DB">
      <w:pPr>
        <w:tabs>
          <w:tab w:val="left" w:pos="216"/>
        </w:tabs>
      </w:pPr>
      <w:r w:rsidRPr="00E36D04">
        <w:t>DETERMINATION OF COSTS AND BENEFITS:</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(1) Academic Laboratory Rule </w:t>
      </w:r>
    </w:p>
    <w:p w:rsidR="005942DB" w:rsidRPr="00E36D04" w:rsidRDefault="005942DB" w:rsidP="005942DB">
      <w:pPr>
        <w:tabs>
          <w:tab w:val="left" w:pos="216"/>
        </w:tabs>
      </w:pPr>
    </w:p>
    <w:p w:rsidR="005942DB" w:rsidRPr="00E36D04" w:rsidRDefault="005942DB" w:rsidP="005942DB">
      <w:r w:rsidRPr="00E36D04">
        <w:tab/>
        <w:t>(a) Adoption of the Academic Laboratory Rule would have minimal impact with regards to costs to the State. Academic laboratories that choose to be regulated under this Rule will be subject to approximately the same level of oversight as those that choose not to be regulated under this Rule.</w:t>
      </w:r>
    </w:p>
    <w:p w:rsidR="005942DB" w:rsidRPr="00E36D04" w:rsidRDefault="005942DB" w:rsidP="005942DB">
      <w:pPr>
        <w:tabs>
          <w:tab w:val="left" w:pos="216"/>
        </w:tabs>
      </w:pPr>
    </w:p>
    <w:p w:rsidR="005942DB" w:rsidRPr="00E36D04" w:rsidRDefault="005942DB" w:rsidP="005942DB">
      <w:pPr>
        <w:tabs>
          <w:tab w:val="left" w:pos="216"/>
        </w:tabs>
      </w:pPr>
      <w:r w:rsidRPr="00E36D04">
        <w:tab/>
        <w:t>(b) EPA estimates that Large Quantity Generators (</w:t>
      </w:r>
      <w:proofErr w:type="spellStart"/>
      <w:r w:rsidRPr="00E36D04">
        <w:t>LQG</w:t>
      </w:r>
      <w:proofErr w:type="spellEnd"/>
      <w:r w:rsidRPr="00E36D04">
        <w:t xml:space="preserve">) in states that adopt this rule could see an average annual savings of $12,200 per </w:t>
      </w:r>
      <w:proofErr w:type="spellStart"/>
      <w:r w:rsidRPr="00E36D04">
        <w:t>LQG</w:t>
      </w:r>
      <w:proofErr w:type="spellEnd"/>
      <w:r w:rsidRPr="00E36D04">
        <w:t xml:space="preserve"> opting into this rule; Small Quantity Generators (</w:t>
      </w:r>
      <w:proofErr w:type="spellStart"/>
      <w:r w:rsidRPr="00E36D04">
        <w:t>SQG</w:t>
      </w:r>
      <w:proofErr w:type="spellEnd"/>
      <w:r w:rsidRPr="00E36D04">
        <w:t>) could see an average annual savings of $1,000 per year and Conditionally Exempt Small Quantity Generators (</w:t>
      </w:r>
      <w:proofErr w:type="spellStart"/>
      <w:r w:rsidRPr="00E36D04">
        <w:t>CESQG</w:t>
      </w:r>
      <w:proofErr w:type="spellEnd"/>
      <w:r w:rsidRPr="00E36D04">
        <w:t xml:space="preserve">) could see an increase so it is expected that </w:t>
      </w:r>
      <w:proofErr w:type="spellStart"/>
      <w:r w:rsidRPr="00E36D04">
        <w:t>CESQGs</w:t>
      </w:r>
      <w:proofErr w:type="spellEnd"/>
      <w:r w:rsidRPr="00E36D04">
        <w:t xml:space="preserve"> would not choose to be regulated under Subpart K. Overall, the average annual aggregate net cost savings for eligible academic entities operating under Subpart K are estimated at approximately $396,000 or $3,500 per entity. In addition, labs will benefit because they will be able to maintain their </w:t>
      </w:r>
      <w:proofErr w:type="spellStart"/>
      <w:r w:rsidRPr="00E36D04">
        <w:t>RCRA</w:t>
      </w:r>
      <w:proofErr w:type="spellEnd"/>
      <w:r w:rsidRPr="00E36D04">
        <w:t xml:space="preserve"> generator status rather than episodically increasing their generator status by generating lab clean outs. This will encourage labs to do regular cleanouts. The structured nature of the lab management plan (</w:t>
      </w:r>
      <w:proofErr w:type="spellStart"/>
      <w:r w:rsidRPr="00E36D04">
        <w:t>LMP</w:t>
      </w:r>
      <w:proofErr w:type="spellEnd"/>
      <w:r w:rsidRPr="00E36D04">
        <w:t>) is expected to result in safer lab practices, minimize exposure to people and the environment, increase proper hazardous waste management and improve waste handling techniques and waste minimization.</w:t>
      </w:r>
    </w:p>
    <w:p w:rsidR="005942DB" w:rsidRPr="00E36D04" w:rsidRDefault="005942DB" w:rsidP="005942DB">
      <w:pPr>
        <w:tabs>
          <w:tab w:val="left" w:pos="216"/>
        </w:tabs>
      </w:pPr>
    </w:p>
    <w:p w:rsidR="005942DB" w:rsidRPr="00E36D04" w:rsidRDefault="005942DB" w:rsidP="005942DB">
      <w:pPr>
        <w:tabs>
          <w:tab w:val="left" w:pos="216"/>
        </w:tabs>
      </w:pPr>
      <w:r w:rsidRPr="00E36D04">
        <w:t>(2) Performance Track Rule</w:t>
      </w:r>
    </w:p>
    <w:p w:rsidR="005942DB" w:rsidRPr="00E36D04" w:rsidRDefault="005942DB" w:rsidP="005942DB">
      <w:pPr>
        <w:tabs>
          <w:tab w:val="left" w:pos="216"/>
        </w:tabs>
      </w:pPr>
    </w:p>
    <w:p w:rsidR="005942DB" w:rsidRPr="00E36D04" w:rsidRDefault="005942DB" w:rsidP="005942DB">
      <w:pPr>
        <w:tabs>
          <w:tab w:val="left" w:pos="216"/>
        </w:tabs>
      </w:pPr>
      <w:r w:rsidRPr="00E36D04">
        <w:t>The EPA’s Performance Track program has been discontinued by the EPA pursuant to the Federal Register notice on May 14, 2009 at 74 FR 22741. No costs are incurred by the state or regulated community.</w:t>
      </w:r>
    </w:p>
    <w:p w:rsidR="005942DB" w:rsidRPr="00E36D04" w:rsidRDefault="005942DB" w:rsidP="005942DB">
      <w:pPr>
        <w:tabs>
          <w:tab w:val="left" w:pos="216"/>
        </w:tabs>
      </w:pPr>
    </w:p>
    <w:p w:rsidR="005942DB" w:rsidRPr="00E36D04" w:rsidRDefault="005942DB" w:rsidP="005942DB">
      <w:pPr>
        <w:tabs>
          <w:tab w:val="left" w:pos="216"/>
        </w:tabs>
      </w:pPr>
      <w:r w:rsidRPr="00E36D04">
        <w:t>UNCERTAINTIES OF ESTIMATES:</w:t>
      </w:r>
    </w:p>
    <w:p w:rsidR="005942DB" w:rsidRPr="00E36D04" w:rsidRDefault="005942DB" w:rsidP="005942DB">
      <w:pPr>
        <w:tabs>
          <w:tab w:val="left" w:pos="216"/>
        </w:tabs>
      </w:pPr>
    </w:p>
    <w:p w:rsidR="005942DB" w:rsidRPr="00E36D04" w:rsidRDefault="005942DB" w:rsidP="005942DB">
      <w:pPr>
        <w:tabs>
          <w:tab w:val="left" w:pos="216"/>
        </w:tabs>
      </w:pPr>
      <w:r w:rsidRPr="00E36D04">
        <w:t>No known uncertainties.</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EFFECT ON ENVIRONMENT AND PUBLIC HEALTH: </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(1) The overall effects of the Academic Laboratories Generator Standards Rule are expected to be beneficial to the public health and environment by providing flexibility to academic labs while still meeting </w:t>
      </w:r>
      <w:proofErr w:type="spellStart"/>
      <w:r w:rsidRPr="00E36D04">
        <w:t>RCRA</w:t>
      </w:r>
      <w:proofErr w:type="spellEnd"/>
      <w:r w:rsidRPr="00E36D04">
        <w:t xml:space="preserve"> hazardous waste management standards. Each lab has to develop and maintain a Laboratory Management Plan (</w:t>
      </w:r>
      <w:proofErr w:type="spellStart"/>
      <w:r w:rsidRPr="00E36D04">
        <w:t>LMP</w:t>
      </w:r>
      <w:proofErr w:type="spellEnd"/>
      <w:r w:rsidRPr="00E36D04">
        <w:t xml:space="preserve">). The structured nature of the </w:t>
      </w:r>
      <w:proofErr w:type="spellStart"/>
      <w:r w:rsidRPr="00E36D04">
        <w:t>LMP</w:t>
      </w:r>
      <w:proofErr w:type="spellEnd"/>
      <w:r w:rsidRPr="00E36D04">
        <w:t xml:space="preserve"> is expected to result in safer lab practices and increased awareness of hazardous waste management. The </w:t>
      </w:r>
      <w:proofErr w:type="spellStart"/>
      <w:r w:rsidRPr="00E36D04">
        <w:t>LMP</w:t>
      </w:r>
      <w:proofErr w:type="spellEnd"/>
      <w:r w:rsidRPr="00E36D04">
        <w:t xml:space="preserve"> requires training for students as well as professionals who handle hazardous waste in the labs. The </w:t>
      </w:r>
      <w:proofErr w:type="spellStart"/>
      <w:r w:rsidRPr="00E36D04">
        <w:t>LMP</w:t>
      </w:r>
      <w:proofErr w:type="spellEnd"/>
      <w:r w:rsidRPr="00E36D04">
        <w:t xml:space="preserve"> will minimize exposure to humans and the environment to hazardous wastes. Ultimately, </w:t>
      </w:r>
      <w:proofErr w:type="spellStart"/>
      <w:r w:rsidRPr="00E36D04">
        <w:t>LMPs</w:t>
      </w:r>
      <w:proofErr w:type="spellEnd"/>
      <w:r w:rsidRPr="00E36D04">
        <w:t xml:space="preserve"> are expected to improve the way eligible academic entities coordinate and integrate their hazardous waste management activities and enhance awareness about proper lab waste handling techniques. The rule includes incentives to encourage more frequent lab clean-outs of unwanted and unused reagents, reducing the potential for accidental releases of these chemicals into the environment. The EPA also anticipates non-quantified economic gains through improved hazardous waste management practices, waste minimization and waste coordination activities.</w:t>
      </w:r>
    </w:p>
    <w:p w:rsidR="005942DB" w:rsidRPr="00E36D04" w:rsidRDefault="005942DB" w:rsidP="005942DB">
      <w:pPr>
        <w:tabs>
          <w:tab w:val="left" w:pos="216"/>
        </w:tabs>
      </w:pPr>
    </w:p>
    <w:p w:rsidR="005942DB" w:rsidRPr="00E36D04" w:rsidRDefault="005942DB" w:rsidP="005942DB">
      <w:pPr>
        <w:tabs>
          <w:tab w:val="left" w:pos="216"/>
        </w:tabs>
      </w:pPr>
      <w:r w:rsidRPr="00E36D04">
        <w:t>(2) The National Environmental Performance Track Program (PT) has been cancelled by the EPA and the State program can only continue as a recognition program because providing regulatory incentives would make the State less stringent than federal regulation. However, the recognition aspect of the program would serve to promote sound environmental practices, encouraging protection of the environment.</w:t>
      </w:r>
    </w:p>
    <w:p w:rsidR="005942DB" w:rsidRPr="00E36D04" w:rsidRDefault="005942DB" w:rsidP="005942DB">
      <w:pPr>
        <w:tabs>
          <w:tab w:val="left" w:pos="216"/>
        </w:tabs>
      </w:pPr>
    </w:p>
    <w:p w:rsidR="005942DB" w:rsidRPr="00E36D04" w:rsidRDefault="005942DB" w:rsidP="005942DB">
      <w:pPr>
        <w:tabs>
          <w:tab w:val="left" w:pos="216"/>
        </w:tabs>
      </w:pPr>
      <w:r w:rsidRPr="00E36D04">
        <w:t>DETRIMENTAL EFFECT ON THE ENVIRONMENT AND PUBLIC HEALTH IF THE REGULATION IS NOT IMPLEMENTED:</w:t>
      </w:r>
    </w:p>
    <w:p w:rsidR="005942DB" w:rsidRPr="00E36D04" w:rsidRDefault="005942DB" w:rsidP="005942DB">
      <w:pPr>
        <w:tabs>
          <w:tab w:val="left" w:pos="216"/>
        </w:tabs>
      </w:pPr>
    </w:p>
    <w:p w:rsidR="005942DB" w:rsidRPr="00E36D04" w:rsidRDefault="005942DB" w:rsidP="005942DB">
      <w:pPr>
        <w:tabs>
          <w:tab w:val="left" w:pos="216"/>
        </w:tabs>
      </w:pPr>
      <w:r w:rsidRPr="00E36D04">
        <w:t xml:space="preserve">(1) Academic laboratories would not have flexible options for regulation of lab waste and would have to be regulated by standard </w:t>
      </w:r>
      <w:proofErr w:type="spellStart"/>
      <w:r w:rsidRPr="00E36D04">
        <w:t>RCRA</w:t>
      </w:r>
      <w:proofErr w:type="spellEnd"/>
      <w:r w:rsidRPr="00E36D04">
        <w:t xml:space="preserve"> generator requirements. The accumulation of mixed waste that is not adequately characterized and handled properly poses a threat to the environment and the state.</w:t>
      </w:r>
    </w:p>
    <w:p w:rsidR="005942DB" w:rsidRPr="00E36D04" w:rsidRDefault="005942DB" w:rsidP="005942DB">
      <w:pPr>
        <w:tabs>
          <w:tab w:val="left" w:pos="216"/>
        </w:tabs>
      </w:pPr>
    </w:p>
    <w:p w:rsidR="005942DB" w:rsidRPr="00E36D04" w:rsidRDefault="005942DB" w:rsidP="005942DB">
      <w:pPr>
        <w:tabs>
          <w:tab w:val="left" w:pos="216"/>
        </w:tabs>
      </w:pPr>
      <w:r w:rsidRPr="00E36D04">
        <w:t>(2) The National Environmental Performance Track Program rule has been withdrawn and the detrimental effect of not removing it from regulation would be the confusion of the existence of a regulation that is no longer in effect.</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rPr>
          <w:b/>
          <w:bCs/>
        </w:rPr>
        <w:t>Statement of Rationale:</w:t>
      </w:r>
    </w:p>
    <w:p w:rsidR="005942DB" w:rsidRPr="00E36D04" w:rsidRDefault="005942DB" w:rsidP="005942DB">
      <w:pPr>
        <w:tabs>
          <w:tab w:val="left" w:pos="216"/>
        </w:tabs>
        <w:rPr>
          <w:b/>
          <w:bCs/>
        </w:rPr>
      </w:pPr>
    </w:p>
    <w:p w:rsidR="005942DB" w:rsidRPr="00E36D04" w:rsidRDefault="005942DB" w:rsidP="005942DB">
      <w:pPr>
        <w:tabs>
          <w:tab w:val="left" w:pos="216"/>
        </w:tabs>
      </w:pPr>
      <w:r w:rsidRPr="00E36D04">
        <w:t xml:space="preserve">(1) The Department has decided to adopt this rule to provide flexibility to Academic labs and other eligible entities that have unique problems that make it difficult to meet the standard </w:t>
      </w:r>
      <w:proofErr w:type="spellStart"/>
      <w:r w:rsidRPr="00E36D04">
        <w:t>RCRA</w:t>
      </w:r>
      <w:proofErr w:type="spellEnd"/>
      <w:r w:rsidRPr="00E36D04">
        <w:t xml:space="preserve"> requirements for generators. This rule provides flexibility to these eligible academic entities while being protective of the environment and the population. Conditionally exempt small quantity generators that might not benefit from the alternative regulation can choose to be regulated under standard </w:t>
      </w:r>
      <w:proofErr w:type="spellStart"/>
      <w:r w:rsidRPr="00E36D04">
        <w:t>RCRA</w:t>
      </w:r>
      <w:proofErr w:type="spellEnd"/>
      <w:r w:rsidRPr="00E36D04">
        <w:t xml:space="preserve"> generator standards.</w:t>
      </w:r>
    </w:p>
    <w:p w:rsidR="005942DB" w:rsidRPr="00E36D04" w:rsidRDefault="005942DB" w:rsidP="005942DB">
      <w:pPr>
        <w:tabs>
          <w:tab w:val="left" w:pos="216"/>
        </w:tabs>
      </w:pPr>
    </w:p>
    <w:p w:rsidR="005942DB" w:rsidRPr="00E36D04" w:rsidRDefault="005942DB" w:rsidP="005942DB">
      <w:pPr>
        <w:tabs>
          <w:tab w:val="left" w:pos="216"/>
        </w:tabs>
      </w:pPr>
      <w:r w:rsidRPr="00E36D04">
        <w:t>(2) The National Environmental Performance Track Program Rule is being withdrawn because the program was terminated by the US EPA and needs to be removed from state regulation.</w:t>
      </w:r>
    </w:p>
    <w:p w:rsidR="005942DB" w:rsidRPr="00E36D04" w:rsidRDefault="005942DB" w:rsidP="005942DB">
      <w:pPr>
        <w:tabs>
          <w:tab w:val="left" w:pos="216"/>
        </w:tabs>
      </w:pPr>
    </w:p>
    <w:p w:rsidR="005942DB" w:rsidRPr="00E36D04" w:rsidRDefault="005942DB" w:rsidP="005942DB">
      <w:pPr>
        <w:tabs>
          <w:tab w:val="left" w:pos="216"/>
        </w:tabs>
        <w:rPr>
          <w:b/>
          <w:bCs/>
        </w:rPr>
      </w:pPr>
      <w:r w:rsidRPr="00E36D04">
        <w:t>See Statement of Need and Reasonableness above.</w:t>
      </w:r>
    </w:p>
    <w:sectPr w:rsidR="005942DB" w:rsidRPr="00E36D04" w:rsidSect="008D79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8D7983"/>
    <w:rsid w:val="000340C1"/>
    <w:rsid w:val="000B3C22"/>
    <w:rsid w:val="00152C0A"/>
    <w:rsid w:val="001763C2"/>
    <w:rsid w:val="00184435"/>
    <w:rsid w:val="0020317A"/>
    <w:rsid w:val="00227C0C"/>
    <w:rsid w:val="00247C2E"/>
    <w:rsid w:val="00277550"/>
    <w:rsid w:val="002A1A65"/>
    <w:rsid w:val="002C45AC"/>
    <w:rsid w:val="002D6625"/>
    <w:rsid w:val="002F64C3"/>
    <w:rsid w:val="0038062F"/>
    <w:rsid w:val="003C6D38"/>
    <w:rsid w:val="003E2BCD"/>
    <w:rsid w:val="003E7FF1"/>
    <w:rsid w:val="00444ED0"/>
    <w:rsid w:val="00541B53"/>
    <w:rsid w:val="005942DB"/>
    <w:rsid w:val="005C02A6"/>
    <w:rsid w:val="006B74DB"/>
    <w:rsid w:val="00700CA0"/>
    <w:rsid w:val="007141D9"/>
    <w:rsid w:val="00751DBA"/>
    <w:rsid w:val="00755539"/>
    <w:rsid w:val="00817EA2"/>
    <w:rsid w:val="00850C5A"/>
    <w:rsid w:val="008D7983"/>
    <w:rsid w:val="009B7BDC"/>
    <w:rsid w:val="00A11CE7"/>
    <w:rsid w:val="00C31E3E"/>
    <w:rsid w:val="00C43F44"/>
    <w:rsid w:val="00C81C34"/>
    <w:rsid w:val="00C959D2"/>
    <w:rsid w:val="00CB3900"/>
    <w:rsid w:val="00D349ED"/>
    <w:rsid w:val="00DE7220"/>
    <w:rsid w:val="00DF5B5A"/>
    <w:rsid w:val="00F47B8A"/>
    <w:rsid w:val="00F84113"/>
    <w:rsid w:val="00FE430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7983"/>
    <w:rPr>
      <w:color w:val="0000FF"/>
      <w:u w:val="single"/>
    </w:rPr>
  </w:style>
  <w:style w:type="paragraph" w:styleId="Footer">
    <w:name w:val="footer"/>
    <w:basedOn w:val="Normal"/>
    <w:link w:val="FooterChar"/>
    <w:uiPriority w:val="99"/>
    <w:rsid w:val="008D7983"/>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8D7983"/>
    <w:rPr>
      <w:rFonts w:eastAsia="Times New Roman" w:cs="Times New Roman"/>
    </w:rPr>
  </w:style>
  <w:style w:type="character" w:styleId="PageNumber">
    <w:name w:val="page number"/>
    <w:basedOn w:val="DefaultParagraphFont"/>
    <w:rsid w:val="008D7983"/>
  </w:style>
  <w:style w:type="paragraph" w:styleId="Header">
    <w:name w:val="header"/>
    <w:basedOn w:val="Normal"/>
    <w:link w:val="HeaderChar"/>
    <w:rsid w:val="008D7983"/>
    <w:pPr>
      <w:tabs>
        <w:tab w:val="center" w:pos="4320"/>
        <w:tab w:val="right" w:pos="8640"/>
      </w:tabs>
    </w:pPr>
    <w:rPr>
      <w:rFonts w:eastAsia="Calibri" w:cs="Times New Roman"/>
    </w:rPr>
  </w:style>
  <w:style w:type="character" w:customStyle="1" w:styleId="HeaderChar">
    <w:name w:val="Header Char"/>
    <w:basedOn w:val="DefaultParagraphFont"/>
    <w:link w:val="Header"/>
    <w:rsid w:val="008D7983"/>
    <w:rPr>
      <w:rFonts w:eastAsia="Calibri" w:cs="Times New Roman"/>
    </w:rPr>
  </w:style>
</w:styles>
</file>

<file path=word/webSettings.xml><?xml version="1.0" encoding="utf-8"?>
<w:webSettings xmlns:r="http://schemas.openxmlformats.org/officeDocument/2006/relationships" xmlns:w="http://schemas.openxmlformats.org/wordprocessingml/2006/main">
  <w:divs>
    <w:div w:id="169326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9918</Words>
  <Characters>56538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DeirdreBrevardSmith</cp:lastModifiedBy>
  <cp:revision>2</cp:revision>
  <cp:lastPrinted>2011-03-17T14:56:00Z</cp:lastPrinted>
  <dcterms:created xsi:type="dcterms:W3CDTF">2012-02-23T15:26:00Z</dcterms:created>
  <dcterms:modified xsi:type="dcterms:W3CDTF">2012-02-23T15:26:00Z</dcterms:modified>
</cp:coreProperties>
</file>