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340" w:rsidRDefault="00F40340" w:rsidP="0010448B">
      <w:bookmarkStart w:id="0" w:name="_GoBack"/>
      <w:bookmarkEnd w:id="0"/>
      <w:r>
        <w:t>Agency Name: Board of Education</w:t>
      </w:r>
    </w:p>
    <w:p w:rsidR="00F40340" w:rsidRDefault="00F40340" w:rsidP="0010448B">
      <w:r>
        <w:t>Statutory Authority: 59-5-60, 59-6-65, and 59-26-20</w:t>
      </w:r>
    </w:p>
    <w:p w:rsidR="00A84CDB" w:rsidRDefault="0010448B" w:rsidP="0010448B">
      <w:r>
        <w:t>Document Number: 4593</w:t>
      </w:r>
    </w:p>
    <w:p w:rsidR="0010448B" w:rsidRDefault="00F40340" w:rsidP="0010448B">
      <w:r>
        <w:t>Proposed in State Register Volume and Issue: 39/9</w:t>
      </w:r>
    </w:p>
    <w:p w:rsidR="005B7E1E" w:rsidRDefault="005B7E1E" w:rsidP="0010448B">
      <w:r>
        <w:t>House Committee: Regulations and Administrative Procedures Committee</w:t>
      </w:r>
    </w:p>
    <w:p w:rsidR="00137952" w:rsidRDefault="00137952" w:rsidP="0010448B">
      <w:r>
        <w:t>Senate Committee: Education Committee</w:t>
      </w:r>
    </w:p>
    <w:p w:rsidR="00311DE2" w:rsidRDefault="00311DE2" w:rsidP="0010448B">
      <w:r>
        <w:t>120 Day Review Expiration Date for Automatic Approval 05/31/2016</w:t>
      </w:r>
    </w:p>
    <w:p w:rsidR="007A44EA" w:rsidRDefault="007A44EA" w:rsidP="0010448B">
      <w:r>
        <w:t>Final in State Register Volume and Issue: 40/6</w:t>
      </w:r>
    </w:p>
    <w:p w:rsidR="007A44EA" w:rsidRDefault="00F40340" w:rsidP="0010448B">
      <w:r>
        <w:t xml:space="preserve">Status: </w:t>
      </w:r>
      <w:r w:rsidR="007A44EA">
        <w:t>Final</w:t>
      </w:r>
    </w:p>
    <w:p w:rsidR="00F40340" w:rsidRDefault="00F40340" w:rsidP="0010448B">
      <w:r>
        <w:t>Subject: Program Approval Standards for South Carolina Teacher Education Institutions</w:t>
      </w:r>
    </w:p>
    <w:p w:rsidR="00F40340" w:rsidRDefault="00F40340" w:rsidP="0010448B"/>
    <w:p w:rsidR="0010448B" w:rsidRDefault="0010448B" w:rsidP="0010448B">
      <w:r>
        <w:t>History: 4593</w:t>
      </w:r>
    </w:p>
    <w:p w:rsidR="0010448B" w:rsidRDefault="0010448B" w:rsidP="0010448B"/>
    <w:p w:rsidR="0010448B" w:rsidRDefault="0010448B" w:rsidP="0010448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0448B" w:rsidRDefault="00F40340" w:rsidP="0010448B">
      <w:pPr>
        <w:tabs>
          <w:tab w:val="left" w:pos="475"/>
          <w:tab w:val="left" w:pos="2304"/>
          <w:tab w:val="center" w:pos="6494"/>
          <w:tab w:val="left" w:pos="7373"/>
          <w:tab w:val="left" w:pos="8554"/>
        </w:tabs>
      </w:pPr>
      <w:r>
        <w:t>-</w:t>
      </w:r>
      <w:r>
        <w:tab/>
        <w:t>09/25/2015</w:t>
      </w:r>
      <w:r>
        <w:tab/>
        <w:t xml:space="preserve">Proposed </w:t>
      </w:r>
      <w:proofErr w:type="spellStart"/>
      <w:r>
        <w:t>Reg</w:t>
      </w:r>
      <w:proofErr w:type="spellEnd"/>
      <w:r>
        <w:t xml:space="preserve"> Published in SR</w:t>
      </w:r>
      <w:r>
        <w:tab/>
      </w:r>
    </w:p>
    <w:p w:rsidR="00F40340" w:rsidRDefault="008B7ED4" w:rsidP="0010448B">
      <w:pPr>
        <w:tabs>
          <w:tab w:val="left" w:pos="475"/>
          <w:tab w:val="left" w:pos="2304"/>
          <w:tab w:val="center" w:pos="6494"/>
          <w:tab w:val="left" w:pos="7373"/>
          <w:tab w:val="left" w:pos="8554"/>
        </w:tabs>
      </w:pPr>
      <w:r>
        <w:t>-</w:t>
      </w:r>
      <w:r>
        <w:tab/>
        <w:t>01/12/2016</w:t>
      </w:r>
      <w:r>
        <w:tab/>
        <w:t xml:space="preserve">Received by Lt. </w:t>
      </w:r>
      <w:proofErr w:type="spellStart"/>
      <w:r>
        <w:t>Gov</w:t>
      </w:r>
      <w:proofErr w:type="spellEnd"/>
      <w:r>
        <w:t xml:space="preserve"> &amp; Speaker</w:t>
      </w:r>
      <w:r>
        <w:tab/>
      </w:r>
      <w:r>
        <w:tab/>
        <w:t>05/11/2016</w:t>
      </w:r>
    </w:p>
    <w:p w:rsidR="008B7ED4" w:rsidRDefault="005B7E1E" w:rsidP="0010448B">
      <w:pPr>
        <w:tabs>
          <w:tab w:val="left" w:pos="475"/>
          <w:tab w:val="left" w:pos="2304"/>
          <w:tab w:val="center" w:pos="6494"/>
          <w:tab w:val="left" w:pos="7373"/>
          <w:tab w:val="left" w:pos="8554"/>
        </w:tabs>
      </w:pPr>
      <w:r>
        <w:t>H</w:t>
      </w:r>
      <w:r>
        <w:tab/>
        <w:t>01/12/2016</w:t>
      </w:r>
      <w:r>
        <w:tab/>
        <w:t>Referred to Committee</w:t>
      </w:r>
      <w:r>
        <w:tab/>
      </w:r>
    </w:p>
    <w:p w:rsidR="005B7E1E" w:rsidRDefault="00137952" w:rsidP="0010448B">
      <w:pPr>
        <w:tabs>
          <w:tab w:val="left" w:pos="475"/>
          <w:tab w:val="left" w:pos="2304"/>
          <w:tab w:val="center" w:pos="6494"/>
          <w:tab w:val="left" w:pos="7373"/>
          <w:tab w:val="left" w:pos="8554"/>
        </w:tabs>
      </w:pPr>
      <w:r>
        <w:t>S</w:t>
      </w:r>
      <w:r>
        <w:tab/>
        <w:t>01/13/2016</w:t>
      </w:r>
      <w:r>
        <w:tab/>
        <w:t>Referred to Committee</w:t>
      </w:r>
      <w:r>
        <w:tab/>
      </w:r>
    </w:p>
    <w:p w:rsidR="00137952" w:rsidRDefault="00B747C3" w:rsidP="0010448B">
      <w:pPr>
        <w:tabs>
          <w:tab w:val="left" w:pos="475"/>
          <w:tab w:val="left" w:pos="2304"/>
          <w:tab w:val="center" w:pos="6494"/>
          <w:tab w:val="left" w:pos="7373"/>
          <w:tab w:val="left" w:pos="8554"/>
        </w:tabs>
      </w:pPr>
      <w:r>
        <w:t>H</w:t>
      </w:r>
      <w:r>
        <w:tab/>
        <w:t>02/18/2016</w:t>
      </w:r>
      <w:r>
        <w:tab/>
        <w:t>Committee Requested Withdrawal</w:t>
      </w:r>
    </w:p>
    <w:p w:rsidR="00B747C3" w:rsidRDefault="00B747C3" w:rsidP="0010448B">
      <w:pPr>
        <w:tabs>
          <w:tab w:val="left" w:pos="475"/>
          <w:tab w:val="left" w:pos="2304"/>
          <w:tab w:val="center" w:pos="6494"/>
          <w:tab w:val="left" w:pos="7373"/>
          <w:tab w:val="left" w:pos="8554"/>
        </w:tabs>
      </w:pPr>
      <w:r>
        <w:tab/>
      </w:r>
      <w:r>
        <w:tab/>
        <w:t>120 Day Period Tolled</w:t>
      </w:r>
    </w:p>
    <w:p w:rsidR="00B747C3" w:rsidRDefault="00311DE2" w:rsidP="0010448B">
      <w:pPr>
        <w:tabs>
          <w:tab w:val="left" w:pos="475"/>
          <w:tab w:val="left" w:pos="2304"/>
          <w:tab w:val="center" w:pos="6494"/>
          <w:tab w:val="left" w:pos="7373"/>
          <w:tab w:val="left" w:pos="8554"/>
        </w:tabs>
      </w:pPr>
      <w:r>
        <w:t>-</w:t>
      </w:r>
      <w:r>
        <w:tab/>
        <w:t>03/09/2016</w:t>
      </w:r>
      <w:r>
        <w:tab/>
        <w:t>Withdrawn and Resubmitted</w:t>
      </w:r>
      <w:r>
        <w:tab/>
      </w:r>
      <w:r>
        <w:tab/>
        <w:t>05/31/2016</w:t>
      </w:r>
    </w:p>
    <w:p w:rsidR="00311DE2" w:rsidRDefault="00E00AD1" w:rsidP="0010448B">
      <w:pPr>
        <w:tabs>
          <w:tab w:val="left" w:pos="475"/>
          <w:tab w:val="left" w:pos="2304"/>
          <w:tab w:val="center" w:pos="6494"/>
          <w:tab w:val="left" w:pos="7373"/>
          <w:tab w:val="left" w:pos="8554"/>
        </w:tabs>
      </w:pPr>
      <w:r>
        <w:t>H</w:t>
      </w:r>
      <w:r>
        <w:tab/>
        <w:t>03/23/2016</w:t>
      </w:r>
      <w:r>
        <w:tab/>
        <w:t>Resolution Introduced to Approve</w:t>
      </w:r>
      <w:r>
        <w:tab/>
        <w:t>5154</w:t>
      </w:r>
    </w:p>
    <w:p w:rsidR="00E00AD1" w:rsidRDefault="009E79C9" w:rsidP="0010448B">
      <w:pPr>
        <w:tabs>
          <w:tab w:val="left" w:pos="475"/>
          <w:tab w:val="left" w:pos="2304"/>
          <w:tab w:val="center" w:pos="6494"/>
          <w:tab w:val="left" w:pos="7373"/>
          <w:tab w:val="left" w:pos="8554"/>
        </w:tabs>
      </w:pPr>
      <w:r>
        <w:t>S</w:t>
      </w:r>
      <w:r>
        <w:tab/>
        <w:t>03/29/2016</w:t>
      </w:r>
      <w:r>
        <w:tab/>
        <w:t>Resolution Introduced to Approve</w:t>
      </w:r>
      <w:r>
        <w:tab/>
        <w:t>1194</w:t>
      </w:r>
    </w:p>
    <w:p w:rsidR="009E79C9" w:rsidRDefault="007A44EA" w:rsidP="0010448B">
      <w:pPr>
        <w:tabs>
          <w:tab w:val="left" w:pos="475"/>
          <w:tab w:val="left" w:pos="2304"/>
          <w:tab w:val="center" w:pos="6494"/>
          <w:tab w:val="left" w:pos="7373"/>
          <w:tab w:val="left" w:pos="8554"/>
        </w:tabs>
      </w:pPr>
      <w:r>
        <w:t>-</w:t>
      </w:r>
      <w:r>
        <w:tab/>
        <w:t>05/31/2016</w:t>
      </w:r>
      <w:r>
        <w:tab/>
        <w:t>Approved by: Expiration Date</w:t>
      </w:r>
    </w:p>
    <w:p w:rsidR="007A44EA" w:rsidRDefault="007A44EA" w:rsidP="0010448B">
      <w:pPr>
        <w:tabs>
          <w:tab w:val="left" w:pos="475"/>
          <w:tab w:val="left" w:pos="2304"/>
          <w:tab w:val="center" w:pos="6494"/>
          <w:tab w:val="left" w:pos="7373"/>
          <w:tab w:val="left" w:pos="8554"/>
        </w:tabs>
      </w:pPr>
      <w:r>
        <w:t>-</w:t>
      </w:r>
      <w:r>
        <w:tab/>
        <w:t>06/24/2016</w:t>
      </w:r>
      <w:r>
        <w:tab/>
        <w:t>Effective Date unless otherwise</w:t>
      </w:r>
    </w:p>
    <w:p w:rsidR="007A44EA" w:rsidRDefault="007A44EA" w:rsidP="0010448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7A44EA" w:rsidRPr="007A44EA" w:rsidRDefault="007A44EA" w:rsidP="0010448B">
      <w:pPr>
        <w:tabs>
          <w:tab w:val="left" w:pos="475"/>
          <w:tab w:val="left" w:pos="2304"/>
          <w:tab w:val="center" w:pos="6494"/>
          <w:tab w:val="left" w:pos="7373"/>
          <w:tab w:val="left" w:pos="8554"/>
        </w:tabs>
      </w:pPr>
    </w:p>
    <w:p w:rsidR="003762CE" w:rsidRPr="00124B8D" w:rsidRDefault="0010448B" w:rsidP="007A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3762CE" w:rsidRPr="00124B8D">
        <w:lastRenderedPageBreak/>
        <w:t xml:space="preserve">Document No. </w:t>
      </w:r>
      <w:r w:rsidR="003762CE">
        <w:t>4593</w:t>
      </w:r>
    </w:p>
    <w:p w:rsidR="003762CE" w:rsidRPr="00124B8D" w:rsidRDefault="003762CE"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B8D">
        <w:rPr>
          <w:b/>
        </w:rPr>
        <w:t>STATE BOARD OF EDUCATION</w:t>
      </w:r>
    </w:p>
    <w:p w:rsidR="003762CE" w:rsidRPr="00124B8D" w:rsidRDefault="003762CE"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CHAPTER 43</w:t>
      </w:r>
    </w:p>
    <w:p w:rsidR="003762CE" w:rsidRPr="00922036" w:rsidRDefault="003762CE" w:rsidP="0037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036">
        <w:t>Statutory Authority: 1976 Code Sections 59-5-60, 59-6-65, and 59-26-20</w:t>
      </w:r>
    </w:p>
    <w:p w:rsidR="003762CE" w:rsidRPr="00124B8D" w:rsidRDefault="003762CE"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2CE" w:rsidRPr="00922036" w:rsidRDefault="003762CE" w:rsidP="0037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036">
        <w:t>43-90. Program Approval Standards for South Carolina Teacher Education Institutions</w:t>
      </w:r>
    </w:p>
    <w:p w:rsidR="003762CE" w:rsidRPr="00124B8D" w:rsidRDefault="003762C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2CE" w:rsidRDefault="003762C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3762CE" w:rsidRPr="00867A36" w:rsidRDefault="003762C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2CE" w:rsidRPr="003718AE" w:rsidRDefault="003762CE" w:rsidP="0037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718AE">
        <w:rPr>
          <w:rFonts w:eastAsia="Calibri"/>
          <w:i/>
        </w:rPr>
        <w:tab/>
      </w:r>
      <w:r w:rsidRPr="003718AE">
        <w:rPr>
          <w:rFonts w:eastAsia="Calibri"/>
        </w:rPr>
        <w:t>Regulation 43-90 governs the accreditation requirements for public and private educator preparation programs. The proposed amendments to the regulation would modify language within the regulation. Current language in the regulation is specific to an educator preparation accrediting body, the National Council for Accreditation of Teacher Education (</w:t>
      </w:r>
      <w:proofErr w:type="spellStart"/>
      <w:r w:rsidRPr="003718AE">
        <w:rPr>
          <w:rFonts w:eastAsia="Calibri"/>
        </w:rPr>
        <w:t>NCATE</w:t>
      </w:r>
      <w:proofErr w:type="spellEnd"/>
      <w:r w:rsidRPr="003718AE">
        <w:rPr>
          <w:rFonts w:eastAsia="Calibri"/>
        </w:rPr>
        <w:t>); however, a new accrediting body, the Council for the Accreditation of Educator Preparation (</w:t>
      </w:r>
      <w:proofErr w:type="spellStart"/>
      <w:r w:rsidRPr="003718AE">
        <w:rPr>
          <w:rFonts w:eastAsia="Calibri"/>
        </w:rPr>
        <w:t>CAEP</w:t>
      </w:r>
      <w:proofErr w:type="spellEnd"/>
      <w:r w:rsidRPr="003718AE">
        <w:rPr>
          <w:rFonts w:eastAsia="Calibri"/>
        </w:rPr>
        <w:t xml:space="preserve">) has replaced </w:t>
      </w:r>
      <w:proofErr w:type="spellStart"/>
      <w:r w:rsidRPr="003718AE">
        <w:rPr>
          <w:rFonts w:eastAsia="Calibri"/>
        </w:rPr>
        <w:t>NCATE</w:t>
      </w:r>
      <w:proofErr w:type="spellEnd"/>
      <w:r w:rsidRPr="003718AE">
        <w:rPr>
          <w:rFonts w:eastAsia="Calibri"/>
        </w:rPr>
        <w:t xml:space="preserve">. The proposed amendments would eliminate the need for a regulation change any time an accrediting body changes. </w:t>
      </w:r>
    </w:p>
    <w:p w:rsidR="003762CE" w:rsidRDefault="003762C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2CE" w:rsidRPr="003718AE" w:rsidRDefault="003762CE" w:rsidP="0037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718AE">
        <w:rPr>
          <w:rFonts w:eastAsia="Calibri"/>
        </w:rPr>
        <w:tab/>
        <w:t xml:space="preserve">Notice of Drafting for the proposed amended regulation was published in the </w:t>
      </w:r>
      <w:r w:rsidRPr="003718AE">
        <w:rPr>
          <w:rFonts w:eastAsia="Calibri"/>
          <w:i/>
        </w:rPr>
        <w:t>State Register</w:t>
      </w:r>
      <w:r w:rsidRPr="003718AE">
        <w:rPr>
          <w:rFonts w:eastAsia="Calibri"/>
        </w:rPr>
        <w:t xml:space="preserve"> on July 24, 2015. </w:t>
      </w:r>
    </w:p>
    <w:p w:rsidR="003762CE" w:rsidRPr="00124B8D" w:rsidRDefault="003762C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2CE" w:rsidRDefault="003762CE"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r>
        <w:rPr>
          <w:b/>
        </w:rPr>
        <w:t xml:space="preserve"> </w:t>
      </w:r>
    </w:p>
    <w:p w:rsidR="003762CE" w:rsidRPr="00867A36" w:rsidRDefault="003762CE"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4EA" w:rsidRDefault="003762CE"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18AE">
        <w:rPr>
          <w:b/>
        </w:rPr>
        <w:tab/>
      </w:r>
      <w:r w:rsidRPr="003718AE">
        <w:t>Entire regulation is to be replaced with the following text</w:t>
      </w:r>
      <w:r>
        <w:t>.</w:t>
      </w:r>
    </w:p>
    <w:p w:rsidR="007A44EA" w:rsidRDefault="007A44EA"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2CE" w:rsidRPr="00124B8D" w:rsidRDefault="003762C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3762CE" w:rsidRPr="007A44EA" w:rsidRDefault="003762C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2CE" w:rsidRPr="007A44EA" w:rsidRDefault="003762CE" w:rsidP="0037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7A44EA">
        <w:rPr>
          <w:rFonts w:eastAsia="Calibri"/>
        </w:rPr>
        <w:t>43-90. Program Approval Standards for South Carolina Teacher Education Institutions.</w:t>
      </w:r>
    </w:p>
    <w:p w:rsidR="003762CE" w:rsidRPr="007A44EA" w:rsidRDefault="003762CE" w:rsidP="0037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762CE" w:rsidRPr="007A44EA" w:rsidRDefault="003762CE" w:rsidP="0037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7A44EA">
        <w:rPr>
          <w:rFonts w:eastAsia="Calibri"/>
        </w:rPr>
        <w:tab/>
        <w:t>The South Carolina State Board of Education requires that all teacher education programs meet the</w:t>
      </w:r>
      <w:r w:rsidR="007A44EA">
        <w:rPr>
          <w:rFonts w:eastAsia="Calibri"/>
        </w:rPr>
        <w:t xml:space="preserve"> </w:t>
      </w:r>
      <w:r w:rsidRPr="007A44EA">
        <w:rPr>
          <w:rFonts w:eastAsia="Calibri"/>
        </w:rPr>
        <w:t>standards as established by</w:t>
      </w:r>
      <w:r w:rsidR="007A44EA">
        <w:rPr>
          <w:rFonts w:eastAsia="Calibri"/>
        </w:rPr>
        <w:t xml:space="preserve"> </w:t>
      </w:r>
      <w:r w:rsidRPr="007A44EA">
        <w:rPr>
          <w:rFonts w:eastAsia="Calibri"/>
        </w:rPr>
        <w:t>a national accreditation association with which the South Carolina Department of Education has a partnership agreement. For State Board of Education approval, public institutions must seek and receive</w:t>
      </w:r>
      <w:r w:rsidR="007A44EA">
        <w:rPr>
          <w:rFonts w:eastAsia="Calibri"/>
        </w:rPr>
        <w:t xml:space="preserve"> </w:t>
      </w:r>
      <w:r w:rsidRPr="007A44EA">
        <w:rPr>
          <w:rFonts w:eastAsia="Calibri"/>
        </w:rPr>
        <w:t>national accreditation. Private institutions may seek</w:t>
      </w:r>
      <w:r w:rsidR="007A44EA">
        <w:rPr>
          <w:rFonts w:eastAsia="Calibri"/>
        </w:rPr>
        <w:t xml:space="preserve"> </w:t>
      </w:r>
      <w:r w:rsidRPr="007A44EA">
        <w:rPr>
          <w:rFonts w:eastAsia="Calibri"/>
        </w:rPr>
        <w:t>national accreditation or meet</w:t>
      </w:r>
      <w:r w:rsidR="007A44EA">
        <w:rPr>
          <w:rFonts w:eastAsia="Calibri"/>
        </w:rPr>
        <w:t xml:space="preserve"> </w:t>
      </w:r>
      <w:r w:rsidRPr="007A44EA">
        <w:rPr>
          <w:rFonts w:eastAsia="Calibri"/>
        </w:rPr>
        <w:t>national standards for State Board of Education approval. The</w:t>
      </w:r>
      <w:r w:rsidR="007A44EA">
        <w:rPr>
          <w:rFonts w:eastAsia="Calibri"/>
        </w:rPr>
        <w:t xml:space="preserve"> </w:t>
      </w:r>
      <w:r w:rsidRPr="007A44EA">
        <w:rPr>
          <w:rFonts w:eastAsia="Calibri"/>
        </w:rPr>
        <w:t>South Carolina Department of Education will develop guidelines to assist teacher education programs to meet the</w:t>
      </w:r>
      <w:r w:rsidR="007A44EA">
        <w:rPr>
          <w:rFonts w:eastAsia="Calibri"/>
        </w:rPr>
        <w:t xml:space="preserve"> </w:t>
      </w:r>
      <w:r w:rsidRPr="007A44EA">
        <w:rPr>
          <w:rFonts w:eastAsia="Calibri"/>
        </w:rPr>
        <w:t>national standards. Statutory authority to determine accreditation decisions for and impose sanctions against teacher education programs is granted to the State Board of Education.</w:t>
      </w:r>
    </w:p>
    <w:p w:rsidR="003762CE" w:rsidRPr="007A44EA" w:rsidRDefault="003762C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2CE" w:rsidRPr="007A44EA" w:rsidRDefault="003762CE"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7A44EA">
        <w:rPr>
          <w:b/>
        </w:rPr>
        <w:t xml:space="preserve">Fiscal Impact Statement: </w:t>
      </w:r>
    </w:p>
    <w:p w:rsidR="003762CE" w:rsidRPr="007A44EA" w:rsidRDefault="003762CE"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3762CE" w:rsidRPr="007A44EA" w:rsidRDefault="003762CE" w:rsidP="0037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i/>
        </w:rPr>
      </w:pPr>
      <w:r w:rsidRPr="007A44EA">
        <w:rPr>
          <w:rFonts w:eastAsia="Calibri"/>
        </w:rPr>
        <w:tab/>
        <w:t xml:space="preserve">No additional state funding is requested. The </w:t>
      </w:r>
      <w:proofErr w:type="spellStart"/>
      <w:r w:rsidRPr="007A44EA">
        <w:rPr>
          <w:rFonts w:eastAsia="Calibri"/>
        </w:rPr>
        <w:t>SCDE</w:t>
      </w:r>
      <w:proofErr w:type="spellEnd"/>
      <w:r w:rsidRPr="007A44EA">
        <w:rPr>
          <w:rFonts w:eastAsia="Calibri"/>
        </w:rPr>
        <w:t xml:space="preserve"> estimates that no additional costs will be incurred by the state in complying with the proposed amendments to </w:t>
      </w:r>
      <w:proofErr w:type="spellStart"/>
      <w:r w:rsidRPr="007A44EA">
        <w:rPr>
          <w:rFonts w:eastAsia="Calibri"/>
        </w:rPr>
        <w:t>R.43</w:t>
      </w:r>
      <w:proofErr w:type="spellEnd"/>
      <w:r w:rsidRPr="007A44EA">
        <w:rPr>
          <w:rFonts w:eastAsia="Calibri"/>
        </w:rPr>
        <w:t>-90.</w:t>
      </w:r>
    </w:p>
    <w:p w:rsidR="003762CE" w:rsidRPr="007A44EA" w:rsidRDefault="003762CE"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3762CE" w:rsidRPr="007A44EA" w:rsidRDefault="003762CE"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7A44EA">
        <w:rPr>
          <w:b/>
        </w:rPr>
        <w:t>Statement of Rationale:</w:t>
      </w:r>
      <w:r w:rsidRPr="007A44EA">
        <w:rPr>
          <w:i/>
          <w:color w:val="FF0000"/>
        </w:rPr>
        <w:t xml:space="preserve"> </w:t>
      </w:r>
    </w:p>
    <w:p w:rsidR="003762CE" w:rsidRPr="007A44EA" w:rsidRDefault="003762CE"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3762CE" w:rsidRPr="007A44EA" w:rsidRDefault="003762CE" w:rsidP="00D17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4EA">
        <w:rPr>
          <w:rFonts w:eastAsia="Calibri"/>
          <w:b/>
        </w:rPr>
        <w:tab/>
      </w:r>
      <w:r w:rsidRPr="007A44EA">
        <w:rPr>
          <w:rFonts w:eastAsia="Calibri"/>
        </w:rPr>
        <w:t xml:space="preserve">Regulation 43-90 governs the accreditation requirements for public and private educator preparation programs. Language in the current regulation reflects the name of the specific accrediting body. Because accrediting bodies change, the proposed amendments to the regulation will eliminate the need for a regulation change when an accrediting body changes. </w:t>
      </w:r>
    </w:p>
    <w:sectPr w:rsidR="003762CE" w:rsidRPr="007A44EA" w:rsidSect="00F40340">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340" w:rsidRDefault="00F40340" w:rsidP="00F40340">
      <w:r>
        <w:separator/>
      </w:r>
    </w:p>
  </w:endnote>
  <w:endnote w:type="continuationSeparator" w:id="0">
    <w:p w:rsidR="00F40340" w:rsidRDefault="00F40340" w:rsidP="00F4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934807"/>
      <w:docPartObj>
        <w:docPartGallery w:val="Page Numbers (Bottom of Page)"/>
        <w:docPartUnique/>
      </w:docPartObj>
    </w:sdtPr>
    <w:sdtEndPr>
      <w:rPr>
        <w:noProof/>
      </w:rPr>
    </w:sdtEndPr>
    <w:sdtContent>
      <w:p w:rsidR="00F40340" w:rsidRDefault="00F40340">
        <w:pPr>
          <w:pStyle w:val="Footer"/>
          <w:jc w:val="center"/>
        </w:pPr>
        <w:r>
          <w:fldChar w:fldCharType="begin"/>
        </w:r>
        <w:r>
          <w:instrText xml:space="preserve"> PAGE   \* MERGEFORMAT </w:instrText>
        </w:r>
        <w:r>
          <w:fldChar w:fldCharType="separate"/>
        </w:r>
        <w:r w:rsidR="007A44EA">
          <w:rPr>
            <w:noProof/>
          </w:rPr>
          <w:t>1</w:t>
        </w:r>
        <w:r>
          <w:rPr>
            <w:noProof/>
          </w:rPr>
          <w:fldChar w:fldCharType="end"/>
        </w:r>
      </w:p>
    </w:sdtContent>
  </w:sdt>
  <w:p w:rsidR="00F40340" w:rsidRDefault="00F40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340" w:rsidRDefault="00F40340" w:rsidP="00F40340">
      <w:r>
        <w:separator/>
      </w:r>
    </w:p>
  </w:footnote>
  <w:footnote w:type="continuationSeparator" w:id="0">
    <w:p w:rsidR="00F40340" w:rsidRDefault="00F40340" w:rsidP="00F40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8B"/>
    <w:rsid w:val="000B4DE2"/>
    <w:rsid w:val="0010448B"/>
    <w:rsid w:val="00137952"/>
    <w:rsid w:val="001849AB"/>
    <w:rsid w:val="00311DE2"/>
    <w:rsid w:val="00337472"/>
    <w:rsid w:val="003762CE"/>
    <w:rsid w:val="00381DF2"/>
    <w:rsid w:val="003E4FB5"/>
    <w:rsid w:val="00402788"/>
    <w:rsid w:val="005A3311"/>
    <w:rsid w:val="005B7E1E"/>
    <w:rsid w:val="0060475B"/>
    <w:rsid w:val="0068175D"/>
    <w:rsid w:val="006A296F"/>
    <w:rsid w:val="007A44EA"/>
    <w:rsid w:val="008B7ED4"/>
    <w:rsid w:val="009E79C9"/>
    <w:rsid w:val="00A220E4"/>
    <w:rsid w:val="00A52663"/>
    <w:rsid w:val="00A84CDB"/>
    <w:rsid w:val="00B747C3"/>
    <w:rsid w:val="00E00AD1"/>
    <w:rsid w:val="00F4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7FB8A-8D1A-4B70-B7F8-63C318E5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ED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340"/>
    <w:pPr>
      <w:tabs>
        <w:tab w:val="center" w:pos="4680"/>
        <w:tab w:val="right" w:pos="9360"/>
      </w:tabs>
    </w:pPr>
  </w:style>
  <w:style w:type="character" w:customStyle="1" w:styleId="HeaderChar">
    <w:name w:val="Header Char"/>
    <w:basedOn w:val="DefaultParagraphFont"/>
    <w:link w:val="Header"/>
    <w:uiPriority w:val="99"/>
    <w:rsid w:val="00F40340"/>
  </w:style>
  <w:style w:type="paragraph" w:styleId="Footer">
    <w:name w:val="footer"/>
    <w:basedOn w:val="Normal"/>
    <w:link w:val="FooterChar"/>
    <w:uiPriority w:val="99"/>
    <w:unhideWhenUsed/>
    <w:rsid w:val="00F40340"/>
    <w:pPr>
      <w:tabs>
        <w:tab w:val="center" w:pos="4680"/>
        <w:tab w:val="right" w:pos="9360"/>
      </w:tabs>
    </w:pPr>
  </w:style>
  <w:style w:type="character" w:customStyle="1" w:styleId="FooterChar">
    <w:name w:val="Footer Char"/>
    <w:basedOn w:val="DefaultParagraphFont"/>
    <w:link w:val="Footer"/>
    <w:uiPriority w:val="99"/>
    <w:rsid w:val="00F40340"/>
  </w:style>
  <w:style w:type="paragraph" w:styleId="BalloonText">
    <w:name w:val="Balloon Text"/>
    <w:basedOn w:val="Normal"/>
    <w:link w:val="BalloonTextChar"/>
    <w:uiPriority w:val="99"/>
    <w:semiHidden/>
    <w:unhideWhenUsed/>
    <w:rsid w:val="00B747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92513AEB.dotm</Template>
  <TotalTime>0</TotalTime>
  <Pages>2</Pages>
  <Words>523</Words>
  <Characters>2986</Characters>
  <Application>Microsoft Office Word</Application>
  <DocSecurity>0</DocSecurity>
  <Lines>24</Lines>
  <Paragraphs>7</Paragraphs>
  <ScaleCrop>false</ScaleCrop>
  <Company>Legislative Services Agency (LSA)</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Sparks</dc:creator>
  <cp:keywords/>
  <dc:description/>
  <cp:lastModifiedBy>Deirdre Brevard-Smith</cp:lastModifiedBy>
  <cp:revision>2</cp:revision>
  <cp:lastPrinted>2016-06-01T13:38:00Z</cp:lastPrinted>
  <dcterms:created xsi:type="dcterms:W3CDTF">2016-06-01T13:38:00Z</dcterms:created>
  <dcterms:modified xsi:type="dcterms:W3CDTF">2016-06-01T13:38:00Z</dcterms:modified>
</cp:coreProperties>
</file>