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F5" w:rsidRDefault="00572BF5" w:rsidP="004E1E1E">
      <w:bookmarkStart w:id="0" w:name="_GoBack"/>
      <w:bookmarkEnd w:id="0"/>
      <w:r>
        <w:t>Agency Name: Department of Labor, Licensing and Regulation-Office of State Fire Marshal</w:t>
      </w:r>
    </w:p>
    <w:p w:rsidR="00572BF5" w:rsidRDefault="00572BF5" w:rsidP="004E1E1E">
      <w:r>
        <w:t>Statutory Authority: 23-9-60, 23-9-550, 23-35-45, and 23-36-80</w:t>
      </w:r>
    </w:p>
    <w:p w:rsidR="00A84CDB" w:rsidRDefault="004E1E1E" w:rsidP="004E1E1E">
      <w:r>
        <w:t>Document Number: 4622</w:t>
      </w:r>
    </w:p>
    <w:p w:rsidR="004E1E1E" w:rsidRDefault="00572BF5" w:rsidP="004E1E1E">
      <w:r>
        <w:t>Proposed in State Register Volume and Issue: 39/11</w:t>
      </w:r>
    </w:p>
    <w:p w:rsidR="00605040" w:rsidRDefault="00605040" w:rsidP="004E1E1E">
      <w:r>
        <w:t>House Committee: Regulations and Administrative Procedures Committee</w:t>
      </w:r>
    </w:p>
    <w:p w:rsidR="00605040" w:rsidRDefault="00605040" w:rsidP="004E1E1E">
      <w:r>
        <w:t>Senate Committee: Labor, Commerce and Industry Committee</w:t>
      </w:r>
    </w:p>
    <w:p w:rsidR="00FE0F1A" w:rsidRDefault="00FE0F1A" w:rsidP="004E1E1E">
      <w:r>
        <w:t>120 Day Review Expiration Date for Automatic Approval 05/19/2016</w:t>
      </w:r>
    </w:p>
    <w:p w:rsidR="00FD4A0B" w:rsidRDefault="00FD4A0B" w:rsidP="004E1E1E">
      <w:r>
        <w:t>Final in State Register Volume and Issue: 40/6</w:t>
      </w:r>
    </w:p>
    <w:p w:rsidR="00FD4A0B" w:rsidRDefault="00572BF5" w:rsidP="004E1E1E">
      <w:r>
        <w:t xml:space="preserve">Status: </w:t>
      </w:r>
      <w:r w:rsidR="00FD4A0B">
        <w:t>Final</w:t>
      </w:r>
    </w:p>
    <w:p w:rsidR="00572BF5" w:rsidRDefault="00572BF5" w:rsidP="004E1E1E">
      <w:r>
        <w:t>Subject: Liquefied Petroleum (LP) Gas</w:t>
      </w:r>
    </w:p>
    <w:p w:rsidR="00572BF5" w:rsidRDefault="00572BF5" w:rsidP="004E1E1E"/>
    <w:p w:rsidR="004E1E1E" w:rsidRDefault="004E1E1E" w:rsidP="004E1E1E">
      <w:r>
        <w:t>History: 4622</w:t>
      </w:r>
    </w:p>
    <w:p w:rsidR="004E1E1E" w:rsidRDefault="004E1E1E" w:rsidP="004E1E1E"/>
    <w:p w:rsidR="004E1E1E" w:rsidRDefault="004E1E1E" w:rsidP="004E1E1E">
      <w:pPr>
        <w:tabs>
          <w:tab w:val="left" w:pos="475"/>
          <w:tab w:val="left" w:pos="2304"/>
          <w:tab w:val="center" w:pos="6494"/>
          <w:tab w:val="left" w:pos="7373"/>
          <w:tab w:val="left" w:pos="8554"/>
        </w:tabs>
      </w:pPr>
      <w:r>
        <w:rPr>
          <w:u w:val="single"/>
        </w:rPr>
        <w:t>By</w:t>
      </w:r>
      <w:r>
        <w:rPr>
          <w:u w:val="single"/>
        </w:rPr>
        <w:tab/>
      </w:r>
      <w:r w:rsidR="00605040">
        <w:rPr>
          <w:u w:val="single"/>
        </w:rPr>
        <w:tab/>
      </w:r>
      <w:r>
        <w:rPr>
          <w:u w:val="single"/>
        </w:rPr>
        <w:t>Date</w:t>
      </w:r>
      <w:r w:rsidR="00572BF5">
        <w:rPr>
          <w:u w:val="single"/>
        </w:rPr>
        <w:tab/>
      </w:r>
      <w:r>
        <w:rPr>
          <w:u w:val="single"/>
        </w:rPr>
        <w:t>Action Description</w:t>
      </w:r>
      <w:r>
        <w:rPr>
          <w:u w:val="single"/>
        </w:rPr>
        <w:tab/>
        <w:t>Jt. Res. No.</w:t>
      </w:r>
      <w:r>
        <w:rPr>
          <w:u w:val="single"/>
        </w:rPr>
        <w:tab/>
        <w:t>Expiration Date</w:t>
      </w:r>
    </w:p>
    <w:p w:rsidR="004E1E1E" w:rsidRDefault="00572BF5" w:rsidP="004E1E1E">
      <w:pPr>
        <w:tabs>
          <w:tab w:val="left" w:pos="475"/>
          <w:tab w:val="left" w:pos="2304"/>
          <w:tab w:val="center" w:pos="6494"/>
          <w:tab w:val="left" w:pos="7373"/>
          <w:tab w:val="left" w:pos="8554"/>
        </w:tabs>
      </w:pPr>
      <w:r>
        <w:t>-</w:t>
      </w:r>
      <w:r>
        <w:tab/>
      </w:r>
      <w:r w:rsidR="00605040">
        <w:tab/>
      </w:r>
      <w:r>
        <w:t>11/27/2015</w:t>
      </w:r>
      <w:r>
        <w:tab/>
        <w:t xml:space="preserve">Proposed </w:t>
      </w:r>
      <w:proofErr w:type="spellStart"/>
      <w:r>
        <w:t>Reg</w:t>
      </w:r>
      <w:proofErr w:type="spellEnd"/>
      <w:r>
        <w:t xml:space="preserve"> Published in SR</w:t>
      </w:r>
      <w:r>
        <w:tab/>
      </w:r>
    </w:p>
    <w:p w:rsidR="00572BF5" w:rsidRDefault="00630C62" w:rsidP="004E1E1E">
      <w:pPr>
        <w:tabs>
          <w:tab w:val="left" w:pos="475"/>
          <w:tab w:val="left" w:pos="2304"/>
          <w:tab w:val="center" w:pos="6494"/>
          <w:tab w:val="left" w:pos="7373"/>
          <w:tab w:val="left" w:pos="8554"/>
        </w:tabs>
      </w:pPr>
      <w:r>
        <w:t>-</w:t>
      </w:r>
      <w:r>
        <w:tab/>
      </w:r>
      <w:r w:rsidR="00605040">
        <w:tab/>
      </w:r>
      <w:r>
        <w:t>01/14/2016</w:t>
      </w:r>
      <w:r>
        <w:tab/>
        <w:t xml:space="preserve">Received by Lt. </w:t>
      </w:r>
      <w:proofErr w:type="spellStart"/>
      <w:r>
        <w:t>Gov</w:t>
      </w:r>
      <w:proofErr w:type="spellEnd"/>
      <w:r>
        <w:t xml:space="preserve"> &amp; Speaker</w:t>
      </w:r>
      <w:r>
        <w:tab/>
      </w:r>
      <w:r>
        <w:tab/>
        <w:t>05/13/2016</w:t>
      </w:r>
    </w:p>
    <w:p w:rsidR="00630C62" w:rsidRDefault="00605040" w:rsidP="004E1E1E">
      <w:pPr>
        <w:tabs>
          <w:tab w:val="left" w:pos="475"/>
          <w:tab w:val="left" w:pos="2304"/>
          <w:tab w:val="center" w:pos="6494"/>
          <w:tab w:val="left" w:pos="7373"/>
          <w:tab w:val="left" w:pos="8554"/>
        </w:tabs>
      </w:pPr>
      <w:r>
        <w:t>H</w:t>
      </w:r>
      <w:r>
        <w:tab/>
      </w:r>
      <w:r>
        <w:tab/>
        <w:t>01/19/2016</w:t>
      </w:r>
      <w:r>
        <w:tab/>
        <w:t>Referred to Committee</w:t>
      </w:r>
      <w:r>
        <w:tab/>
      </w:r>
    </w:p>
    <w:p w:rsidR="00605040" w:rsidRDefault="00605040" w:rsidP="004E1E1E">
      <w:pPr>
        <w:tabs>
          <w:tab w:val="left" w:pos="475"/>
          <w:tab w:val="left" w:pos="2304"/>
          <w:tab w:val="center" w:pos="6494"/>
          <w:tab w:val="left" w:pos="7373"/>
          <w:tab w:val="left" w:pos="8554"/>
        </w:tabs>
      </w:pPr>
      <w:r>
        <w:t>S</w:t>
      </w:r>
      <w:r>
        <w:tab/>
      </w:r>
      <w:r>
        <w:tab/>
        <w:t>01/19/2016</w:t>
      </w:r>
      <w:r>
        <w:tab/>
        <w:t>Referred to Committee</w:t>
      </w:r>
      <w:r>
        <w:tab/>
      </w:r>
    </w:p>
    <w:p w:rsidR="00605040" w:rsidRDefault="006213D2" w:rsidP="004E1E1E">
      <w:pPr>
        <w:tabs>
          <w:tab w:val="left" w:pos="475"/>
          <w:tab w:val="left" w:pos="2304"/>
          <w:tab w:val="center" w:pos="6494"/>
          <w:tab w:val="left" w:pos="7373"/>
          <w:tab w:val="left" w:pos="8554"/>
        </w:tabs>
      </w:pPr>
      <w:r>
        <w:t>S</w:t>
      </w:r>
      <w:r>
        <w:tab/>
      </w:r>
      <w:r>
        <w:tab/>
        <w:t>03/22/2016</w:t>
      </w:r>
      <w:r>
        <w:tab/>
        <w:t>Committee Requested Withdrawal</w:t>
      </w:r>
    </w:p>
    <w:p w:rsidR="006213D2" w:rsidRDefault="006213D2" w:rsidP="004E1E1E">
      <w:pPr>
        <w:tabs>
          <w:tab w:val="left" w:pos="475"/>
          <w:tab w:val="left" w:pos="2304"/>
          <w:tab w:val="center" w:pos="6494"/>
          <w:tab w:val="left" w:pos="7373"/>
          <w:tab w:val="left" w:pos="8554"/>
        </w:tabs>
      </w:pPr>
      <w:r>
        <w:tab/>
      </w:r>
      <w:r>
        <w:tab/>
      </w:r>
      <w:r>
        <w:tab/>
      </w:r>
      <w:r>
        <w:tab/>
      </w:r>
      <w:r>
        <w:tab/>
      </w:r>
      <w:r>
        <w:tab/>
        <w:t>120 Day Period Tolled</w:t>
      </w:r>
    </w:p>
    <w:p w:rsidR="006213D2" w:rsidRDefault="00FE0F1A" w:rsidP="004E1E1E">
      <w:pPr>
        <w:tabs>
          <w:tab w:val="left" w:pos="475"/>
          <w:tab w:val="left" w:pos="2304"/>
          <w:tab w:val="center" w:pos="6494"/>
          <w:tab w:val="left" w:pos="7373"/>
          <w:tab w:val="left" w:pos="8554"/>
        </w:tabs>
      </w:pPr>
      <w:r>
        <w:t>-</w:t>
      </w:r>
      <w:r>
        <w:tab/>
      </w:r>
      <w:r>
        <w:tab/>
        <w:t>03/28/2016</w:t>
      </w:r>
      <w:r>
        <w:tab/>
        <w:t>Withdrawn and Resubmitted</w:t>
      </w:r>
      <w:r>
        <w:tab/>
      </w:r>
      <w:r>
        <w:tab/>
        <w:t>05/19/2016</w:t>
      </w:r>
    </w:p>
    <w:p w:rsidR="00FE0F1A" w:rsidRDefault="00C93DF7" w:rsidP="004E1E1E">
      <w:pPr>
        <w:tabs>
          <w:tab w:val="left" w:pos="475"/>
          <w:tab w:val="left" w:pos="2304"/>
          <w:tab w:val="center" w:pos="6494"/>
          <w:tab w:val="left" w:pos="7373"/>
          <w:tab w:val="left" w:pos="8554"/>
        </w:tabs>
      </w:pPr>
      <w:r>
        <w:t>H</w:t>
      </w:r>
      <w:r>
        <w:tab/>
      </w:r>
      <w:r>
        <w:tab/>
        <w:t>05/18/2016</w:t>
      </w:r>
      <w:r>
        <w:tab/>
        <w:t>Resolution Introduced to Approve</w:t>
      </w:r>
      <w:r>
        <w:tab/>
        <w:t>5365</w:t>
      </w:r>
    </w:p>
    <w:p w:rsidR="00C93DF7" w:rsidRDefault="00C93DF7" w:rsidP="004E1E1E">
      <w:pPr>
        <w:tabs>
          <w:tab w:val="left" w:pos="475"/>
          <w:tab w:val="left" w:pos="2304"/>
          <w:tab w:val="center" w:pos="6494"/>
          <w:tab w:val="left" w:pos="7373"/>
          <w:tab w:val="left" w:pos="8554"/>
        </w:tabs>
      </w:pPr>
      <w:r>
        <w:t>S</w:t>
      </w:r>
      <w:r>
        <w:tab/>
      </w:r>
      <w:r>
        <w:tab/>
        <w:t>05/18/2016</w:t>
      </w:r>
      <w:r>
        <w:tab/>
        <w:t>Resolution Introduced to Approve</w:t>
      </w:r>
      <w:r>
        <w:tab/>
        <w:t>1320</w:t>
      </w:r>
    </w:p>
    <w:p w:rsidR="00C93DF7" w:rsidRDefault="00FD4A0B" w:rsidP="004E1E1E">
      <w:pPr>
        <w:tabs>
          <w:tab w:val="left" w:pos="475"/>
          <w:tab w:val="left" w:pos="2304"/>
          <w:tab w:val="center" w:pos="6494"/>
          <w:tab w:val="left" w:pos="7373"/>
          <w:tab w:val="left" w:pos="8554"/>
        </w:tabs>
      </w:pPr>
      <w:r>
        <w:t>-</w:t>
      </w:r>
      <w:r>
        <w:tab/>
      </w:r>
      <w:r>
        <w:tab/>
        <w:t>05/19/2016</w:t>
      </w:r>
      <w:r>
        <w:tab/>
        <w:t>Approved by: Expiration Date</w:t>
      </w:r>
    </w:p>
    <w:p w:rsidR="00FD4A0B" w:rsidRDefault="00FD4A0B" w:rsidP="004E1E1E">
      <w:pPr>
        <w:tabs>
          <w:tab w:val="left" w:pos="475"/>
          <w:tab w:val="left" w:pos="2304"/>
          <w:tab w:val="center" w:pos="6494"/>
          <w:tab w:val="left" w:pos="7373"/>
          <w:tab w:val="left" w:pos="8554"/>
        </w:tabs>
      </w:pPr>
      <w:r>
        <w:t>-</w:t>
      </w:r>
      <w:r>
        <w:tab/>
      </w:r>
      <w:r>
        <w:tab/>
        <w:t>06/24/2016</w:t>
      </w:r>
      <w:r>
        <w:tab/>
        <w:t>Effective Date unless otherwise</w:t>
      </w:r>
    </w:p>
    <w:p w:rsidR="00FD4A0B" w:rsidRDefault="00FD4A0B" w:rsidP="004E1E1E">
      <w:pPr>
        <w:tabs>
          <w:tab w:val="left" w:pos="475"/>
          <w:tab w:val="left" w:pos="2304"/>
          <w:tab w:val="center" w:pos="6494"/>
          <w:tab w:val="left" w:pos="7373"/>
          <w:tab w:val="left" w:pos="8554"/>
        </w:tabs>
      </w:pPr>
      <w:r>
        <w:tab/>
      </w:r>
      <w:r>
        <w:tab/>
      </w:r>
      <w:r>
        <w:tab/>
      </w:r>
      <w:r>
        <w:tab/>
      </w:r>
      <w:r>
        <w:tab/>
      </w:r>
      <w:r>
        <w:tab/>
      </w:r>
      <w:proofErr w:type="gramStart"/>
      <w:r>
        <w:t>provided</w:t>
      </w:r>
      <w:proofErr w:type="gramEnd"/>
      <w:r>
        <w:t xml:space="preserve"> for in the Regulation</w:t>
      </w:r>
    </w:p>
    <w:p w:rsidR="00FD4A0B" w:rsidRPr="00FD4A0B" w:rsidRDefault="00FD4A0B" w:rsidP="004E1E1E">
      <w:pPr>
        <w:tabs>
          <w:tab w:val="left" w:pos="475"/>
          <w:tab w:val="left" w:pos="2304"/>
          <w:tab w:val="center" w:pos="6494"/>
          <w:tab w:val="left" w:pos="7373"/>
          <w:tab w:val="left" w:pos="8554"/>
        </w:tabs>
      </w:pPr>
    </w:p>
    <w:p w:rsidR="005C3215" w:rsidRDefault="004E1E1E" w:rsidP="00FD4A0B">
      <w:pPr>
        <w:jc w:val="center"/>
        <w:rPr>
          <w:rFonts w:cs="Times New Roman"/>
        </w:rPr>
      </w:pPr>
      <w:r>
        <w:br w:type="page"/>
      </w:r>
      <w:r w:rsidR="005C3215">
        <w:rPr>
          <w:rFonts w:cs="Times New Roman"/>
        </w:rPr>
        <w:lastRenderedPageBreak/>
        <w:t>Document No. 4622</w:t>
      </w:r>
    </w:p>
    <w:p w:rsidR="005C3215" w:rsidRDefault="005C3215" w:rsidP="00E41DDC">
      <w:pPr>
        <w:jc w:val="center"/>
        <w:rPr>
          <w:rFonts w:cs="Times New Roman"/>
          <w:b/>
        </w:rPr>
      </w:pPr>
      <w:r>
        <w:rPr>
          <w:rFonts w:cs="Times New Roman"/>
          <w:b/>
        </w:rPr>
        <w:t>DEPARTMENT OF LABOR, LICENSING AND REGULATION</w:t>
      </w:r>
    </w:p>
    <w:p w:rsidR="005C3215" w:rsidRDefault="005C3215" w:rsidP="00E41DDC">
      <w:pPr>
        <w:jc w:val="center"/>
        <w:rPr>
          <w:rFonts w:cs="Times New Roman"/>
          <w:b/>
        </w:rPr>
      </w:pPr>
      <w:r>
        <w:rPr>
          <w:rFonts w:cs="Times New Roman"/>
          <w:b/>
        </w:rPr>
        <w:t>OFFICE OF STATE FIRE MARSHAL</w:t>
      </w:r>
    </w:p>
    <w:p w:rsidR="005C3215" w:rsidRDefault="005C3215" w:rsidP="00E41DDC">
      <w:pPr>
        <w:jc w:val="center"/>
        <w:rPr>
          <w:rFonts w:cs="Times New Roman"/>
        </w:rPr>
      </w:pPr>
      <w:r>
        <w:rPr>
          <w:rFonts w:cs="Times New Roman"/>
        </w:rPr>
        <w:t>CHAPTER 71</w:t>
      </w:r>
    </w:p>
    <w:p w:rsidR="005C3215" w:rsidRDefault="005C3215" w:rsidP="00E41DDC">
      <w:pPr>
        <w:jc w:val="center"/>
      </w:pPr>
      <w:r>
        <w:rPr>
          <w:rFonts w:cs="Times New Roman"/>
        </w:rPr>
        <w:t xml:space="preserve">Statutory Authority: 1976 Code Sections </w:t>
      </w:r>
      <w:r>
        <w:t>23</w:t>
      </w:r>
      <w:r>
        <w:noBreakHyphen/>
        <w:t>9</w:t>
      </w:r>
      <w:r>
        <w:noBreakHyphen/>
        <w:t>60, 23</w:t>
      </w:r>
      <w:r>
        <w:noBreakHyphen/>
        <w:t>9</w:t>
      </w:r>
      <w:r>
        <w:noBreakHyphen/>
        <w:t>550, 23</w:t>
      </w:r>
      <w:r>
        <w:noBreakHyphen/>
        <w:t>35</w:t>
      </w:r>
      <w:r>
        <w:noBreakHyphen/>
        <w:t>45, and 23</w:t>
      </w:r>
      <w:r>
        <w:noBreakHyphen/>
        <w:t>36</w:t>
      </w:r>
      <w:r>
        <w:noBreakHyphen/>
        <w:t>80</w:t>
      </w:r>
    </w:p>
    <w:p w:rsidR="005C3215" w:rsidRDefault="005C3215" w:rsidP="00E41DDC">
      <w:pPr>
        <w:jc w:val="center"/>
        <w:rPr>
          <w:rFonts w:cs="Times New Roman"/>
        </w:rPr>
      </w:pPr>
    </w:p>
    <w:p w:rsidR="005C3215" w:rsidRDefault="005C3215" w:rsidP="00E41DDC">
      <w:pPr>
        <w:rPr>
          <w:rFonts w:cs="Times New Roman"/>
        </w:rPr>
      </w:pPr>
      <w:r>
        <w:t>71</w:t>
      </w:r>
      <w:r>
        <w:noBreakHyphen/>
        <w:t>8304. Liquefied Petroleum (LP) Gas</w:t>
      </w:r>
    </w:p>
    <w:p w:rsidR="005C3215" w:rsidRDefault="005C3215" w:rsidP="00E41DDC">
      <w:pPr>
        <w:rPr>
          <w:rFonts w:cs="Times New Roman"/>
        </w:rPr>
      </w:pPr>
    </w:p>
    <w:p w:rsidR="005C3215" w:rsidRDefault="005C3215" w:rsidP="00E41DDC">
      <w:pPr>
        <w:rPr>
          <w:rFonts w:cs="Times New Roman"/>
          <w:b/>
        </w:rPr>
      </w:pPr>
      <w:r>
        <w:rPr>
          <w:rFonts w:cs="Times New Roman"/>
          <w:b/>
        </w:rPr>
        <w:t>Synopsis:</w:t>
      </w:r>
    </w:p>
    <w:p w:rsidR="005C3215" w:rsidRPr="00B37FAC" w:rsidRDefault="005C3215" w:rsidP="00E41DDC">
      <w:pPr>
        <w:rPr>
          <w:rFonts w:cs="Times New Roman"/>
        </w:rPr>
      </w:pPr>
    </w:p>
    <w:p w:rsidR="005C3215" w:rsidRDefault="005C3215" w:rsidP="00E41DDC">
      <w:pPr>
        <w:rPr>
          <w:color w:val="000000"/>
        </w:rPr>
      </w:pPr>
      <w:r>
        <w:rPr>
          <w:color w:val="000000"/>
        </w:rPr>
        <w:tab/>
        <w:t>The Office of State Fire Marshal proposes to eliminate redundant and unnecessary provisions of the regulations; update, correct, and/or otherwise improve by amending the remaining existing regulations; use a standardized format for all regulations; and to make the current regulations compatible with current federal and state statutes.</w:t>
      </w:r>
    </w:p>
    <w:p w:rsidR="005C3215" w:rsidRDefault="005C3215" w:rsidP="00E41DDC">
      <w:pPr>
        <w:rPr>
          <w:rFonts w:cs="Times New Roman"/>
        </w:rPr>
      </w:pPr>
    </w:p>
    <w:p w:rsidR="005C3215" w:rsidRDefault="005C3215" w:rsidP="00E41DDC">
      <w:pPr>
        <w:rPr>
          <w:rFonts w:cs="Times New Roman"/>
          <w:b/>
        </w:rPr>
      </w:pPr>
      <w:r>
        <w:rPr>
          <w:rFonts w:cs="Times New Roman"/>
          <w:b/>
        </w:rPr>
        <w:tab/>
      </w:r>
      <w:r>
        <w:rPr>
          <w:rFonts w:cs="Times New Roman"/>
        </w:rPr>
        <w:t xml:space="preserve">A Notice of Drafting was published in the </w:t>
      </w:r>
      <w:r>
        <w:rPr>
          <w:rFonts w:cs="Times New Roman"/>
          <w:i/>
        </w:rPr>
        <w:t>State Register</w:t>
      </w:r>
      <w:r>
        <w:rPr>
          <w:rFonts w:cs="Times New Roman"/>
        </w:rPr>
        <w:t xml:space="preserve"> on September 25, 2015.</w:t>
      </w:r>
    </w:p>
    <w:p w:rsidR="005C3215" w:rsidRDefault="005C3215" w:rsidP="00E41DDC">
      <w:pPr>
        <w:rPr>
          <w:color w:val="000000"/>
        </w:rPr>
      </w:pPr>
    </w:p>
    <w:p w:rsidR="005C3215" w:rsidRDefault="005C3215" w:rsidP="00E41DDC">
      <w:pPr>
        <w:rPr>
          <w:rFonts w:cs="Times New Roman"/>
          <w:b/>
        </w:rPr>
      </w:pPr>
      <w:r>
        <w:rPr>
          <w:rFonts w:cs="Times New Roman"/>
          <w:b/>
        </w:rPr>
        <w:t>Instructions:</w:t>
      </w:r>
    </w:p>
    <w:p w:rsidR="005C3215" w:rsidRPr="00B63E8B" w:rsidRDefault="005C3215" w:rsidP="00E41DDC">
      <w:pPr>
        <w:rPr>
          <w:rFonts w:cs="Times New Roman"/>
        </w:rPr>
      </w:pPr>
    </w:p>
    <w:p w:rsidR="00FD4A0B" w:rsidRDefault="005C3215" w:rsidP="00E41DDC">
      <w:pPr>
        <w:rPr>
          <w:rFonts w:cs="Times New Roman"/>
        </w:rPr>
      </w:pPr>
      <w:r>
        <w:rPr>
          <w:rFonts w:cs="Times New Roman"/>
        </w:rPr>
        <w:tab/>
        <w:t>Regulation 71</w:t>
      </w:r>
      <w:r>
        <w:rPr>
          <w:rFonts w:cs="Times New Roman"/>
        </w:rPr>
        <w:noBreakHyphen/>
        <w:t xml:space="preserve">8304 is amended as shown below. </w:t>
      </w:r>
    </w:p>
    <w:p w:rsidR="00FD4A0B" w:rsidRDefault="00FD4A0B" w:rsidP="00E41DDC">
      <w:pPr>
        <w:rPr>
          <w:rFonts w:cs="Times New Roman"/>
        </w:rPr>
      </w:pPr>
    </w:p>
    <w:p w:rsidR="005C3215" w:rsidRDefault="005C3215" w:rsidP="00E41DDC">
      <w:pPr>
        <w:rPr>
          <w:rFonts w:cs="Times New Roman"/>
          <w:b/>
        </w:rPr>
      </w:pPr>
      <w:r>
        <w:rPr>
          <w:rFonts w:cs="Times New Roman"/>
          <w:b/>
        </w:rPr>
        <w:t>Text:</w:t>
      </w:r>
    </w:p>
    <w:p w:rsidR="005C3215" w:rsidRPr="00FD4A0B" w:rsidRDefault="005C3215" w:rsidP="00E41DDC">
      <w:pPr>
        <w:rPr>
          <w:rFonts w:cs="Times New Roman"/>
        </w:rPr>
      </w:pPr>
    </w:p>
    <w:p w:rsidR="005C3215" w:rsidRPr="00FD4A0B" w:rsidRDefault="005C3215" w:rsidP="00E41DDC">
      <w:pPr>
        <w:jc w:val="center"/>
        <w:rPr>
          <w:rFonts w:cs="Times New Roman"/>
        </w:rPr>
      </w:pPr>
      <w:proofErr w:type="spellStart"/>
      <w:r w:rsidRPr="00FD4A0B">
        <w:rPr>
          <w:rFonts w:cs="Times New Roman"/>
        </w:rPr>
        <w:t>SUBARTICLE</w:t>
      </w:r>
      <w:proofErr w:type="spellEnd"/>
      <w:r w:rsidRPr="00FD4A0B">
        <w:rPr>
          <w:rFonts w:cs="Times New Roman"/>
        </w:rPr>
        <w:t xml:space="preserve"> 5</w:t>
      </w:r>
    </w:p>
    <w:p w:rsidR="005C3215" w:rsidRPr="00FD4A0B" w:rsidRDefault="005C3215" w:rsidP="00E41DDC">
      <w:pPr>
        <w:jc w:val="center"/>
        <w:rPr>
          <w:rFonts w:cs="Times New Roman"/>
        </w:rPr>
      </w:pPr>
      <w:r w:rsidRPr="00FD4A0B">
        <w:rPr>
          <w:rFonts w:cs="Times New Roman"/>
        </w:rPr>
        <w:t>LIQUEFIED PETROLEUM GAS</w:t>
      </w:r>
    </w:p>
    <w:p w:rsidR="005C3215" w:rsidRPr="00FD4A0B" w:rsidRDefault="005C3215" w:rsidP="00E41DDC">
      <w:pPr>
        <w:rPr>
          <w:rFonts w:cs="Times New Roman"/>
        </w:rPr>
      </w:pPr>
    </w:p>
    <w:p w:rsidR="005C3215" w:rsidRPr="00FD4A0B" w:rsidRDefault="005C3215" w:rsidP="00E41DDC">
      <w:r w:rsidRPr="00FD4A0B">
        <w:t>71</w:t>
      </w:r>
      <w:r w:rsidRPr="00FD4A0B">
        <w:noBreakHyphen/>
        <w:t>8304. Liquefied Petroleum (LP) Gas.</w:t>
      </w:r>
    </w:p>
    <w:p w:rsidR="005C3215" w:rsidRPr="00FD4A0B" w:rsidRDefault="005C3215" w:rsidP="00E41DDC">
      <w:r w:rsidRPr="00FD4A0B">
        <w:t>(Statutory Authority: 1976 Code Sections 23</w:t>
      </w:r>
      <w:r w:rsidRPr="00FD4A0B">
        <w:noBreakHyphen/>
        <w:t>9</w:t>
      </w:r>
      <w:r w:rsidRPr="00FD4A0B">
        <w:noBreakHyphen/>
        <w:t>20, 23</w:t>
      </w:r>
      <w:r w:rsidRPr="00FD4A0B">
        <w:noBreakHyphen/>
        <w:t>9</w:t>
      </w:r>
      <w:r w:rsidRPr="00FD4A0B">
        <w:noBreakHyphen/>
        <w:t>40, 23</w:t>
      </w:r>
      <w:r w:rsidRPr="00FD4A0B">
        <w:noBreakHyphen/>
        <w:t>9</w:t>
      </w:r>
      <w:r w:rsidRPr="00FD4A0B">
        <w:noBreakHyphen/>
        <w:t>60, 40</w:t>
      </w:r>
      <w:r w:rsidRPr="00FD4A0B">
        <w:noBreakHyphen/>
        <w:t>82</w:t>
      </w:r>
      <w:r w:rsidRPr="00FD4A0B">
        <w:noBreakHyphen/>
        <w:t>70)</w:t>
      </w:r>
    </w:p>
    <w:p w:rsidR="005C3215" w:rsidRPr="00FD4A0B" w:rsidRDefault="005C3215" w:rsidP="00E41DDC"/>
    <w:p w:rsidR="005C3215" w:rsidRPr="00FD4A0B" w:rsidRDefault="005C3215" w:rsidP="00E41DDC">
      <w:r w:rsidRPr="00FD4A0B">
        <w:t>71</w:t>
      </w:r>
      <w:r w:rsidRPr="00FD4A0B">
        <w:noBreakHyphen/>
        <w:t>8304.1. General.</w:t>
      </w:r>
    </w:p>
    <w:p w:rsidR="005C3215" w:rsidRPr="00FD4A0B" w:rsidRDefault="005C3215" w:rsidP="00E41DDC"/>
    <w:p w:rsidR="005C3215" w:rsidRPr="00FD4A0B" w:rsidRDefault="005C3215" w:rsidP="00E41DDC">
      <w:r w:rsidRPr="00FD4A0B">
        <w:tab/>
        <w:t>A. The purpose of this regulation is to provide reasonable protection of the health, welfare, and safety of the public and LP</w:t>
      </w:r>
      <w:r w:rsidRPr="00FD4A0B">
        <w:noBreakHyphen/>
        <w:t>Gas operators from the hazards associated with the handling, use, transportation, and storage of LP</w:t>
      </w:r>
      <w:r w:rsidRPr="00FD4A0B">
        <w:noBreakHyphen/>
        <w:t>Gas.</w:t>
      </w:r>
    </w:p>
    <w:p w:rsidR="005C3215" w:rsidRPr="00FD4A0B" w:rsidRDefault="005C3215" w:rsidP="00E41DDC">
      <w:r w:rsidRPr="00FD4A0B">
        <w:tab/>
        <w:t>B. These regulations apply to:</w:t>
      </w:r>
    </w:p>
    <w:p w:rsidR="005C3215" w:rsidRPr="00FD4A0B" w:rsidRDefault="005C3215" w:rsidP="00E41DDC">
      <w:r w:rsidRPr="00FD4A0B">
        <w:tab/>
      </w:r>
      <w:r w:rsidRPr="00FD4A0B">
        <w:tab/>
        <w:t>1. LP</w:t>
      </w:r>
      <w:r w:rsidRPr="00FD4A0B">
        <w:noBreakHyphen/>
        <w:t>Gas Dealers, Installers, Gas Plants, Wholesalers, Resellers, or Cylinder Exchange operators and;</w:t>
      </w:r>
    </w:p>
    <w:p w:rsidR="005C3215" w:rsidRPr="00FD4A0B" w:rsidRDefault="005C3215" w:rsidP="00E41DDC">
      <w:r w:rsidRPr="00FD4A0B">
        <w:tab/>
      </w:r>
      <w:r w:rsidRPr="00FD4A0B">
        <w:tab/>
        <w:t>2. Any person handling, dispensing, transporting, or storing LP</w:t>
      </w:r>
      <w:r w:rsidRPr="00FD4A0B">
        <w:noBreakHyphen/>
        <w:t>Gas.</w:t>
      </w:r>
    </w:p>
    <w:p w:rsidR="005C3215" w:rsidRPr="00FD4A0B" w:rsidRDefault="005C3215" w:rsidP="00E41DDC">
      <w:r w:rsidRPr="00FD4A0B">
        <w:tab/>
        <w:t>C. These regulations shall not apply to:</w:t>
      </w:r>
    </w:p>
    <w:p w:rsidR="005C3215" w:rsidRPr="00FD4A0B" w:rsidRDefault="005C3215" w:rsidP="00E41DDC">
      <w:r w:rsidRPr="00FD4A0B">
        <w:tab/>
      </w:r>
      <w:r w:rsidRPr="00FD4A0B">
        <w:tab/>
        <w:t>1. LP</w:t>
      </w:r>
      <w:r w:rsidRPr="00FD4A0B">
        <w:noBreakHyphen/>
        <w:t>Gas pipeline transmission.</w:t>
      </w:r>
    </w:p>
    <w:p w:rsidR="005C3215" w:rsidRPr="00FD4A0B" w:rsidRDefault="005C3215" w:rsidP="00E41DDC">
      <w:r w:rsidRPr="00FD4A0B">
        <w:tab/>
      </w:r>
      <w:r w:rsidRPr="00FD4A0B">
        <w:tab/>
        <w:t>2. Gas plants after the point where LP</w:t>
      </w:r>
      <w:r w:rsidRPr="00FD4A0B">
        <w:noBreakHyphen/>
        <w:t>Gas or LP</w:t>
      </w:r>
      <w:r w:rsidRPr="00FD4A0B">
        <w:noBreakHyphen/>
        <w:t>Gas and air mixture enters a utility distribution system.</w:t>
      </w:r>
    </w:p>
    <w:p w:rsidR="005C3215" w:rsidRPr="00FD4A0B" w:rsidRDefault="005C3215" w:rsidP="00E41DDC">
      <w:r w:rsidRPr="00FD4A0B">
        <w:tab/>
      </w:r>
      <w:r w:rsidRPr="00FD4A0B">
        <w:tab/>
        <w:t xml:space="preserve">3. Natural gas systems covered by the </w:t>
      </w:r>
      <w:proofErr w:type="spellStart"/>
      <w:r w:rsidRPr="00FD4A0B">
        <w:t>IFGC</w:t>
      </w:r>
      <w:proofErr w:type="spellEnd"/>
      <w:r w:rsidRPr="00FD4A0B">
        <w:t>.</w:t>
      </w:r>
    </w:p>
    <w:p w:rsidR="005C3215" w:rsidRPr="00FD4A0B" w:rsidRDefault="005C3215" w:rsidP="00E41DDC"/>
    <w:p w:rsidR="005C3215" w:rsidRPr="00FD4A0B" w:rsidRDefault="005C3215" w:rsidP="00E41DDC">
      <w:r w:rsidRPr="00FD4A0B">
        <w:t>71</w:t>
      </w:r>
      <w:r w:rsidRPr="00FD4A0B">
        <w:noBreakHyphen/>
        <w:t>8304.2. Codes and Standards.</w:t>
      </w:r>
    </w:p>
    <w:p w:rsidR="005C3215" w:rsidRPr="00FD4A0B" w:rsidRDefault="005C3215" w:rsidP="00E41DDC"/>
    <w:p w:rsidR="005C3215" w:rsidRPr="00FD4A0B" w:rsidRDefault="005C3215" w:rsidP="00E41DDC">
      <w:r w:rsidRPr="00FD4A0B">
        <w:tab/>
        <w:t xml:space="preserve">A. All references to codes and standards found in these regulations refer to the editions adopted in </w:t>
      </w:r>
      <w:proofErr w:type="spellStart"/>
      <w:r w:rsidRPr="00FD4A0B">
        <w:t>R.71</w:t>
      </w:r>
      <w:proofErr w:type="spellEnd"/>
      <w:r w:rsidRPr="00FD4A0B">
        <w:noBreakHyphen/>
        <w:t>8300.2 and are modified by the following regulations as shown below.</w:t>
      </w:r>
    </w:p>
    <w:p w:rsidR="005C3215" w:rsidRPr="00FD4A0B" w:rsidRDefault="005C3215" w:rsidP="00E41DDC">
      <w:r w:rsidRPr="00FD4A0B">
        <w:tab/>
        <w:t>B. The building code shall define occupancy classifications referenced in these regulations.</w:t>
      </w:r>
    </w:p>
    <w:p w:rsidR="005C3215" w:rsidRPr="00FD4A0B" w:rsidRDefault="005C3215" w:rsidP="00E41DDC"/>
    <w:p w:rsidR="005C3215" w:rsidRPr="00FD4A0B" w:rsidRDefault="005C3215" w:rsidP="00E41DDC">
      <w:r w:rsidRPr="00FD4A0B">
        <w:t>71</w:t>
      </w:r>
      <w:r w:rsidRPr="00FD4A0B">
        <w:noBreakHyphen/>
        <w:t>8304.3. Licensing and Permitting Fees.</w:t>
      </w:r>
    </w:p>
    <w:p w:rsidR="005C3215" w:rsidRPr="00FD4A0B" w:rsidRDefault="005C3215" w:rsidP="00E41DDC"/>
    <w:p w:rsidR="005C3215" w:rsidRPr="00FD4A0B" w:rsidRDefault="005C3215" w:rsidP="00E41DDC">
      <w:r w:rsidRPr="00FD4A0B">
        <w:lastRenderedPageBreak/>
        <w:tab/>
        <w:t xml:space="preserve">A. </w:t>
      </w:r>
      <w:proofErr w:type="gramStart"/>
      <w:r w:rsidRPr="00FD4A0B">
        <w:t>The</w:t>
      </w:r>
      <w:proofErr w:type="gramEnd"/>
      <w:r w:rsidRPr="00FD4A0B">
        <w:t xml:space="preserve"> </w:t>
      </w:r>
      <w:proofErr w:type="spellStart"/>
      <w:r w:rsidRPr="00FD4A0B">
        <w:t>OSFM</w:t>
      </w:r>
      <w:proofErr w:type="spellEnd"/>
      <w:r w:rsidRPr="00FD4A0B">
        <w:t xml:space="preserve"> is responsible for all administrative activities of the licensing program. The </w:t>
      </w:r>
      <w:proofErr w:type="spellStart"/>
      <w:r w:rsidRPr="00FD4A0B">
        <w:t>SFM</w:t>
      </w:r>
      <w:proofErr w:type="spellEnd"/>
      <w:r w:rsidRPr="00FD4A0B">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w:t>
      </w:r>
      <w:r w:rsidRPr="00FD4A0B">
        <w:noBreakHyphen/>
        <w:t>1</w:t>
      </w:r>
      <w:r w:rsidRPr="00FD4A0B">
        <w:noBreakHyphen/>
        <w:t>50(D), 1976, as amended.</w:t>
      </w:r>
    </w:p>
    <w:p w:rsidR="005C3215" w:rsidRPr="00FD4A0B" w:rsidRDefault="005C3215" w:rsidP="00E41DDC">
      <w:r w:rsidRPr="00FD4A0B">
        <w:tab/>
        <w:t>B. Fees shall be established for the following:</w:t>
      </w:r>
    </w:p>
    <w:p w:rsidR="005C3215" w:rsidRPr="00FD4A0B" w:rsidRDefault="005C3215" w:rsidP="00E41DDC">
      <w:r w:rsidRPr="00FD4A0B">
        <w:tab/>
      </w:r>
      <w:r w:rsidRPr="00FD4A0B">
        <w:tab/>
        <w:t>1. Application</w:t>
      </w:r>
    </w:p>
    <w:p w:rsidR="005C3215" w:rsidRPr="00FD4A0B" w:rsidRDefault="005C3215" w:rsidP="00E41DDC">
      <w:r w:rsidRPr="00FD4A0B">
        <w:tab/>
      </w:r>
      <w:r w:rsidRPr="00FD4A0B">
        <w:tab/>
        <w:t>2. Testing</w:t>
      </w:r>
    </w:p>
    <w:p w:rsidR="005C3215" w:rsidRPr="00FD4A0B" w:rsidRDefault="005C3215" w:rsidP="00E41DDC">
      <w:r w:rsidRPr="00FD4A0B">
        <w:tab/>
      </w:r>
      <w:r w:rsidRPr="00FD4A0B">
        <w:tab/>
        <w:t>3. Permitting</w:t>
      </w:r>
    </w:p>
    <w:p w:rsidR="005C3215" w:rsidRPr="00FD4A0B" w:rsidRDefault="005C3215" w:rsidP="00E41DDC">
      <w:r w:rsidRPr="00FD4A0B">
        <w:tab/>
      </w:r>
      <w:r w:rsidRPr="00FD4A0B">
        <w:tab/>
        <w:t>4. Licensing</w:t>
      </w:r>
    </w:p>
    <w:p w:rsidR="005C3215" w:rsidRPr="00FD4A0B" w:rsidRDefault="005C3215" w:rsidP="00E41DDC">
      <w:r w:rsidRPr="00FD4A0B">
        <w:tab/>
      </w:r>
      <w:r w:rsidRPr="00FD4A0B">
        <w:tab/>
        <w:t>5. Inspection</w:t>
      </w:r>
    </w:p>
    <w:p w:rsidR="005C3215" w:rsidRPr="00FD4A0B" w:rsidRDefault="005C3215" w:rsidP="00E41DDC">
      <w:r w:rsidRPr="00FD4A0B">
        <w:tab/>
      </w:r>
      <w:r w:rsidRPr="00FD4A0B">
        <w:tab/>
        <w:t>6. Renewal</w:t>
      </w:r>
    </w:p>
    <w:p w:rsidR="005C3215" w:rsidRPr="00FD4A0B" w:rsidRDefault="005C3215" w:rsidP="00E41DDC">
      <w:r w:rsidRPr="00FD4A0B">
        <w:tab/>
        <w:t>C. All fees are due at time of application for licenses, testing, permits, inspection, or renewal.</w:t>
      </w:r>
    </w:p>
    <w:p w:rsidR="005C3215" w:rsidRPr="00FD4A0B" w:rsidRDefault="005C3215" w:rsidP="00E41DDC">
      <w:r w:rsidRPr="00FD4A0B">
        <w:tab/>
        <w:t xml:space="preserve">D. All fees paid to the </w:t>
      </w:r>
      <w:proofErr w:type="spellStart"/>
      <w:r w:rsidRPr="00FD4A0B">
        <w:t>OSFM</w:t>
      </w:r>
      <w:proofErr w:type="spellEnd"/>
      <w:r w:rsidRPr="00FD4A0B">
        <w:t xml:space="preserve"> are nonrefundable.</w:t>
      </w:r>
    </w:p>
    <w:p w:rsidR="005C3215" w:rsidRPr="00FD4A0B" w:rsidRDefault="005C3215" w:rsidP="00E41DDC"/>
    <w:p w:rsidR="005C3215" w:rsidRPr="00FD4A0B" w:rsidRDefault="005C3215" w:rsidP="00E41DDC">
      <w:r w:rsidRPr="00FD4A0B">
        <w:t>71</w:t>
      </w:r>
      <w:r w:rsidRPr="00FD4A0B">
        <w:noBreakHyphen/>
        <w:t>8304.4. Licensing Requirements.</w:t>
      </w:r>
    </w:p>
    <w:p w:rsidR="005C3215" w:rsidRPr="00FD4A0B" w:rsidRDefault="005C3215" w:rsidP="00E41DDC"/>
    <w:p w:rsidR="005C3215" w:rsidRPr="00FD4A0B" w:rsidRDefault="005C3215" w:rsidP="00E41DDC">
      <w:r w:rsidRPr="00FD4A0B">
        <w:tab/>
        <w:t>A. Licenses</w:t>
      </w:r>
    </w:p>
    <w:p w:rsidR="005C3215" w:rsidRPr="00FD4A0B" w:rsidRDefault="005C3215" w:rsidP="00E41DDC">
      <w:r w:rsidRPr="00FD4A0B">
        <w:tab/>
      </w:r>
      <w:r w:rsidRPr="00FD4A0B">
        <w:tab/>
        <w:t xml:space="preserve">1. Each company shall possess a license issued by the </w:t>
      </w:r>
      <w:proofErr w:type="spellStart"/>
      <w:r w:rsidRPr="00FD4A0B">
        <w:t>OSFM</w:t>
      </w:r>
      <w:proofErr w:type="spellEnd"/>
      <w:r w:rsidRPr="00FD4A0B">
        <w:t>.</w:t>
      </w:r>
    </w:p>
    <w:p w:rsidR="005C3215" w:rsidRPr="00FD4A0B" w:rsidRDefault="005C3215" w:rsidP="00E41DDC">
      <w:r w:rsidRPr="00FD4A0B">
        <w:tab/>
      </w:r>
      <w:r w:rsidRPr="00FD4A0B">
        <w:tab/>
        <w:t>2. Licenses shall be displayed in a conspicuous location at the place of business for the LP</w:t>
      </w:r>
      <w:r w:rsidRPr="00FD4A0B">
        <w:noBreakHyphen/>
        <w:t>Gas Dealer, Installer, Gas Plant, Wholesaler, Reseller, or Cylinder Exchange operator.</w:t>
      </w:r>
    </w:p>
    <w:p w:rsidR="005C3215" w:rsidRPr="00FD4A0B" w:rsidRDefault="005C3215" w:rsidP="00E41DDC">
      <w:r w:rsidRPr="00FD4A0B">
        <w:tab/>
        <w:t>B. Permits</w:t>
      </w:r>
    </w:p>
    <w:p w:rsidR="005C3215" w:rsidRPr="00FD4A0B" w:rsidRDefault="005C3215" w:rsidP="00E41DDC">
      <w:r w:rsidRPr="00FD4A0B">
        <w:tab/>
      </w:r>
      <w:r w:rsidRPr="00FD4A0B">
        <w:tab/>
        <w:t xml:space="preserve">1. Each site shall have a designated person that has a permit issued by the </w:t>
      </w:r>
      <w:proofErr w:type="spellStart"/>
      <w:r w:rsidRPr="00FD4A0B">
        <w:t>OSFM</w:t>
      </w:r>
      <w:proofErr w:type="spellEnd"/>
      <w:r w:rsidRPr="00FD4A0B">
        <w:t xml:space="preserve"> to supervise people handling, dispensing, installing, transporting, repairing, or exchanging LP</w:t>
      </w:r>
      <w:r w:rsidRPr="00FD4A0B">
        <w:noBreakHyphen/>
        <w:t>Gas.</w:t>
      </w:r>
    </w:p>
    <w:p w:rsidR="005C3215" w:rsidRPr="00FD4A0B" w:rsidRDefault="005C3215" w:rsidP="00E41DDC">
      <w:r w:rsidRPr="00FD4A0B">
        <w:tab/>
      </w:r>
      <w:r w:rsidRPr="00FD4A0B">
        <w:tab/>
        <w:t>2. Any applicant who fails the written examination is allowed one (1) re</w:t>
      </w:r>
      <w:r w:rsidRPr="00FD4A0B">
        <w:noBreakHyphen/>
        <w:t>test after a minimum seven (7) day waiting period. Any applicant who fails the re</w:t>
      </w:r>
      <w:r w:rsidRPr="00FD4A0B">
        <w:noBreakHyphen/>
        <w:t>test shall wait at least thirty (30) days before reapplying.</w:t>
      </w:r>
    </w:p>
    <w:p w:rsidR="005C3215" w:rsidRPr="00FD4A0B" w:rsidRDefault="005C3215" w:rsidP="00E41DDC">
      <w:r w:rsidRPr="00FD4A0B">
        <w:tab/>
      </w:r>
      <w:r w:rsidRPr="00FD4A0B">
        <w:tab/>
        <w:t xml:space="preserve">3. Permits shall bear the name, photograph, and any other identifying information deemed necessary by the </w:t>
      </w:r>
      <w:proofErr w:type="spellStart"/>
      <w:r w:rsidRPr="00FD4A0B">
        <w:t>OSFM</w:t>
      </w:r>
      <w:proofErr w:type="spellEnd"/>
      <w:r w:rsidRPr="00FD4A0B">
        <w:t>.</w:t>
      </w:r>
    </w:p>
    <w:p w:rsidR="005C3215" w:rsidRPr="00FD4A0B" w:rsidRDefault="005C3215" w:rsidP="00E41DDC">
      <w:r w:rsidRPr="00FD4A0B">
        <w:tab/>
      </w:r>
      <w:r w:rsidRPr="00FD4A0B">
        <w:tab/>
        <w:t>4. Permit holders shall have their permit in their possession when supervising the handling, dispensing, installing, manufacturing, transporting, repairing, or exchanging LP</w:t>
      </w:r>
      <w:r w:rsidRPr="00FD4A0B">
        <w:noBreakHyphen/>
        <w:t>Gas.</w:t>
      </w:r>
    </w:p>
    <w:p w:rsidR="005C3215" w:rsidRPr="00FD4A0B" w:rsidRDefault="005C3215" w:rsidP="00E41DDC">
      <w:r w:rsidRPr="00FD4A0B">
        <w:tab/>
      </w:r>
      <w:r w:rsidRPr="00FD4A0B">
        <w:tab/>
        <w:t xml:space="preserve">5. Permit holders shall exhibit their permits on request of any </w:t>
      </w:r>
      <w:proofErr w:type="spellStart"/>
      <w:r w:rsidRPr="00FD4A0B">
        <w:t>AHJ</w:t>
      </w:r>
      <w:proofErr w:type="spellEnd"/>
      <w:r w:rsidRPr="00FD4A0B">
        <w:t>.</w:t>
      </w:r>
    </w:p>
    <w:p w:rsidR="005C3215" w:rsidRPr="00FD4A0B" w:rsidRDefault="005C3215" w:rsidP="00E41DDC">
      <w:r w:rsidRPr="00FD4A0B">
        <w:tab/>
      </w:r>
      <w:r w:rsidRPr="00FD4A0B">
        <w:tab/>
        <w:t>6</w:t>
      </w:r>
      <w:r w:rsidR="00FD4A0B">
        <w:t xml:space="preserve">. </w:t>
      </w:r>
      <w:r w:rsidRPr="00FD4A0B">
        <w:t>Permits shall expire on the day of expiration shown on the permit and shall be renewed biennially.</w:t>
      </w:r>
    </w:p>
    <w:p w:rsidR="005C3215" w:rsidRPr="00FD4A0B" w:rsidRDefault="005C3215" w:rsidP="00E41DDC">
      <w:r w:rsidRPr="00FD4A0B">
        <w:tab/>
      </w:r>
      <w:r w:rsidRPr="00FD4A0B">
        <w:tab/>
        <w:t xml:space="preserve">7. Permits issued under this </w:t>
      </w:r>
      <w:proofErr w:type="spellStart"/>
      <w:r w:rsidRPr="00FD4A0B">
        <w:t>subarticle</w:t>
      </w:r>
      <w:proofErr w:type="spellEnd"/>
      <w:r w:rsidRPr="00FD4A0B">
        <w:t xml:space="preserve"> are not transferable.</w:t>
      </w:r>
    </w:p>
    <w:p w:rsidR="005C3215" w:rsidRPr="00FD4A0B" w:rsidRDefault="005C3215" w:rsidP="00E41DDC">
      <w:r w:rsidRPr="00FD4A0B">
        <w:tab/>
      </w:r>
      <w:r w:rsidRPr="00FD4A0B">
        <w:tab/>
        <w:t xml:space="preserve">8. Expired permits shall not be renewed. A new permit shall be obtained by complying with all requirements and procedures for an original permit. </w:t>
      </w:r>
    </w:p>
    <w:p w:rsidR="005C3215" w:rsidRPr="00FD4A0B" w:rsidRDefault="005C3215" w:rsidP="00E41DDC"/>
    <w:p w:rsidR="005C3215" w:rsidRPr="00FD4A0B" w:rsidRDefault="005C3215" w:rsidP="00E41DDC">
      <w:r w:rsidRPr="00FD4A0B">
        <w:t>71</w:t>
      </w:r>
      <w:r w:rsidRPr="00FD4A0B">
        <w:noBreakHyphen/>
        <w:t>8304.5. Plan Submittal Requirements.</w:t>
      </w:r>
    </w:p>
    <w:p w:rsidR="005C3215" w:rsidRPr="00FD4A0B" w:rsidRDefault="005C3215" w:rsidP="00E41DDC"/>
    <w:p w:rsidR="005C3215" w:rsidRPr="00FD4A0B" w:rsidRDefault="005C3215" w:rsidP="00E41DDC">
      <w:r w:rsidRPr="00FD4A0B">
        <w:tab/>
        <w:t>Licensees that are required to obtain a site approval per S.C. Code Ann. Section 40</w:t>
      </w:r>
      <w:r w:rsidRPr="00FD4A0B">
        <w:noBreakHyphen/>
        <w:t>82</w:t>
      </w:r>
      <w:r w:rsidRPr="00FD4A0B">
        <w:noBreakHyphen/>
        <w:t xml:space="preserve">220, 1976, as amended, shall comply with the plan submittal requirements of the applicable codes and standards referenced in </w:t>
      </w:r>
      <w:proofErr w:type="spellStart"/>
      <w:r w:rsidRPr="00FD4A0B">
        <w:t>R.71</w:t>
      </w:r>
      <w:proofErr w:type="spellEnd"/>
      <w:r w:rsidRPr="00FD4A0B">
        <w:noBreakHyphen/>
        <w:t>8304.2.</w:t>
      </w:r>
    </w:p>
    <w:p w:rsidR="005C3215" w:rsidRPr="00FD4A0B" w:rsidRDefault="005C3215" w:rsidP="00954B5F"/>
    <w:p w:rsidR="005C3215" w:rsidRPr="00FD4A0B" w:rsidRDefault="005C3215" w:rsidP="00B63E8B">
      <w:pPr>
        <w:rPr>
          <w:b/>
        </w:rPr>
      </w:pPr>
      <w:r w:rsidRPr="00FD4A0B">
        <w:rPr>
          <w:b/>
        </w:rPr>
        <w:t>Fiscal Impact Statement:</w:t>
      </w:r>
    </w:p>
    <w:p w:rsidR="005C3215" w:rsidRPr="00FD4A0B" w:rsidRDefault="005C3215" w:rsidP="00B63E8B">
      <w:pPr>
        <w:rPr>
          <w:b/>
        </w:rPr>
      </w:pPr>
    </w:p>
    <w:p w:rsidR="005C3215" w:rsidRPr="00FD4A0B" w:rsidRDefault="005C3215" w:rsidP="00B63E8B">
      <w:r w:rsidRPr="00FD4A0B">
        <w:tab/>
        <w:t>There will be no cost incurred by the State or any of its political subdivisions for these regulations.</w:t>
      </w:r>
    </w:p>
    <w:p w:rsidR="005C3215" w:rsidRPr="00FD4A0B" w:rsidRDefault="005C3215" w:rsidP="00B63E8B">
      <w:pPr>
        <w:rPr>
          <w:rFonts w:cs="Times New Roman"/>
        </w:rPr>
      </w:pPr>
    </w:p>
    <w:p w:rsidR="005C3215" w:rsidRPr="00FD4A0B" w:rsidRDefault="005C3215" w:rsidP="00B63E8B">
      <w:pPr>
        <w:rPr>
          <w:b/>
        </w:rPr>
      </w:pPr>
      <w:r w:rsidRPr="00FD4A0B">
        <w:rPr>
          <w:b/>
        </w:rPr>
        <w:t>Statement of Rationale:</w:t>
      </w:r>
    </w:p>
    <w:p w:rsidR="005C3215" w:rsidRPr="00FD4A0B" w:rsidRDefault="005C3215" w:rsidP="00B63E8B"/>
    <w:p w:rsidR="005C3215" w:rsidRPr="00FD4A0B" w:rsidRDefault="005C3215" w:rsidP="00B63E8B">
      <w:pPr>
        <w:rPr>
          <w:color w:val="000000"/>
        </w:rPr>
      </w:pPr>
      <w:r w:rsidRPr="00FD4A0B">
        <w:tab/>
        <w:t xml:space="preserve">The updated regulations </w:t>
      </w:r>
      <w:r w:rsidRPr="00FD4A0B">
        <w:rPr>
          <w:color w:val="000000" w:themeColor="text1"/>
        </w:rPr>
        <w:t xml:space="preserve">will </w:t>
      </w:r>
      <w:r w:rsidRPr="00FD4A0B">
        <w:rPr>
          <w:color w:val="000000"/>
        </w:rPr>
        <w:t xml:space="preserve">eliminate redundant and unnecessary provisions of the regulations; update, correct, and/or otherwise improve by amending the remaining existing regulations; use a standardized </w:t>
      </w:r>
      <w:r w:rsidRPr="00FD4A0B">
        <w:rPr>
          <w:color w:val="000000"/>
        </w:rPr>
        <w:lastRenderedPageBreak/>
        <w:t>format for all regulations; and to make the current regulations compatible with current federal and state statutes.</w:t>
      </w:r>
    </w:p>
    <w:sectPr w:rsidR="005C3215" w:rsidRPr="00FD4A0B" w:rsidSect="00572BF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F5" w:rsidRDefault="00572BF5" w:rsidP="00572BF5">
      <w:r>
        <w:separator/>
      </w:r>
    </w:p>
  </w:endnote>
  <w:endnote w:type="continuationSeparator" w:id="0">
    <w:p w:rsidR="00572BF5" w:rsidRDefault="00572BF5" w:rsidP="0057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050103"/>
      <w:docPartObj>
        <w:docPartGallery w:val="Page Numbers (Bottom of Page)"/>
        <w:docPartUnique/>
      </w:docPartObj>
    </w:sdtPr>
    <w:sdtEndPr>
      <w:rPr>
        <w:noProof/>
      </w:rPr>
    </w:sdtEndPr>
    <w:sdtContent>
      <w:p w:rsidR="00572BF5" w:rsidRDefault="00572BF5">
        <w:pPr>
          <w:pStyle w:val="Footer"/>
          <w:jc w:val="center"/>
        </w:pPr>
        <w:r>
          <w:fldChar w:fldCharType="begin"/>
        </w:r>
        <w:r>
          <w:instrText xml:space="preserve"> PAGE   \* MERGEFORMAT </w:instrText>
        </w:r>
        <w:r>
          <w:fldChar w:fldCharType="separate"/>
        </w:r>
        <w:r w:rsidR="00FD4A0B">
          <w:rPr>
            <w:noProof/>
          </w:rPr>
          <w:t>3</w:t>
        </w:r>
        <w:r>
          <w:rPr>
            <w:noProof/>
          </w:rPr>
          <w:fldChar w:fldCharType="end"/>
        </w:r>
      </w:p>
    </w:sdtContent>
  </w:sdt>
  <w:p w:rsidR="00572BF5" w:rsidRDefault="00572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F5" w:rsidRDefault="00572BF5" w:rsidP="00572BF5">
      <w:r>
        <w:separator/>
      </w:r>
    </w:p>
  </w:footnote>
  <w:footnote w:type="continuationSeparator" w:id="0">
    <w:p w:rsidR="00572BF5" w:rsidRDefault="00572BF5" w:rsidP="00572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1E"/>
    <w:rsid w:val="001849AB"/>
    <w:rsid w:val="00337472"/>
    <w:rsid w:val="00381DF2"/>
    <w:rsid w:val="003E4FB5"/>
    <w:rsid w:val="00402788"/>
    <w:rsid w:val="004E1E1E"/>
    <w:rsid w:val="00572BF5"/>
    <w:rsid w:val="005A3311"/>
    <w:rsid w:val="005C3215"/>
    <w:rsid w:val="0060475B"/>
    <w:rsid w:val="00605040"/>
    <w:rsid w:val="006213D2"/>
    <w:rsid w:val="00630C62"/>
    <w:rsid w:val="0068175D"/>
    <w:rsid w:val="006A296F"/>
    <w:rsid w:val="008854A2"/>
    <w:rsid w:val="00A220E4"/>
    <w:rsid w:val="00A52663"/>
    <w:rsid w:val="00A84CDB"/>
    <w:rsid w:val="00C93DF7"/>
    <w:rsid w:val="00FD4A0B"/>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07925-A170-49CC-A189-D12E260F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BF5"/>
    <w:pPr>
      <w:tabs>
        <w:tab w:val="left" w:pos="216"/>
        <w:tab w:val="left" w:pos="432"/>
        <w:tab w:val="left" w:pos="648"/>
        <w:tab w:val="left" w:pos="864"/>
      </w:tabs>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BF5"/>
    <w:pPr>
      <w:tabs>
        <w:tab w:val="clear" w:pos="216"/>
        <w:tab w:val="clear" w:pos="432"/>
        <w:tab w:val="clear" w:pos="648"/>
        <w:tab w:val="clear" w:pos="864"/>
        <w:tab w:val="center" w:pos="4680"/>
        <w:tab w:val="right" w:pos="9360"/>
      </w:tabs>
    </w:pPr>
  </w:style>
  <w:style w:type="character" w:customStyle="1" w:styleId="HeaderChar">
    <w:name w:val="Header Char"/>
    <w:basedOn w:val="DefaultParagraphFont"/>
    <w:link w:val="Header"/>
    <w:uiPriority w:val="99"/>
    <w:rsid w:val="00572BF5"/>
  </w:style>
  <w:style w:type="paragraph" w:styleId="Footer">
    <w:name w:val="footer"/>
    <w:basedOn w:val="Normal"/>
    <w:link w:val="FooterChar"/>
    <w:uiPriority w:val="99"/>
    <w:unhideWhenUsed/>
    <w:rsid w:val="00572BF5"/>
    <w:pPr>
      <w:tabs>
        <w:tab w:val="clear" w:pos="216"/>
        <w:tab w:val="clear" w:pos="432"/>
        <w:tab w:val="clear" w:pos="648"/>
        <w:tab w:val="clear" w:pos="864"/>
        <w:tab w:val="center" w:pos="4680"/>
        <w:tab w:val="right" w:pos="9360"/>
      </w:tabs>
    </w:pPr>
  </w:style>
  <w:style w:type="character" w:customStyle="1" w:styleId="FooterChar">
    <w:name w:val="Footer Char"/>
    <w:basedOn w:val="DefaultParagraphFont"/>
    <w:link w:val="Footer"/>
    <w:uiPriority w:val="99"/>
    <w:rsid w:val="00572BF5"/>
  </w:style>
  <w:style w:type="paragraph" w:styleId="BalloonText">
    <w:name w:val="Balloon Text"/>
    <w:basedOn w:val="Normal"/>
    <w:link w:val="BalloonTextChar"/>
    <w:uiPriority w:val="99"/>
    <w:semiHidden/>
    <w:unhideWhenUsed/>
    <w:rsid w:val="00621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EDC90B5F.dotm</Template>
  <TotalTime>0</TotalTime>
  <Pages>4</Pages>
  <Words>890</Words>
  <Characters>5073</Characters>
  <Application>Microsoft Office Word</Application>
  <DocSecurity>0</DocSecurity>
  <Lines>42</Lines>
  <Paragraphs>11</Paragraphs>
  <ScaleCrop>false</ScaleCrop>
  <Company>Legislative Services Agency (LSA)</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2016-05-19T21:12:00Z</cp:lastPrinted>
  <dcterms:created xsi:type="dcterms:W3CDTF">2016-05-19T21:12:00Z</dcterms:created>
  <dcterms:modified xsi:type="dcterms:W3CDTF">2016-05-19T21:12:00Z</dcterms:modified>
</cp:coreProperties>
</file>