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64A" w:rsidRDefault="006D564A" w:rsidP="00741275">
      <w:bookmarkStart w:id="0" w:name="_GoBack"/>
      <w:bookmarkEnd w:id="0"/>
      <w:r>
        <w:t>Agency Name: Department of Labor, Licensing and Regulation</w:t>
      </w:r>
    </w:p>
    <w:p w:rsidR="006D564A" w:rsidRDefault="006D564A" w:rsidP="00741275">
      <w:r>
        <w:t>Statutory Authority: 40-1-50, 40-1-70, 40-57-60, and 40-57-70</w:t>
      </w:r>
    </w:p>
    <w:p w:rsidR="00A84CDB" w:rsidRDefault="00741275" w:rsidP="00741275">
      <w:r>
        <w:t>Document Number: 4711</w:t>
      </w:r>
    </w:p>
    <w:p w:rsidR="00741275" w:rsidRDefault="006D564A" w:rsidP="00741275">
      <w:r>
        <w:t>Proposed in State Register Volume and Issue: 40/10</w:t>
      </w:r>
    </w:p>
    <w:p w:rsidR="000B618E" w:rsidRDefault="000B618E" w:rsidP="00741275">
      <w:r>
        <w:t>House Committee: Regulations and Administrative Procedures Committee</w:t>
      </w:r>
    </w:p>
    <w:p w:rsidR="000B618E" w:rsidRDefault="000B618E" w:rsidP="00741275">
      <w:r>
        <w:t>Senate Committee: Labor, Commerce and Industry Committee</w:t>
      </w:r>
    </w:p>
    <w:p w:rsidR="00FB0E55" w:rsidRDefault="00FB0E55" w:rsidP="00741275">
      <w:r>
        <w:t>120 Day Review Expiration Date for Automatic Approval: 05/10/2017</w:t>
      </w:r>
    </w:p>
    <w:p w:rsidR="00350AF3" w:rsidRDefault="00350AF3" w:rsidP="00741275">
      <w:r>
        <w:t>Final in State Register Volume and Issue: 41/5</w:t>
      </w:r>
    </w:p>
    <w:p w:rsidR="00350AF3" w:rsidRDefault="006D564A" w:rsidP="00741275">
      <w:r>
        <w:t xml:space="preserve">Status: </w:t>
      </w:r>
      <w:r w:rsidR="00350AF3">
        <w:t>Final</w:t>
      </w:r>
    </w:p>
    <w:p w:rsidR="006D564A" w:rsidRDefault="006D564A" w:rsidP="00741275">
      <w:r>
        <w:t>Subject: Real Estate Commission</w:t>
      </w:r>
    </w:p>
    <w:p w:rsidR="006D564A" w:rsidRDefault="006D564A" w:rsidP="00741275"/>
    <w:p w:rsidR="00741275" w:rsidRDefault="00741275" w:rsidP="00741275">
      <w:r>
        <w:t>History: 4711</w:t>
      </w:r>
    </w:p>
    <w:p w:rsidR="00741275" w:rsidRDefault="00741275" w:rsidP="00741275"/>
    <w:p w:rsidR="00741275" w:rsidRDefault="00741275" w:rsidP="0074127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741275" w:rsidRDefault="006D564A" w:rsidP="0074127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10/28/2016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6D564A" w:rsidRDefault="00FB0E55" w:rsidP="0074127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01/10/2017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05/10/2017</w:t>
      </w:r>
    </w:p>
    <w:p w:rsidR="00FB0E55" w:rsidRDefault="000B618E" w:rsidP="0074127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01/10/2017</w:t>
      </w:r>
      <w:r>
        <w:tab/>
        <w:t>Referred to Committee</w:t>
      </w:r>
      <w:r>
        <w:tab/>
      </w:r>
    </w:p>
    <w:p w:rsidR="000B618E" w:rsidRDefault="000B618E" w:rsidP="0074127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01/10/2017</w:t>
      </w:r>
      <w:r>
        <w:tab/>
        <w:t>Referred to Committee</w:t>
      </w:r>
      <w:r>
        <w:tab/>
      </w:r>
    </w:p>
    <w:p w:rsidR="000B618E" w:rsidRDefault="00D47948" w:rsidP="0074127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01/31/2017</w:t>
      </w:r>
      <w:r>
        <w:tab/>
        <w:t>Resolution Introduced to Approve</w:t>
      </w:r>
      <w:r>
        <w:tab/>
        <w:t>326</w:t>
      </w:r>
    </w:p>
    <w:p w:rsidR="00D47948" w:rsidRDefault="000D6749" w:rsidP="0074127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05/03/2017</w:t>
      </w:r>
      <w:r>
        <w:tab/>
        <w:t>Resolution Introduced to Approve</w:t>
      </w:r>
      <w:r>
        <w:tab/>
        <w:t>4258</w:t>
      </w:r>
    </w:p>
    <w:p w:rsidR="000D6749" w:rsidRDefault="00350AF3" w:rsidP="0074127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05/10/2017</w:t>
      </w:r>
      <w:r>
        <w:tab/>
        <w:t>Approved by:  Expiration Date</w:t>
      </w:r>
    </w:p>
    <w:p w:rsidR="00350AF3" w:rsidRDefault="00350AF3" w:rsidP="0074127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05/26/2017</w:t>
      </w:r>
      <w:r>
        <w:tab/>
        <w:t>Effective Date unless otherwise</w:t>
      </w:r>
    </w:p>
    <w:p w:rsidR="00350AF3" w:rsidRDefault="00350AF3" w:rsidP="0074127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350AF3" w:rsidRPr="00350AF3" w:rsidRDefault="00350AF3" w:rsidP="0074127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B90CBC" w:rsidRDefault="00741275" w:rsidP="00FB0E55">
      <w:pPr>
        <w:jc w:val="center"/>
      </w:pPr>
      <w:r>
        <w:br w:type="page"/>
      </w:r>
      <w:r w:rsidR="00B90CBC">
        <w:lastRenderedPageBreak/>
        <w:t>Document No. 4711</w:t>
      </w:r>
    </w:p>
    <w:p w:rsidR="00B90CBC" w:rsidRPr="0086695A" w:rsidRDefault="00B90CBC" w:rsidP="00FB0E55">
      <w:pPr>
        <w:spacing w:line="276" w:lineRule="auto"/>
        <w:jc w:val="center"/>
        <w:rPr>
          <w:rFonts w:eastAsia="Times New Roman" w:cs="Times New Roman"/>
          <w:b/>
        </w:rPr>
      </w:pPr>
      <w:r w:rsidRPr="0086695A">
        <w:rPr>
          <w:rFonts w:eastAsia="Times New Roman" w:cs="Times New Roman"/>
          <w:b/>
        </w:rPr>
        <w:t>DEPARTMENT OF LABOR, LICENSING AND REGULATION</w:t>
      </w:r>
    </w:p>
    <w:p w:rsidR="00B90CBC" w:rsidRPr="00583B38" w:rsidRDefault="00B90CBC" w:rsidP="00FB0E55">
      <w:pPr>
        <w:spacing w:line="276" w:lineRule="auto"/>
        <w:jc w:val="center"/>
        <w:rPr>
          <w:rFonts w:eastAsia="Times New Roman" w:cs="Times New Roman"/>
        </w:rPr>
      </w:pPr>
      <w:r w:rsidRPr="00583B38">
        <w:rPr>
          <w:rFonts w:eastAsia="Times New Roman" w:cs="Times New Roman"/>
        </w:rPr>
        <w:t>CHAPTER 10</w:t>
      </w:r>
    </w:p>
    <w:p w:rsidR="00B90CBC" w:rsidRPr="0086695A" w:rsidRDefault="00B90CBC" w:rsidP="00FB0E55">
      <w:pPr>
        <w:tabs>
          <w:tab w:val="left" w:pos="5832"/>
        </w:tabs>
        <w:jc w:val="center"/>
        <w:rPr>
          <w:rFonts w:cs="Times New Roman"/>
        </w:rPr>
      </w:pPr>
      <w:r w:rsidRPr="0086695A">
        <w:rPr>
          <w:rFonts w:cs="Times New Roman"/>
        </w:rPr>
        <w:t>Statutory Authority:</w:t>
      </w:r>
      <w:r>
        <w:rPr>
          <w:rFonts w:cs="Times New Roman"/>
        </w:rPr>
        <w:t xml:space="preserve"> </w:t>
      </w:r>
      <w:r w:rsidRPr="0086695A">
        <w:rPr>
          <w:rFonts w:cs="Times New Roman"/>
        </w:rPr>
        <w:t>1976 Code Section</w:t>
      </w:r>
      <w:r>
        <w:rPr>
          <w:rFonts w:cs="Times New Roman"/>
        </w:rPr>
        <w:t>s</w:t>
      </w:r>
      <w:r w:rsidRPr="0086695A">
        <w:rPr>
          <w:rFonts w:cs="Times New Roman"/>
        </w:rPr>
        <w:t xml:space="preserve"> 40-1-50, 40-1-70, 40-57-60, and 40-57-70</w:t>
      </w:r>
    </w:p>
    <w:p w:rsidR="00B90CBC" w:rsidRDefault="00B90CBC" w:rsidP="00FB0E55"/>
    <w:p w:rsidR="00B90CBC" w:rsidRPr="00E65E96" w:rsidRDefault="00B90CBC" w:rsidP="00FB0E55">
      <w:pPr>
        <w:rPr>
          <w:rFonts w:eastAsia="Calibri" w:cs="Times New Roman"/>
        </w:rPr>
      </w:pPr>
      <w:r w:rsidRPr="00E65E96">
        <w:rPr>
          <w:rFonts w:eastAsia="Calibri" w:cs="Times New Roman"/>
        </w:rPr>
        <w:t>10</w:t>
      </w:r>
      <w:r w:rsidRPr="00E65E96">
        <w:rPr>
          <w:rFonts w:eastAsia="Calibri" w:cs="Times New Roman"/>
        </w:rPr>
        <w:noBreakHyphen/>
        <w:t>37</w:t>
      </w:r>
      <w:r>
        <w:rPr>
          <w:rFonts w:eastAsia="Calibri" w:cs="Times New Roman"/>
        </w:rPr>
        <w:t>.</w:t>
      </w:r>
      <w:r w:rsidRPr="00E65E96">
        <w:rPr>
          <w:rFonts w:eastAsia="Calibri" w:cs="Times New Roman"/>
        </w:rPr>
        <w:t xml:space="preserve"> Real Estate Commission.</w:t>
      </w:r>
    </w:p>
    <w:p w:rsidR="00B90CBC" w:rsidRDefault="00B90CBC" w:rsidP="00FB0E55"/>
    <w:p w:rsidR="00B90CBC" w:rsidRPr="00401C51" w:rsidRDefault="00B90CBC" w:rsidP="00FB0E55">
      <w:pPr>
        <w:rPr>
          <w:b/>
        </w:rPr>
      </w:pPr>
      <w:r>
        <w:rPr>
          <w:b/>
        </w:rPr>
        <w:t>Synopsis</w:t>
      </w:r>
      <w:r w:rsidRPr="00401C51">
        <w:rPr>
          <w:b/>
        </w:rPr>
        <w:t>:</w:t>
      </w:r>
    </w:p>
    <w:p w:rsidR="00B90CBC" w:rsidRDefault="00B90CBC" w:rsidP="00FB0E55"/>
    <w:p w:rsidR="00B90CBC" w:rsidRDefault="00B90CBC" w:rsidP="00FB0E55">
      <w:r>
        <w:tab/>
        <w:t>The South Carolina Department of Labor, Licensing and Regulation proposes correct a scrivener’s error in Regulation 10-37(E</w:t>
      </w:r>
      <w:proofErr w:type="gramStart"/>
      <w:r>
        <w:t>)(</w:t>
      </w:r>
      <w:proofErr w:type="gramEnd"/>
      <w:r>
        <w:t>6). Specifically, the word “approval” should be changed to “renewal.”</w:t>
      </w:r>
    </w:p>
    <w:p w:rsidR="00B90CBC" w:rsidRDefault="00B90CBC" w:rsidP="00FB0E55"/>
    <w:p w:rsidR="00B90CBC" w:rsidRDefault="00B90CBC" w:rsidP="00FB0E55">
      <w:r>
        <w:tab/>
      </w:r>
      <w:r w:rsidRPr="003973EA">
        <w:t xml:space="preserve">A Notice of Drafting was published in the </w:t>
      </w:r>
      <w:r w:rsidRPr="00951461">
        <w:rPr>
          <w:i/>
        </w:rPr>
        <w:t>State Register</w:t>
      </w:r>
      <w:r w:rsidRPr="003973EA">
        <w:t xml:space="preserve"> on </w:t>
      </w:r>
      <w:r w:rsidRPr="001D4669">
        <w:t xml:space="preserve">September </w:t>
      </w:r>
      <w:r>
        <w:t>23</w:t>
      </w:r>
      <w:r w:rsidRPr="001D4669">
        <w:t>,</w:t>
      </w:r>
      <w:r w:rsidRPr="00951461">
        <w:t xml:space="preserve"> 201</w:t>
      </w:r>
      <w:r>
        <w:t>6</w:t>
      </w:r>
      <w:r w:rsidRPr="00951461">
        <w:t>.</w:t>
      </w:r>
    </w:p>
    <w:p w:rsidR="00B90CBC" w:rsidRDefault="00B90CBC" w:rsidP="00FB0E55"/>
    <w:p w:rsidR="00B90CBC" w:rsidRPr="00C552DE" w:rsidRDefault="00B90CBC" w:rsidP="00FB0E55">
      <w:pPr>
        <w:rPr>
          <w:b/>
        </w:rPr>
      </w:pPr>
      <w:r w:rsidRPr="00C552DE">
        <w:rPr>
          <w:b/>
        </w:rPr>
        <w:t>Instructions:</w:t>
      </w:r>
    </w:p>
    <w:p w:rsidR="00B90CBC" w:rsidRDefault="00B90CBC" w:rsidP="00FB0E55"/>
    <w:p w:rsidR="00350AF3" w:rsidRDefault="00B90CBC" w:rsidP="00FB0E55">
      <w:r>
        <w:tab/>
        <w:t>Regulation 10-37(E</w:t>
      </w:r>
      <w:proofErr w:type="gramStart"/>
      <w:r>
        <w:t>)(</w:t>
      </w:r>
      <w:proofErr w:type="gramEnd"/>
      <w:r>
        <w:t xml:space="preserve">6) is amended as shown below. </w:t>
      </w:r>
    </w:p>
    <w:p w:rsidR="00350AF3" w:rsidRDefault="00350AF3" w:rsidP="00FB0E55"/>
    <w:p w:rsidR="00B90CBC" w:rsidRDefault="00B90CBC" w:rsidP="00FB0E55">
      <w:pPr>
        <w:rPr>
          <w:b/>
        </w:rPr>
      </w:pPr>
      <w:r w:rsidRPr="00044CFD">
        <w:rPr>
          <w:b/>
        </w:rPr>
        <w:t>Text:</w:t>
      </w:r>
    </w:p>
    <w:p w:rsidR="00B90CBC" w:rsidRPr="00350AF3" w:rsidRDefault="00B90CBC" w:rsidP="00FB0E55"/>
    <w:p w:rsidR="00B90CBC" w:rsidRPr="00350AF3" w:rsidRDefault="00B90CBC" w:rsidP="00FB0E55">
      <w:pPr>
        <w:rPr>
          <w:rFonts w:eastAsia="Calibri" w:cs="Times New Roman"/>
        </w:rPr>
      </w:pPr>
      <w:r w:rsidRPr="00350AF3">
        <w:rPr>
          <w:rFonts w:eastAsia="Calibri" w:cs="Times New Roman"/>
        </w:rPr>
        <w:t>10</w:t>
      </w:r>
      <w:r w:rsidRPr="00350AF3">
        <w:rPr>
          <w:rFonts w:eastAsia="Calibri" w:cs="Times New Roman"/>
        </w:rPr>
        <w:noBreakHyphen/>
        <w:t>37. Real Estate Commission.</w:t>
      </w: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  <w:r w:rsidRPr="00350AF3">
        <w:tab/>
        <w:t>The Board shall charge the following fees:</w:t>
      </w: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  <w:r w:rsidRPr="00350AF3">
        <w:tab/>
        <w:t>A. New License:</w:t>
      </w: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  <w:r w:rsidRPr="00350AF3">
        <w:tab/>
      </w:r>
      <w:r w:rsidRPr="00350AF3">
        <w:tab/>
        <w:t>1. Broker</w:t>
      </w:r>
      <w:r w:rsidRPr="00350AF3">
        <w:noBreakHyphen/>
        <w:t>in</w:t>
      </w:r>
      <w:r w:rsidRPr="00350AF3">
        <w:noBreakHyphen/>
        <w:t>Charge/Property Manager</w:t>
      </w:r>
      <w:r w:rsidRPr="00350AF3">
        <w:noBreakHyphen/>
        <w:t>in</w:t>
      </w:r>
      <w:r w:rsidRPr="00350AF3">
        <w:noBreakHyphen/>
        <w:t>Charge (biennial)</w:t>
      </w:r>
      <w:r w:rsidRPr="00350AF3">
        <w:tab/>
        <w:t>$250</w:t>
      </w: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  <w:r w:rsidRPr="00350AF3">
        <w:tab/>
      </w:r>
      <w:r w:rsidRPr="00350AF3">
        <w:tab/>
        <w:t>2. Broker/Property Manager (biennial)</w:t>
      </w:r>
      <w:r w:rsidRPr="00350AF3">
        <w:tab/>
        <w:t>$125</w:t>
      </w: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  <w:r w:rsidRPr="00350AF3">
        <w:tab/>
      </w:r>
      <w:r w:rsidRPr="00350AF3">
        <w:tab/>
        <w:t>3. Salesperson (Provisional), (annual)</w:t>
      </w:r>
      <w:r w:rsidRPr="00350AF3">
        <w:tab/>
        <w:t>$25</w:t>
      </w: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  <w:r w:rsidRPr="00350AF3">
        <w:tab/>
      </w:r>
      <w:r w:rsidRPr="00350AF3">
        <w:tab/>
        <w:t>4. Credit report for applicant by reciprocity</w:t>
      </w:r>
      <w:r w:rsidRPr="00350AF3">
        <w:tab/>
        <w:t>$10</w:t>
      </w: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  <w:r w:rsidRPr="00350AF3">
        <w:tab/>
      </w:r>
      <w:r w:rsidRPr="00350AF3">
        <w:tab/>
        <w:t>5. Salesperson applicant from non</w:t>
      </w:r>
      <w:r w:rsidRPr="00350AF3">
        <w:noBreakHyphen/>
        <w:t>reciprocity states</w:t>
      </w:r>
      <w:r w:rsidRPr="00350AF3">
        <w:tab/>
        <w:t>$50 (biennial)</w:t>
      </w: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  <w:r w:rsidRPr="00350AF3">
        <w:tab/>
        <w:t>B. Renewal:</w:t>
      </w: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  <w:r w:rsidRPr="00350AF3">
        <w:tab/>
      </w:r>
      <w:r w:rsidRPr="00350AF3">
        <w:tab/>
        <w:t>1. Broker</w:t>
      </w:r>
      <w:r w:rsidRPr="00350AF3">
        <w:noBreakHyphen/>
        <w:t>in</w:t>
      </w:r>
      <w:r w:rsidRPr="00350AF3">
        <w:noBreakHyphen/>
        <w:t>Charge/Property Manager</w:t>
      </w:r>
      <w:r w:rsidRPr="00350AF3">
        <w:noBreakHyphen/>
        <w:t>in</w:t>
      </w:r>
      <w:r w:rsidRPr="00350AF3">
        <w:noBreakHyphen/>
        <w:t>Charge (biennial)</w:t>
      </w:r>
      <w:r w:rsidRPr="00350AF3">
        <w:tab/>
        <w:t>$75</w:t>
      </w: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  <w:r w:rsidRPr="00350AF3">
        <w:tab/>
      </w:r>
      <w:r w:rsidRPr="00350AF3">
        <w:tab/>
        <w:t>2. Broker/Property Manager (biennial)</w:t>
      </w:r>
      <w:r w:rsidRPr="00350AF3">
        <w:tab/>
        <w:t>$55</w:t>
      </w: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  <w:r w:rsidRPr="00350AF3">
        <w:tab/>
      </w:r>
      <w:r w:rsidRPr="00350AF3">
        <w:tab/>
        <w:t>3. Salesperson (biennial)</w:t>
      </w:r>
      <w:r w:rsidRPr="00350AF3">
        <w:tab/>
        <w:t>$45</w:t>
      </w: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  <w:r w:rsidRPr="00350AF3">
        <w:tab/>
      </w:r>
      <w:r w:rsidRPr="00350AF3">
        <w:tab/>
        <w:t>4. Inactive Status (biennial)</w:t>
      </w:r>
      <w:r w:rsidRPr="00350AF3">
        <w:tab/>
        <w:t>$120</w:t>
      </w: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  <w:r w:rsidRPr="00350AF3">
        <w:tab/>
      </w:r>
      <w:r w:rsidRPr="00350AF3">
        <w:tab/>
        <w:t xml:space="preserve">5. The late renewal fee is $25 per month, beginning July 1st through </w:t>
      </w: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  <w:r w:rsidRPr="00350AF3">
        <w:tab/>
      </w:r>
      <w:r w:rsidRPr="00350AF3">
        <w:tab/>
        <w:t xml:space="preserve">December 31st. After December 31st, the licensee must reapply. </w:t>
      </w: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  <w:r w:rsidRPr="00350AF3">
        <w:tab/>
      </w:r>
      <w:r w:rsidRPr="00350AF3">
        <w:tab/>
        <w:t>6. Timeshare Salesperson:</w:t>
      </w:r>
      <w:r w:rsidRPr="00350AF3">
        <w:tab/>
        <w:t>$30</w:t>
      </w: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  <w:r w:rsidRPr="00350AF3">
        <w:tab/>
        <w:t>C. Licensing Transactions:</w:t>
      </w: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  <w:r w:rsidRPr="00350AF3">
        <w:tab/>
      </w:r>
      <w:r w:rsidRPr="00350AF3">
        <w:tab/>
        <w:t>1. Upgrade of Salesman Provisional License</w:t>
      </w:r>
      <w:r w:rsidRPr="00350AF3">
        <w:tab/>
        <w:t>$25</w:t>
      </w: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  <w:r w:rsidRPr="00350AF3">
        <w:tab/>
      </w:r>
      <w:r w:rsidRPr="00350AF3">
        <w:tab/>
        <w:t>2. License Transfer</w:t>
      </w:r>
      <w:r w:rsidRPr="00350AF3">
        <w:tab/>
        <w:t>$0</w:t>
      </w: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  <w:r w:rsidRPr="00350AF3">
        <w:tab/>
      </w:r>
      <w:r w:rsidRPr="00350AF3">
        <w:tab/>
        <w:t>3. Duplicate License</w:t>
      </w:r>
      <w:r w:rsidRPr="00350AF3">
        <w:tab/>
        <w:t>$10</w:t>
      </w: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  <w:r w:rsidRPr="00350AF3">
        <w:tab/>
      </w:r>
      <w:r w:rsidRPr="00350AF3">
        <w:tab/>
        <w:t>4. Certification of Licensure</w:t>
      </w:r>
      <w:r w:rsidRPr="00350AF3">
        <w:tab/>
        <w:t>$5</w:t>
      </w: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  <w:r w:rsidRPr="00350AF3">
        <w:tab/>
      </w:r>
      <w:r w:rsidRPr="00350AF3">
        <w:tab/>
        <w:t>5. Personal Name Change</w:t>
      </w:r>
      <w:r w:rsidRPr="00350AF3">
        <w:tab/>
        <w:t>$10</w:t>
      </w: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  <w:r w:rsidRPr="00350AF3">
        <w:tab/>
      </w:r>
      <w:r w:rsidRPr="00350AF3">
        <w:tab/>
        <w:t>6. Change of License Status</w:t>
      </w:r>
      <w:r w:rsidRPr="00350AF3">
        <w:tab/>
      </w: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  <w:r w:rsidRPr="00350AF3">
        <w:tab/>
      </w:r>
      <w:r w:rsidRPr="00350AF3">
        <w:tab/>
      </w:r>
      <w:r w:rsidRPr="00350AF3">
        <w:tab/>
        <w:t>a. BIC/</w:t>
      </w:r>
      <w:proofErr w:type="spellStart"/>
      <w:r w:rsidRPr="00350AF3">
        <w:t>PMIC</w:t>
      </w:r>
      <w:proofErr w:type="spellEnd"/>
      <w:r w:rsidRPr="00350AF3">
        <w:t xml:space="preserve"> to Broker/Property Manager</w:t>
      </w:r>
      <w:r w:rsidRPr="00350AF3">
        <w:tab/>
        <w:t>$10</w:t>
      </w: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  <w:r w:rsidRPr="00350AF3">
        <w:lastRenderedPageBreak/>
        <w:tab/>
      </w:r>
      <w:r w:rsidRPr="00350AF3">
        <w:tab/>
      </w:r>
      <w:r w:rsidRPr="00350AF3">
        <w:tab/>
        <w:t>b. Activate License (same classification) from Inactive</w:t>
      </w:r>
      <w:r w:rsidRPr="00350AF3">
        <w:tab/>
        <w:t>$10</w:t>
      </w: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  <w:r w:rsidRPr="00350AF3">
        <w:tab/>
      </w:r>
      <w:r w:rsidRPr="00350AF3">
        <w:tab/>
      </w:r>
      <w:r w:rsidRPr="00350AF3">
        <w:tab/>
        <w:t>c. Company Name or Address Change</w:t>
      </w:r>
      <w:r w:rsidRPr="00350AF3">
        <w:tab/>
        <w:t>$10</w:t>
      </w: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  <w:r w:rsidRPr="00350AF3">
        <w:tab/>
      </w:r>
      <w:r w:rsidRPr="00350AF3">
        <w:tab/>
      </w:r>
      <w:r w:rsidRPr="00350AF3">
        <w:tab/>
        <w:t xml:space="preserve">($10 per licensee or maximum of $250 </w:t>
      </w:r>
      <w:proofErr w:type="gramStart"/>
      <w:r w:rsidRPr="00350AF3">
        <w:t>an</w:t>
      </w:r>
      <w:proofErr w:type="gramEnd"/>
      <w:r w:rsidRPr="00350AF3">
        <w:t xml:space="preserve"> office)</w:t>
      </w:r>
      <w:r w:rsidRPr="00350AF3">
        <w:tab/>
      </w: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  <w:r w:rsidRPr="00350AF3">
        <w:tab/>
        <w:t>D. Examination Process</w:t>
      </w: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  <w:r w:rsidRPr="00350AF3">
        <w:tab/>
      </w:r>
      <w:r w:rsidRPr="00350AF3">
        <w:tab/>
        <w:t>1. Application</w:t>
      </w:r>
      <w:r w:rsidRPr="00350AF3">
        <w:tab/>
        <w:t>$25</w:t>
      </w: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  <w:r w:rsidRPr="00350AF3">
        <w:tab/>
      </w:r>
      <w:r w:rsidRPr="00350AF3">
        <w:tab/>
        <w:t>2. Credit Report</w:t>
      </w:r>
      <w:r w:rsidRPr="00350AF3">
        <w:tab/>
        <w:t>$10</w:t>
      </w: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  <w:r w:rsidRPr="00350AF3">
        <w:tab/>
      </w:r>
      <w:r w:rsidRPr="00350AF3">
        <w:tab/>
        <w:t xml:space="preserve">3. Examination is payable directly to examination vendor. </w:t>
      </w: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  <w:r w:rsidRPr="00350AF3">
        <w:tab/>
        <w:t>E. Provider, Course, and Instructor Fees</w:t>
      </w: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  <w:r w:rsidRPr="00350AF3">
        <w:tab/>
      </w:r>
      <w:r w:rsidRPr="00350AF3">
        <w:tab/>
        <w:t>1. Course provider approval</w:t>
      </w:r>
      <w:r w:rsidRPr="00350AF3">
        <w:tab/>
        <w:t>$200</w:t>
      </w: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  <w:r w:rsidRPr="00350AF3">
        <w:tab/>
      </w:r>
      <w:r w:rsidRPr="00350AF3">
        <w:tab/>
        <w:t>2. Course provider renewal</w:t>
      </w:r>
      <w:r w:rsidRPr="00350AF3">
        <w:tab/>
        <w:t>$100</w:t>
      </w: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  <w:r w:rsidRPr="00350AF3">
        <w:tab/>
      </w:r>
      <w:r w:rsidRPr="00350AF3">
        <w:tab/>
        <w:t>3. Course approval</w:t>
      </w:r>
      <w:r w:rsidRPr="00350AF3">
        <w:tab/>
        <w:t>$100</w:t>
      </w: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  <w:r w:rsidRPr="00350AF3">
        <w:tab/>
      </w:r>
      <w:r w:rsidRPr="00350AF3">
        <w:tab/>
        <w:t>4. Course approval renewal</w:t>
      </w:r>
      <w:r w:rsidRPr="00350AF3">
        <w:tab/>
        <w:t>$50</w:t>
      </w: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  <w:r w:rsidRPr="00350AF3">
        <w:tab/>
      </w:r>
      <w:r w:rsidRPr="00350AF3">
        <w:tab/>
        <w:t>5. Instructor approval</w:t>
      </w:r>
      <w:r w:rsidRPr="00350AF3">
        <w:tab/>
        <w:t>$100</w:t>
      </w: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  <w:r w:rsidRPr="00350AF3">
        <w:tab/>
      </w:r>
      <w:r w:rsidRPr="00350AF3">
        <w:tab/>
        <w:t>6. Instructor renewal</w:t>
      </w:r>
      <w:r w:rsidRPr="00350AF3">
        <w:tab/>
        <w:t>$50</w:t>
      </w: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  <w:r w:rsidRPr="00350AF3">
        <w:tab/>
      </w:r>
      <w:r w:rsidRPr="00350AF3">
        <w:tab/>
        <w:t>7. Late renewal (after August 31st) for provider, course, or instructor</w:t>
      </w:r>
      <w:r w:rsidRPr="00350AF3">
        <w:tab/>
        <w:t>$50</w:t>
      </w: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</w:pPr>
    </w:p>
    <w:p w:rsidR="00B90CBC" w:rsidRPr="00350AF3" w:rsidRDefault="00B90CBC" w:rsidP="00FB0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6930"/>
        </w:tabs>
        <w:rPr>
          <w:b/>
        </w:rPr>
      </w:pPr>
      <w:r w:rsidRPr="00350AF3">
        <w:tab/>
        <w:t>The education year is September 1st of even</w:t>
      </w:r>
      <w:r w:rsidRPr="00350AF3">
        <w:noBreakHyphen/>
        <w:t>numbered years through August 31st.</w:t>
      </w:r>
    </w:p>
    <w:p w:rsidR="00B90CBC" w:rsidRPr="00350AF3" w:rsidRDefault="00B90CBC" w:rsidP="00FB0E55">
      <w:pPr>
        <w:tabs>
          <w:tab w:val="left" w:pos="216"/>
          <w:tab w:val="left" w:pos="432"/>
          <w:tab w:val="left" w:pos="475"/>
          <w:tab w:val="left" w:pos="648"/>
          <w:tab w:val="left" w:pos="864"/>
          <w:tab w:val="left" w:pos="1080"/>
          <w:tab w:val="left" w:pos="2304"/>
          <w:tab w:val="center" w:pos="6494"/>
          <w:tab w:val="left" w:pos="7373"/>
          <w:tab w:val="left" w:pos="8554"/>
        </w:tabs>
      </w:pPr>
    </w:p>
    <w:p w:rsidR="00B90CBC" w:rsidRPr="00350AF3" w:rsidRDefault="00B90CBC" w:rsidP="00FB0E55">
      <w:pPr>
        <w:rPr>
          <w:b/>
        </w:rPr>
      </w:pPr>
      <w:r w:rsidRPr="00350AF3">
        <w:rPr>
          <w:b/>
        </w:rPr>
        <w:t>Fiscal Impact Statement:</w:t>
      </w:r>
    </w:p>
    <w:p w:rsidR="00B90CBC" w:rsidRPr="00350AF3" w:rsidRDefault="00B90CBC" w:rsidP="00FB0E55">
      <w:pPr>
        <w:rPr>
          <w:b/>
        </w:rPr>
      </w:pPr>
    </w:p>
    <w:p w:rsidR="00B90CBC" w:rsidRPr="00350AF3" w:rsidRDefault="00B90CBC" w:rsidP="00FB0E55">
      <w:r w:rsidRPr="00350AF3">
        <w:tab/>
        <w:t>There will be no cost incurred by the State or any of its political subdivisions for these regulations.</w:t>
      </w:r>
    </w:p>
    <w:p w:rsidR="00B90CBC" w:rsidRPr="00350AF3" w:rsidRDefault="00B90CBC" w:rsidP="00FB0E55"/>
    <w:p w:rsidR="00B90CBC" w:rsidRPr="00350AF3" w:rsidRDefault="00B90CBC" w:rsidP="00FB0E55">
      <w:pPr>
        <w:rPr>
          <w:b/>
        </w:rPr>
      </w:pPr>
      <w:r w:rsidRPr="00350AF3">
        <w:rPr>
          <w:b/>
        </w:rPr>
        <w:t>Statement of Rationale:</w:t>
      </w:r>
    </w:p>
    <w:p w:rsidR="00B90CBC" w:rsidRPr="00350AF3" w:rsidRDefault="00B90CBC" w:rsidP="00FB0E55"/>
    <w:p w:rsidR="00B90CBC" w:rsidRPr="00350AF3" w:rsidRDefault="00B90CBC" w:rsidP="00FB0E55">
      <w:r w:rsidRPr="00350AF3">
        <w:tab/>
        <w:t>The updated regulations will correct a scrivener’s error.</w:t>
      </w:r>
    </w:p>
    <w:p w:rsidR="00741275" w:rsidRPr="00350AF3" w:rsidRDefault="00741275"/>
    <w:sectPr w:rsidR="00741275" w:rsidRPr="00350AF3" w:rsidSect="006D564A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E55" w:rsidRDefault="00FB0E55" w:rsidP="006D564A">
      <w:r>
        <w:separator/>
      </w:r>
    </w:p>
  </w:endnote>
  <w:endnote w:type="continuationSeparator" w:id="0">
    <w:p w:rsidR="00FB0E55" w:rsidRDefault="00FB0E55" w:rsidP="006D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4030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0E55" w:rsidRDefault="00FB0E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0A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0E55" w:rsidRDefault="00FB0E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E55" w:rsidRDefault="00FB0E55" w:rsidP="006D564A">
      <w:r>
        <w:separator/>
      </w:r>
    </w:p>
  </w:footnote>
  <w:footnote w:type="continuationSeparator" w:id="0">
    <w:p w:rsidR="00FB0E55" w:rsidRDefault="00FB0E55" w:rsidP="006D5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75"/>
    <w:rsid w:val="000B618E"/>
    <w:rsid w:val="000D6749"/>
    <w:rsid w:val="001849AB"/>
    <w:rsid w:val="00337472"/>
    <w:rsid w:val="00350AF3"/>
    <w:rsid w:val="00381DF2"/>
    <w:rsid w:val="003E4FB5"/>
    <w:rsid w:val="00402788"/>
    <w:rsid w:val="005A3311"/>
    <w:rsid w:val="0060475B"/>
    <w:rsid w:val="0068175D"/>
    <w:rsid w:val="006A296F"/>
    <w:rsid w:val="006D564A"/>
    <w:rsid w:val="00741275"/>
    <w:rsid w:val="00932E9B"/>
    <w:rsid w:val="00A220E4"/>
    <w:rsid w:val="00A52663"/>
    <w:rsid w:val="00A84CDB"/>
    <w:rsid w:val="00B90CBC"/>
    <w:rsid w:val="00C354CC"/>
    <w:rsid w:val="00D47948"/>
    <w:rsid w:val="00DE54AC"/>
    <w:rsid w:val="00F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2D221-38B3-4296-B852-F2E8353E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64A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5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64A"/>
  </w:style>
  <w:style w:type="paragraph" w:styleId="Footer">
    <w:name w:val="footer"/>
    <w:basedOn w:val="Normal"/>
    <w:link w:val="FooterChar"/>
    <w:uiPriority w:val="99"/>
    <w:unhideWhenUsed/>
    <w:rsid w:val="006D5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64A"/>
  </w:style>
  <w:style w:type="paragraph" w:styleId="BalloonText">
    <w:name w:val="Balloon Text"/>
    <w:basedOn w:val="Normal"/>
    <w:link w:val="BalloonTextChar"/>
    <w:uiPriority w:val="99"/>
    <w:semiHidden/>
    <w:unhideWhenUsed/>
    <w:rsid w:val="00350A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83A4BDE8.dotm</Template>
  <TotalTime>0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Services Agency (LSA)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Brevard-Smith</dc:creator>
  <cp:keywords/>
  <dc:description/>
  <cp:lastModifiedBy>Deirdre Brevard-Smith</cp:lastModifiedBy>
  <cp:revision>2</cp:revision>
  <cp:lastPrinted>2017-05-11T18:54:00Z</cp:lastPrinted>
  <dcterms:created xsi:type="dcterms:W3CDTF">2017-05-11T18:55:00Z</dcterms:created>
  <dcterms:modified xsi:type="dcterms:W3CDTF">2017-05-11T18:55:00Z</dcterms:modified>
</cp:coreProperties>
</file>