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B78" w:rsidRDefault="009C6B78" w:rsidP="00DA0B86">
      <w:bookmarkStart w:id="0" w:name="_GoBack"/>
      <w:bookmarkEnd w:id="0"/>
      <w:r>
        <w:t>Agency Name: Department of Health and Environmental Control</w:t>
      </w:r>
    </w:p>
    <w:p w:rsidR="009C6B78" w:rsidRDefault="009C6B78" w:rsidP="00DA0B86">
      <w:r>
        <w:t>Statutory Authority: 44-7-260</w:t>
      </w:r>
    </w:p>
    <w:p w:rsidR="00A84CDB" w:rsidRDefault="00DA0B86" w:rsidP="00DA0B86">
      <w:r>
        <w:t>Document Number: 4809</w:t>
      </w:r>
    </w:p>
    <w:p w:rsidR="00DA0B86" w:rsidRDefault="009C6B78" w:rsidP="00DA0B86">
      <w:r>
        <w:t>Proposed in State Register Volume and Issue: 42/1</w:t>
      </w:r>
    </w:p>
    <w:p w:rsidR="00E06FEF" w:rsidRDefault="00E06FEF" w:rsidP="00DA0B86">
      <w:r>
        <w:t>120 Day Review Expiration Date for Automatic Approval: 05/08/2019</w:t>
      </w:r>
    </w:p>
    <w:p w:rsidR="00BD7C72" w:rsidRDefault="00BD7C72" w:rsidP="00DA0B86">
      <w:r>
        <w:t>House Committee: Regulations and Administrative Procedures Committee</w:t>
      </w:r>
    </w:p>
    <w:p w:rsidR="001346E1" w:rsidRDefault="001346E1" w:rsidP="00DA0B86">
      <w:r>
        <w:t>Senate Committee: Medical Affairs Committee</w:t>
      </w:r>
    </w:p>
    <w:p w:rsidR="00D369AA" w:rsidRDefault="00D369AA" w:rsidP="00DA0B86">
      <w:r>
        <w:t>Final in State Register Volume and Issue: 43/5</w:t>
      </w:r>
    </w:p>
    <w:p w:rsidR="00D369AA" w:rsidRDefault="009C6B78" w:rsidP="00DA0B86">
      <w:r>
        <w:t xml:space="preserve">Status: </w:t>
      </w:r>
      <w:r w:rsidR="00D369AA">
        <w:t>Final</w:t>
      </w:r>
    </w:p>
    <w:p w:rsidR="009C6B78" w:rsidRDefault="009C6B78" w:rsidP="00DA0B86">
      <w:r>
        <w:t>Subject: Standards for Licensing Crisis Stabilization Unit Facilities</w:t>
      </w:r>
    </w:p>
    <w:p w:rsidR="009C6B78" w:rsidRDefault="009C6B78" w:rsidP="00DA0B86"/>
    <w:p w:rsidR="00DA0B86" w:rsidRDefault="00DA0B86" w:rsidP="00DA0B86">
      <w:r>
        <w:t>History: 4809</w:t>
      </w:r>
    </w:p>
    <w:p w:rsidR="00DA0B86" w:rsidRDefault="00DA0B86" w:rsidP="00DA0B86"/>
    <w:p w:rsidR="00DA0B86" w:rsidRDefault="00DA0B86" w:rsidP="00DA0B86">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DA0B86" w:rsidRDefault="009C6B78" w:rsidP="00DA0B86">
      <w:pPr>
        <w:tabs>
          <w:tab w:val="left" w:pos="475"/>
          <w:tab w:val="left" w:pos="2304"/>
          <w:tab w:val="center" w:pos="6494"/>
          <w:tab w:val="left" w:pos="7373"/>
          <w:tab w:val="left" w:pos="8554"/>
        </w:tabs>
      </w:pPr>
      <w:r>
        <w:t>-</w:t>
      </w:r>
      <w:r>
        <w:tab/>
        <w:t>01/26/2018</w:t>
      </w:r>
      <w:r>
        <w:tab/>
        <w:t xml:space="preserve">Proposed </w:t>
      </w:r>
      <w:proofErr w:type="spellStart"/>
      <w:r>
        <w:t>Reg</w:t>
      </w:r>
      <w:proofErr w:type="spellEnd"/>
      <w:r>
        <w:t xml:space="preserve"> Published in SR</w:t>
      </w:r>
      <w:r>
        <w:tab/>
      </w:r>
    </w:p>
    <w:p w:rsidR="009C6B78" w:rsidRDefault="00F36CD9" w:rsidP="00DA0B86">
      <w:pPr>
        <w:tabs>
          <w:tab w:val="left" w:pos="475"/>
          <w:tab w:val="left" w:pos="2304"/>
          <w:tab w:val="center" w:pos="6494"/>
          <w:tab w:val="left" w:pos="7373"/>
          <w:tab w:val="left" w:pos="8554"/>
        </w:tabs>
      </w:pPr>
      <w:r>
        <w:t>-</w:t>
      </w:r>
      <w:r>
        <w:tab/>
        <w:t>03/28/2018</w:t>
      </w:r>
      <w:r>
        <w:tab/>
        <w:t xml:space="preserve">Received by Lt. </w:t>
      </w:r>
      <w:proofErr w:type="spellStart"/>
      <w:r>
        <w:t>Gov</w:t>
      </w:r>
      <w:proofErr w:type="spellEnd"/>
      <w:r>
        <w:t xml:space="preserve"> &amp; Speaker</w:t>
      </w:r>
      <w:r>
        <w:tab/>
      </w:r>
      <w:r>
        <w:tab/>
        <w:t>03/25/2019</w:t>
      </w:r>
    </w:p>
    <w:p w:rsidR="00F36CD9" w:rsidRDefault="001346E1" w:rsidP="00DA0B86">
      <w:pPr>
        <w:tabs>
          <w:tab w:val="left" w:pos="475"/>
          <w:tab w:val="left" w:pos="2304"/>
          <w:tab w:val="center" w:pos="6494"/>
          <w:tab w:val="left" w:pos="7373"/>
          <w:tab w:val="left" w:pos="8554"/>
        </w:tabs>
      </w:pPr>
      <w:r>
        <w:t>S</w:t>
      </w:r>
      <w:r>
        <w:tab/>
        <w:t>03/28/2018</w:t>
      </w:r>
      <w:r>
        <w:tab/>
        <w:t>Referred to Committee</w:t>
      </w:r>
      <w:r>
        <w:tab/>
      </w:r>
    </w:p>
    <w:p w:rsidR="001346E1" w:rsidRDefault="00BD7C72" w:rsidP="00DA0B86">
      <w:pPr>
        <w:tabs>
          <w:tab w:val="left" w:pos="475"/>
          <w:tab w:val="left" w:pos="2304"/>
          <w:tab w:val="center" w:pos="6494"/>
          <w:tab w:val="left" w:pos="7373"/>
          <w:tab w:val="left" w:pos="8554"/>
        </w:tabs>
      </w:pPr>
      <w:r>
        <w:t>H</w:t>
      </w:r>
      <w:r>
        <w:tab/>
        <w:t>04/03/2018</w:t>
      </w:r>
      <w:r>
        <w:tab/>
        <w:t>Referred to Committee</w:t>
      </w:r>
      <w:r>
        <w:tab/>
      </w:r>
    </w:p>
    <w:p w:rsidR="00BD7C72" w:rsidRDefault="003C17C6" w:rsidP="00DA0B86">
      <w:pPr>
        <w:tabs>
          <w:tab w:val="left" w:pos="475"/>
          <w:tab w:val="left" w:pos="2304"/>
          <w:tab w:val="center" w:pos="6494"/>
          <w:tab w:val="left" w:pos="7373"/>
          <w:tab w:val="left" w:pos="8554"/>
        </w:tabs>
      </w:pPr>
      <w:r>
        <w:t>H</w:t>
      </w:r>
      <w:r>
        <w:tab/>
        <w:t>04/19/2018</w:t>
      </w:r>
      <w:r>
        <w:tab/>
        <w:t>Resolution Introduced to Approve</w:t>
      </w:r>
      <w:r>
        <w:tab/>
        <w:t>5282</w:t>
      </w:r>
    </w:p>
    <w:p w:rsidR="003C17C6" w:rsidRDefault="00675991" w:rsidP="00DA0B86">
      <w:pPr>
        <w:tabs>
          <w:tab w:val="left" w:pos="475"/>
          <w:tab w:val="left" w:pos="2304"/>
          <w:tab w:val="center" w:pos="6494"/>
          <w:tab w:val="left" w:pos="7373"/>
          <w:tab w:val="left" w:pos="8554"/>
        </w:tabs>
      </w:pPr>
      <w:r>
        <w:t>-</w:t>
      </w:r>
      <w:r>
        <w:tab/>
        <w:t>05/11/2018</w:t>
      </w:r>
      <w:r>
        <w:tab/>
        <w:t>Withdrawn due to end of two-year session</w:t>
      </w:r>
    </w:p>
    <w:p w:rsidR="00675991" w:rsidRDefault="00E06FEF" w:rsidP="00DA0B86">
      <w:pPr>
        <w:tabs>
          <w:tab w:val="left" w:pos="475"/>
          <w:tab w:val="left" w:pos="2304"/>
          <w:tab w:val="center" w:pos="6494"/>
          <w:tab w:val="left" w:pos="7373"/>
          <w:tab w:val="left" w:pos="8554"/>
        </w:tabs>
      </w:pPr>
      <w:r>
        <w:t>-</w:t>
      </w:r>
      <w:r>
        <w:tab/>
        <w:t>01/08/2019</w:t>
      </w:r>
      <w:r>
        <w:tab/>
        <w:t xml:space="preserve">Resubmitted with no substantive changes </w:t>
      </w:r>
    </w:p>
    <w:p w:rsidR="00E06FEF" w:rsidRDefault="00E06FEF" w:rsidP="00DA0B86">
      <w:pPr>
        <w:tabs>
          <w:tab w:val="left" w:pos="475"/>
          <w:tab w:val="left" w:pos="2304"/>
          <w:tab w:val="center" w:pos="6494"/>
          <w:tab w:val="left" w:pos="7373"/>
          <w:tab w:val="left" w:pos="8554"/>
        </w:tabs>
      </w:pPr>
      <w:r>
        <w:tab/>
      </w:r>
      <w:r>
        <w:tab/>
        <w:t xml:space="preserve">- Received by Lt. </w:t>
      </w:r>
      <w:proofErr w:type="spellStart"/>
      <w:r>
        <w:t>Gov</w:t>
      </w:r>
      <w:proofErr w:type="spellEnd"/>
      <w:r>
        <w:t xml:space="preserve"> &amp; Speaker</w:t>
      </w:r>
      <w:r>
        <w:tab/>
      </w:r>
      <w:r>
        <w:tab/>
        <w:t>05/08/2019</w:t>
      </w:r>
    </w:p>
    <w:p w:rsidR="00E06FEF" w:rsidRDefault="00F95091" w:rsidP="00DA0B86">
      <w:pPr>
        <w:tabs>
          <w:tab w:val="left" w:pos="475"/>
          <w:tab w:val="left" w:pos="2304"/>
          <w:tab w:val="center" w:pos="6494"/>
          <w:tab w:val="left" w:pos="7373"/>
          <w:tab w:val="left" w:pos="8554"/>
        </w:tabs>
      </w:pPr>
      <w:r>
        <w:t>H</w:t>
      </w:r>
      <w:r>
        <w:tab/>
        <w:t>03/28/2019</w:t>
      </w:r>
      <w:r>
        <w:tab/>
        <w:t>Resolution Introduced to Approve</w:t>
      </w:r>
      <w:r>
        <w:tab/>
        <w:t>4370</w:t>
      </w:r>
    </w:p>
    <w:p w:rsidR="00F95091" w:rsidRDefault="00D369AA" w:rsidP="00DA0B86">
      <w:pPr>
        <w:tabs>
          <w:tab w:val="left" w:pos="475"/>
          <w:tab w:val="left" w:pos="2304"/>
          <w:tab w:val="center" w:pos="6494"/>
          <w:tab w:val="left" w:pos="7373"/>
          <w:tab w:val="left" w:pos="8554"/>
        </w:tabs>
      </w:pPr>
      <w:r>
        <w:t>-</w:t>
      </w:r>
      <w:r>
        <w:tab/>
        <w:t>05/08/2019</w:t>
      </w:r>
      <w:r>
        <w:tab/>
        <w:t>Approved by:</w:t>
      </w:r>
      <w:r w:rsidR="00BF2847">
        <w:t xml:space="preserve"> </w:t>
      </w:r>
      <w:r>
        <w:t>Expiration Date</w:t>
      </w:r>
    </w:p>
    <w:p w:rsidR="00D369AA" w:rsidRDefault="00D369AA" w:rsidP="00DA0B86">
      <w:pPr>
        <w:tabs>
          <w:tab w:val="left" w:pos="475"/>
          <w:tab w:val="left" w:pos="2304"/>
          <w:tab w:val="center" w:pos="6494"/>
          <w:tab w:val="left" w:pos="7373"/>
          <w:tab w:val="left" w:pos="8554"/>
        </w:tabs>
      </w:pPr>
      <w:r>
        <w:t>-</w:t>
      </w:r>
      <w:r>
        <w:tab/>
        <w:t>05/24/2019</w:t>
      </w:r>
      <w:r>
        <w:tab/>
        <w:t>Effective Date unless otherwise</w:t>
      </w:r>
    </w:p>
    <w:p w:rsidR="00D369AA" w:rsidRDefault="00D369AA" w:rsidP="00DA0B86">
      <w:pPr>
        <w:tabs>
          <w:tab w:val="left" w:pos="475"/>
          <w:tab w:val="left" w:pos="2304"/>
          <w:tab w:val="center" w:pos="6494"/>
          <w:tab w:val="left" w:pos="7373"/>
          <w:tab w:val="left" w:pos="8554"/>
        </w:tabs>
      </w:pPr>
      <w:r>
        <w:tab/>
      </w:r>
      <w:r>
        <w:tab/>
        <w:t>provided for in the Regulation</w:t>
      </w:r>
    </w:p>
    <w:p w:rsidR="00D369AA" w:rsidRPr="00D369AA" w:rsidRDefault="00D369AA" w:rsidP="00DA0B86">
      <w:pPr>
        <w:tabs>
          <w:tab w:val="left" w:pos="475"/>
          <w:tab w:val="left" w:pos="2304"/>
          <w:tab w:val="center" w:pos="6494"/>
          <w:tab w:val="left" w:pos="7373"/>
          <w:tab w:val="left" w:pos="8554"/>
        </w:tabs>
      </w:pPr>
    </w:p>
    <w:p w:rsidR="005D4B90" w:rsidRPr="007946A0" w:rsidRDefault="00DA0B86" w:rsidP="00D369AA">
      <w:pPr>
        <w:jc w:val="center"/>
      </w:pPr>
      <w:r>
        <w:br w:type="page"/>
      </w:r>
      <w:r w:rsidR="005D4B90" w:rsidRPr="007946A0">
        <w:lastRenderedPageBreak/>
        <w:t>Document No. 4809</w:t>
      </w:r>
    </w:p>
    <w:p w:rsidR="005D4B90" w:rsidRPr="007946A0" w:rsidRDefault="005D4B90" w:rsidP="00D369AA">
      <w:pPr>
        <w:jc w:val="center"/>
        <w:rPr>
          <w:b/>
          <w:bCs/>
        </w:rPr>
      </w:pPr>
      <w:r w:rsidRPr="007946A0">
        <w:rPr>
          <w:b/>
          <w:bCs/>
        </w:rPr>
        <w:t>DEPARTMENT OF HEALTH AND ENVIRONMENTAL CONTROL</w:t>
      </w:r>
    </w:p>
    <w:p w:rsidR="005D4B90" w:rsidRPr="007946A0" w:rsidRDefault="005D4B90" w:rsidP="00D369AA">
      <w:pPr>
        <w:jc w:val="center"/>
      </w:pPr>
      <w:r w:rsidRPr="007946A0">
        <w:t>CHAPTER 61</w:t>
      </w:r>
    </w:p>
    <w:p w:rsidR="005D4B90" w:rsidRPr="007946A0" w:rsidRDefault="005D4B90" w:rsidP="00D369AA">
      <w:pPr>
        <w:jc w:val="center"/>
      </w:pPr>
      <w:r w:rsidRPr="007946A0">
        <w:t>Statutory Authority: 1976 Code Section 44-7-260</w:t>
      </w:r>
    </w:p>
    <w:p w:rsidR="005D4B90" w:rsidRPr="007946A0" w:rsidRDefault="005D4B90" w:rsidP="00D369AA">
      <w:pPr>
        <w:rPr>
          <w:b/>
          <w:bCs/>
        </w:rPr>
      </w:pPr>
    </w:p>
    <w:p w:rsidR="005D4B90" w:rsidRDefault="005D4B90" w:rsidP="00D369AA">
      <w:pPr>
        <w:rPr>
          <w:iCs/>
        </w:rPr>
      </w:pPr>
      <w:r>
        <w:rPr>
          <w:b/>
          <w:iCs/>
        </w:rPr>
        <w:t>Synopsis:</w:t>
      </w:r>
    </w:p>
    <w:p w:rsidR="005D4B90" w:rsidRDefault="005D4B90" w:rsidP="00D369AA">
      <w:pPr>
        <w:rPr>
          <w:iCs/>
        </w:rPr>
      </w:pPr>
    </w:p>
    <w:p w:rsidR="005D4B90" w:rsidRDefault="005D4B90" w:rsidP="00D369AA">
      <w:r w:rsidRPr="007946A0">
        <w:t xml:space="preserve">The Department of Health and Environmental Control (“Department”) </w:t>
      </w:r>
      <w:r w:rsidRPr="00BF7866">
        <w:t>has promulgated a new</w:t>
      </w:r>
      <w:r w:rsidRPr="007946A0">
        <w:t xml:space="preserve"> regulation to establish licensure and regulatory requirements for Crisis Stabilization Unit Facilities. These facilities provide a short-term residential program offering psychiatric stabilization services and brief, intensive crisis services to individuals eighteen (18) years of age or older, twenty-four (24) hours a day, seven (7) days a week. </w:t>
      </w:r>
    </w:p>
    <w:p w:rsidR="005D4B90" w:rsidRDefault="005D4B90" w:rsidP="00D369AA"/>
    <w:p w:rsidR="005D4B90" w:rsidRPr="007946A0" w:rsidRDefault="005D4B90" w:rsidP="00D369AA">
      <w:r w:rsidRPr="007946A0">
        <w:t xml:space="preserve">The Department had a Notice of Drafting published in the May 26, 2017, </w:t>
      </w:r>
      <w:r w:rsidRPr="00334B78">
        <w:rPr>
          <w:i/>
        </w:rPr>
        <w:t>State Register</w:t>
      </w:r>
      <w:r w:rsidRPr="007946A0">
        <w:t>.</w:t>
      </w:r>
    </w:p>
    <w:p w:rsidR="005D4B90" w:rsidRPr="007946A0" w:rsidRDefault="005D4B90" w:rsidP="00D369AA">
      <w:pPr>
        <w:rPr>
          <w:i/>
          <w:iCs/>
        </w:rPr>
      </w:pPr>
    </w:p>
    <w:p w:rsidR="005D4B90" w:rsidRPr="007946A0" w:rsidRDefault="005D4B90" w:rsidP="00D369AA">
      <w:pPr>
        <w:jc w:val="center"/>
        <w:rPr>
          <w:u w:val="single"/>
        </w:rPr>
      </w:pPr>
      <w:r w:rsidRPr="007946A0">
        <w:t>Section-by-Section Discussion of New Regulation</w:t>
      </w:r>
    </w:p>
    <w:p w:rsidR="005D4B90" w:rsidRPr="007946A0" w:rsidRDefault="005D4B90" w:rsidP="00D369AA">
      <w:pPr>
        <w:jc w:val="center"/>
        <w:rPr>
          <w:u w:val="single"/>
        </w:rPr>
      </w:pPr>
    </w:p>
    <w:p w:rsidR="005D4B90" w:rsidRPr="007946A0" w:rsidRDefault="005D4B90" w:rsidP="00D369AA">
      <w:r w:rsidRPr="007946A0">
        <w:t>Regulation 61-125. Standards for Licensing Crisis Stabilization Unit Facilities.</w:t>
      </w:r>
    </w:p>
    <w:p w:rsidR="005D4B90" w:rsidRPr="007946A0" w:rsidRDefault="005D4B90" w:rsidP="00D369AA">
      <w:pPr>
        <w:jc w:val="center"/>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Added the statutory authority for the regulation under the Title</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TABLE OF CONTENTS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The table of contents was added.</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rPr>
          <w:b/>
          <w:bCs/>
        </w:rPr>
        <w:t>Section 100. DEFINITIONS AND LICENSURE</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100 title was added for clarity and consistency.</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101. Definitions.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 xml:space="preserve">The definitions of </w:t>
      </w:r>
      <w:proofErr w:type="spellStart"/>
      <w:r w:rsidRPr="007946A0">
        <w:t>101.A</w:t>
      </w:r>
      <w:proofErr w:type="spellEnd"/>
      <w:r w:rsidRPr="007946A0">
        <w:t xml:space="preserve"> Abuse, </w:t>
      </w:r>
      <w:proofErr w:type="spellStart"/>
      <w:r w:rsidRPr="007946A0">
        <w:t>101.B</w:t>
      </w:r>
      <w:proofErr w:type="spellEnd"/>
      <w:r w:rsidRPr="007946A0">
        <w:t xml:space="preserve"> Administrator, </w:t>
      </w:r>
      <w:proofErr w:type="spellStart"/>
      <w:r w:rsidRPr="007946A0">
        <w:t>101.C</w:t>
      </w:r>
      <w:proofErr w:type="spellEnd"/>
      <w:r w:rsidRPr="007946A0">
        <w:t xml:space="preserve"> Adult, </w:t>
      </w:r>
      <w:proofErr w:type="spellStart"/>
      <w:r w:rsidRPr="007946A0">
        <w:t>101.D</w:t>
      </w:r>
      <w:proofErr w:type="spellEnd"/>
      <w:r w:rsidRPr="007946A0">
        <w:t xml:space="preserve"> Annual, </w:t>
      </w:r>
      <w:proofErr w:type="spellStart"/>
      <w:r w:rsidRPr="007946A0">
        <w:t>101.E</w:t>
      </w:r>
      <w:proofErr w:type="spellEnd"/>
      <w:r w:rsidRPr="007946A0">
        <w:t xml:space="preserve"> Assessment, </w:t>
      </w:r>
      <w:proofErr w:type="spellStart"/>
      <w:r w:rsidRPr="007946A0">
        <w:t>101.F</w:t>
      </w:r>
      <w:proofErr w:type="spellEnd"/>
      <w:r w:rsidRPr="007946A0">
        <w:t xml:space="preserve"> Authorized Healthcare Provider, </w:t>
      </w:r>
      <w:proofErr w:type="spellStart"/>
      <w:r w:rsidRPr="007946A0">
        <w:t>101.G</w:t>
      </w:r>
      <w:proofErr w:type="spellEnd"/>
      <w:r w:rsidRPr="007946A0">
        <w:t xml:space="preserve"> Blood Assay for </w:t>
      </w:r>
      <w:r w:rsidRPr="007946A0">
        <w:rPr>
          <w:i/>
          <w:iCs/>
        </w:rPr>
        <w:t>Mycobacterium tuberculosis</w:t>
      </w:r>
      <w:r w:rsidRPr="007946A0">
        <w:t xml:space="preserve">, </w:t>
      </w:r>
      <w:proofErr w:type="spellStart"/>
      <w:r w:rsidRPr="007946A0">
        <w:t>101.</w:t>
      </w:r>
      <w:r>
        <w:t>H</w:t>
      </w:r>
      <w:proofErr w:type="spellEnd"/>
      <w:r w:rsidRPr="007946A0">
        <w:t xml:space="preserve"> Contact Investigation, </w:t>
      </w:r>
      <w:proofErr w:type="spellStart"/>
      <w:r w:rsidRPr="007946A0">
        <w:t>101.</w:t>
      </w:r>
      <w:r>
        <w:t>I</w:t>
      </w:r>
      <w:proofErr w:type="spellEnd"/>
      <w:r w:rsidRPr="007946A0">
        <w:t xml:space="preserve"> Controlled Substance, </w:t>
      </w:r>
      <w:proofErr w:type="spellStart"/>
      <w:r w:rsidRPr="007946A0">
        <w:t>101.</w:t>
      </w:r>
      <w:r>
        <w:t>J</w:t>
      </w:r>
      <w:proofErr w:type="spellEnd"/>
      <w:r w:rsidRPr="007946A0">
        <w:t xml:space="preserve"> Consultation, </w:t>
      </w:r>
      <w:proofErr w:type="spellStart"/>
      <w:r w:rsidRPr="007946A0">
        <w:t>101.</w:t>
      </w:r>
      <w:r>
        <w:t>K</w:t>
      </w:r>
      <w:proofErr w:type="spellEnd"/>
      <w:r w:rsidRPr="007946A0">
        <w:t xml:space="preserve"> Crisis Stabilization Unit Facility, </w:t>
      </w:r>
      <w:proofErr w:type="spellStart"/>
      <w:r w:rsidRPr="007946A0">
        <w:t>101.</w:t>
      </w:r>
      <w:r>
        <w:t>L</w:t>
      </w:r>
      <w:proofErr w:type="spellEnd"/>
      <w:r w:rsidRPr="007946A0">
        <w:t xml:space="preserve"> Department, </w:t>
      </w:r>
      <w:proofErr w:type="spellStart"/>
      <w:r w:rsidRPr="007946A0">
        <w:t>101.</w:t>
      </w:r>
      <w:r>
        <w:t>M</w:t>
      </w:r>
      <w:proofErr w:type="spellEnd"/>
      <w:r w:rsidRPr="007946A0">
        <w:t xml:space="preserve"> Designee, </w:t>
      </w:r>
      <w:proofErr w:type="spellStart"/>
      <w:r w:rsidRPr="007946A0">
        <w:t>101.</w:t>
      </w:r>
      <w:r>
        <w:t>N</w:t>
      </w:r>
      <w:proofErr w:type="spellEnd"/>
      <w:r w:rsidRPr="007946A0">
        <w:t xml:space="preserve"> Direct Care Staff, </w:t>
      </w:r>
      <w:proofErr w:type="spellStart"/>
      <w:r w:rsidRPr="007946A0">
        <w:t>101.</w:t>
      </w:r>
      <w:r>
        <w:t>O</w:t>
      </w:r>
      <w:proofErr w:type="spellEnd"/>
      <w:r w:rsidRPr="007946A0">
        <w:t xml:space="preserve"> Discharge, </w:t>
      </w:r>
      <w:proofErr w:type="spellStart"/>
      <w:r w:rsidRPr="007946A0">
        <w:t>101.</w:t>
      </w:r>
      <w:r>
        <w:t>P</w:t>
      </w:r>
      <w:proofErr w:type="spellEnd"/>
      <w:r w:rsidRPr="007946A0">
        <w:t xml:space="preserve"> Dispensing Medication, </w:t>
      </w:r>
      <w:proofErr w:type="spellStart"/>
      <w:r w:rsidRPr="007946A0">
        <w:t>101.</w:t>
      </w:r>
      <w:r>
        <w:t>Q</w:t>
      </w:r>
      <w:proofErr w:type="spellEnd"/>
      <w:r w:rsidRPr="007946A0">
        <w:t xml:space="preserve"> Elopement, </w:t>
      </w:r>
      <w:proofErr w:type="spellStart"/>
      <w:r w:rsidRPr="007946A0">
        <w:t>101.</w:t>
      </w:r>
      <w:r>
        <w:t>R</w:t>
      </w:r>
      <w:proofErr w:type="spellEnd"/>
      <w:r w:rsidRPr="007946A0">
        <w:t xml:space="preserve"> Exploitation, </w:t>
      </w:r>
      <w:proofErr w:type="spellStart"/>
      <w:r w:rsidRPr="007946A0">
        <w:t>101.</w:t>
      </w:r>
      <w:r>
        <w:t>S</w:t>
      </w:r>
      <w:proofErr w:type="spellEnd"/>
      <w:r w:rsidRPr="007946A0">
        <w:t xml:space="preserve"> Facility, </w:t>
      </w:r>
      <w:proofErr w:type="spellStart"/>
      <w:r w:rsidRPr="007946A0">
        <w:t>101.</w:t>
      </w:r>
      <w:r>
        <w:t>T</w:t>
      </w:r>
      <w:proofErr w:type="spellEnd"/>
      <w:r w:rsidRPr="007946A0">
        <w:t xml:space="preserve"> Health Assessment, </w:t>
      </w:r>
      <w:proofErr w:type="spellStart"/>
      <w:r w:rsidRPr="007946A0">
        <w:t>101.</w:t>
      </w:r>
      <w:r>
        <w:t>U</w:t>
      </w:r>
      <w:proofErr w:type="spellEnd"/>
      <w:r w:rsidRPr="007946A0">
        <w:t xml:space="preserve"> Incident, </w:t>
      </w:r>
      <w:proofErr w:type="spellStart"/>
      <w:r w:rsidRPr="007946A0">
        <w:t>101.</w:t>
      </w:r>
      <w:r>
        <w:t>V</w:t>
      </w:r>
      <w:proofErr w:type="spellEnd"/>
      <w:r w:rsidRPr="007946A0">
        <w:t xml:space="preserve"> Individual </w:t>
      </w:r>
      <w:r>
        <w:t>Plan of Care</w:t>
      </w:r>
      <w:r w:rsidRPr="007946A0">
        <w:t xml:space="preserve">, </w:t>
      </w:r>
      <w:proofErr w:type="spellStart"/>
      <w:r w:rsidRPr="007946A0">
        <w:t>101.</w:t>
      </w:r>
      <w:r>
        <w:t>W</w:t>
      </w:r>
      <w:proofErr w:type="spellEnd"/>
      <w:r w:rsidRPr="007946A0">
        <w:t xml:space="preserve"> Inspection, </w:t>
      </w:r>
      <w:proofErr w:type="spellStart"/>
      <w:r w:rsidRPr="007946A0">
        <w:t>101.</w:t>
      </w:r>
      <w:r>
        <w:t>X</w:t>
      </w:r>
      <w:proofErr w:type="spellEnd"/>
      <w:r w:rsidRPr="007946A0">
        <w:t xml:space="preserve"> Investigation, </w:t>
      </w:r>
      <w:proofErr w:type="spellStart"/>
      <w:r w:rsidRPr="007946A0">
        <w:t>101.</w:t>
      </w:r>
      <w:r>
        <w:t>Y</w:t>
      </w:r>
      <w:proofErr w:type="spellEnd"/>
      <w:r w:rsidRPr="007946A0">
        <w:t xml:space="preserve"> Latent TB Infection, </w:t>
      </w:r>
      <w:proofErr w:type="spellStart"/>
      <w:r w:rsidRPr="007946A0">
        <w:t>101.</w:t>
      </w:r>
      <w:r>
        <w:t>Z</w:t>
      </w:r>
      <w:proofErr w:type="spellEnd"/>
      <w:r w:rsidRPr="007946A0">
        <w:t xml:space="preserve"> Legend Drug, </w:t>
      </w:r>
      <w:proofErr w:type="spellStart"/>
      <w:r w:rsidRPr="007946A0">
        <w:t>101.</w:t>
      </w:r>
      <w:r>
        <w:t>AA</w:t>
      </w:r>
      <w:proofErr w:type="spellEnd"/>
      <w:r w:rsidRPr="007946A0">
        <w:t xml:space="preserve"> License, 101.</w:t>
      </w:r>
      <w:r>
        <w:t>BB</w:t>
      </w:r>
      <w:r w:rsidRPr="007946A0">
        <w:t xml:space="preserve"> Licensed Nurse, 101.</w:t>
      </w:r>
      <w:r>
        <w:t>CC</w:t>
      </w:r>
      <w:r w:rsidRPr="007946A0">
        <w:t xml:space="preserve"> Licensee, 101.</w:t>
      </w:r>
      <w:r>
        <w:t>DD</w:t>
      </w:r>
      <w:r w:rsidRPr="007946A0">
        <w:t xml:space="preserve"> Medication, 101.</w:t>
      </w:r>
      <w:r>
        <w:t>EE</w:t>
      </w:r>
      <w:r w:rsidRPr="007946A0">
        <w:t xml:space="preserve"> Neglect, </w:t>
      </w:r>
      <w:proofErr w:type="spellStart"/>
      <w:r w:rsidRPr="007946A0">
        <w:t>101.</w:t>
      </w:r>
      <w:r>
        <w:t>FF</w:t>
      </w:r>
      <w:proofErr w:type="spellEnd"/>
      <w:r w:rsidRPr="007946A0">
        <w:t xml:space="preserve"> Non-legend Drug,</w:t>
      </w:r>
      <w:r>
        <w:t xml:space="preserve"> 101.GG Patient,</w:t>
      </w:r>
      <w:r w:rsidRPr="007946A0">
        <w:t xml:space="preserve"> </w:t>
      </w:r>
      <w:proofErr w:type="spellStart"/>
      <w:r w:rsidRPr="007946A0">
        <w:t>101.HH</w:t>
      </w:r>
      <w:proofErr w:type="spellEnd"/>
      <w:r w:rsidRPr="007946A0">
        <w:t xml:space="preserve"> Physical Examination, </w:t>
      </w:r>
      <w:proofErr w:type="spellStart"/>
      <w:r w:rsidRPr="007946A0">
        <w:t>101.II</w:t>
      </w:r>
      <w:proofErr w:type="spellEnd"/>
      <w:r w:rsidRPr="007946A0">
        <w:t xml:space="preserve"> Physician, </w:t>
      </w:r>
      <w:proofErr w:type="spellStart"/>
      <w:r w:rsidRPr="007946A0">
        <w:t>101.JJ</w:t>
      </w:r>
      <w:proofErr w:type="spellEnd"/>
      <w:r w:rsidRPr="007946A0">
        <w:t xml:space="preserve"> Physician Assistant, </w:t>
      </w:r>
      <w:proofErr w:type="spellStart"/>
      <w:r w:rsidRPr="007946A0">
        <w:t>101.KK</w:t>
      </w:r>
      <w:proofErr w:type="spellEnd"/>
      <w:r w:rsidRPr="007946A0">
        <w:t xml:space="preserve"> Quality Improvement Program, </w:t>
      </w:r>
      <w:proofErr w:type="spellStart"/>
      <w:r w:rsidRPr="007946A0">
        <w:t>101.LL</w:t>
      </w:r>
      <w:proofErr w:type="spellEnd"/>
      <w:r w:rsidRPr="007946A0">
        <w:t xml:space="preserve"> Quarterly, 101.MM Restraint, </w:t>
      </w:r>
      <w:proofErr w:type="spellStart"/>
      <w:r w:rsidRPr="007946A0">
        <w:t>101.NN</w:t>
      </w:r>
      <w:proofErr w:type="spellEnd"/>
      <w:r w:rsidRPr="007946A0">
        <w:t xml:space="preserve"> Revocation of License, </w:t>
      </w:r>
      <w:proofErr w:type="spellStart"/>
      <w:r w:rsidRPr="007946A0">
        <w:t>101.OO</w:t>
      </w:r>
      <w:proofErr w:type="spellEnd"/>
      <w:r w:rsidRPr="007946A0">
        <w:t xml:space="preserve"> Screening, </w:t>
      </w:r>
      <w:proofErr w:type="spellStart"/>
      <w:r w:rsidRPr="007946A0">
        <w:t>101.PP</w:t>
      </w:r>
      <w:proofErr w:type="spellEnd"/>
      <w:r w:rsidRPr="007946A0">
        <w:t xml:space="preserve"> Self-Administration, </w:t>
      </w:r>
      <w:proofErr w:type="spellStart"/>
      <w:r w:rsidRPr="007946A0">
        <w:t>101.QQ</w:t>
      </w:r>
      <w:proofErr w:type="spellEnd"/>
      <w:r w:rsidRPr="007946A0">
        <w:t xml:space="preserve"> Staff Member, </w:t>
      </w:r>
      <w:proofErr w:type="spellStart"/>
      <w:r w:rsidRPr="007946A0">
        <w:t>101.RR</w:t>
      </w:r>
      <w:proofErr w:type="spellEnd"/>
      <w:r w:rsidRPr="007946A0">
        <w:t xml:space="preserve"> Suspension of License, </w:t>
      </w:r>
      <w:proofErr w:type="spellStart"/>
      <w:r w:rsidRPr="007946A0">
        <w:t>101.SS</w:t>
      </w:r>
      <w:proofErr w:type="spellEnd"/>
      <w:r w:rsidRPr="007946A0">
        <w:t xml:space="preserve"> Tuberculosis Risk Assessment, and 101.TT Volunteer were added.</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102. Licensure.</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 xml:space="preserve">Section </w:t>
      </w:r>
      <w:proofErr w:type="spellStart"/>
      <w:r w:rsidRPr="007946A0">
        <w:t>102.A</w:t>
      </w:r>
      <w:proofErr w:type="spellEnd"/>
      <w:r w:rsidRPr="007946A0">
        <w:t xml:space="preserve"> was added to require facilities to obtain a license before operating. Section </w:t>
      </w:r>
      <w:proofErr w:type="spellStart"/>
      <w:r w:rsidRPr="007946A0">
        <w:t>102.B</w:t>
      </w:r>
      <w:proofErr w:type="spellEnd"/>
      <w:r w:rsidRPr="007946A0">
        <w:t xml:space="preserve"> was added to require compliance with applicable local, state, and federal laws, codes, and regulations. Section </w:t>
      </w:r>
      <w:proofErr w:type="spellStart"/>
      <w:r w:rsidRPr="007946A0">
        <w:t>102.C</w:t>
      </w:r>
      <w:proofErr w:type="spellEnd"/>
      <w:r w:rsidRPr="007946A0">
        <w:t xml:space="preserve"> was added to delineate the licensed bed capacity requirements. Section </w:t>
      </w:r>
      <w:proofErr w:type="spellStart"/>
      <w:r w:rsidRPr="007946A0">
        <w:t>102.D</w:t>
      </w:r>
      <w:proofErr w:type="spellEnd"/>
      <w:r w:rsidRPr="007946A0">
        <w:t xml:space="preserve"> was added to delineate the terms of licensure. Section </w:t>
      </w:r>
      <w:proofErr w:type="spellStart"/>
      <w:r w:rsidRPr="007946A0">
        <w:t>102.E</w:t>
      </w:r>
      <w:proofErr w:type="spellEnd"/>
      <w:r w:rsidRPr="007946A0">
        <w:t xml:space="preserve"> prohibits facilities from utilizing the same name as another licensed facility. Section </w:t>
      </w:r>
      <w:proofErr w:type="spellStart"/>
      <w:r w:rsidRPr="007946A0">
        <w:t>102.F</w:t>
      </w:r>
      <w:proofErr w:type="spellEnd"/>
      <w:r w:rsidRPr="007946A0">
        <w:t xml:space="preserve"> delineates the requirements for the license application. Section </w:t>
      </w:r>
      <w:proofErr w:type="spellStart"/>
      <w:r w:rsidRPr="007946A0">
        <w:t>102.G</w:t>
      </w:r>
      <w:proofErr w:type="spellEnd"/>
      <w:r w:rsidRPr="007946A0">
        <w:t xml:space="preserve"> lists the documentation required for licensure. Section </w:t>
      </w:r>
      <w:proofErr w:type="spellStart"/>
      <w:r w:rsidRPr="007946A0">
        <w:t>102.H</w:t>
      </w:r>
      <w:proofErr w:type="spellEnd"/>
      <w:r w:rsidRPr="007946A0">
        <w:t xml:space="preserve"> delineates the licensing fees. Section </w:t>
      </w:r>
      <w:proofErr w:type="spellStart"/>
      <w:r w:rsidRPr="007946A0">
        <w:t>102.I</w:t>
      </w:r>
      <w:proofErr w:type="spellEnd"/>
      <w:r w:rsidRPr="007946A0">
        <w:t xml:space="preserve"> delineates fees for late renewals. Section </w:t>
      </w:r>
      <w:proofErr w:type="spellStart"/>
      <w:r w:rsidRPr="007946A0">
        <w:t>102.J</w:t>
      </w:r>
      <w:proofErr w:type="spellEnd"/>
      <w:r w:rsidRPr="007946A0">
        <w:t xml:space="preserve"> delineates the process for license renewal. Section </w:t>
      </w:r>
      <w:proofErr w:type="spellStart"/>
      <w:r w:rsidRPr="007946A0">
        <w:t>102.K</w:t>
      </w:r>
      <w:proofErr w:type="spellEnd"/>
      <w:r w:rsidRPr="007946A0">
        <w:t xml:space="preserve"> outlines the requirements for a change of license. Section </w:t>
      </w:r>
      <w:proofErr w:type="spellStart"/>
      <w:r w:rsidRPr="007946A0">
        <w:t>102.L</w:t>
      </w:r>
      <w:proofErr w:type="spellEnd"/>
      <w:r w:rsidRPr="007946A0">
        <w:t xml:space="preserve"> delineates the requirements when there is a change of </w:t>
      </w:r>
      <w:r w:rsidRPr="007946A0">
        <w:lastRenderedPageBreak/>
        <w:t xml:space="preserve">licensee. Section </w:t>
      </w:r>
      <w:proofErr w:type="spellStart"/>
      <w:r w:rsidRPr="007946A0">
        <w:t>102.M</w:t>
      </w:r>
      <w:proofErr w:type="spellEnd"/>
      <w:r w:rsidRPr="007946A0">
        <w:t xml:space="preserve"> allows the Department to make exceptions where the Department determines the health, safety, and well-being of </w:t>
      </w:r>
      <w:r>
        <w:t>patients</w:t>
      </w:r>
      <w:r w:rsidRPr="007946A0">
        <w:t xml:space="preserve"> are not compromised, and provided the standard is not specifically required by statute. </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200. ENFORCEMENT OF REGULATIONS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200 title was added for clarity and consistency.</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201. General.</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201 delineates the methods by which the Department may enforce this regulation.</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202. Inspections and Investigations.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202 requires that inspections by the Department be conducted prior to initial licensing of a facility. Section 202 further states that the Department may charge a fee for plan inspections, construction inspections, and licensing inspections, in accordance with S.C. Code Section 44-7-260, and lists the applicable fees.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203. Consultations.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203 allows for consultations by the Department as requested by the facility or as deemed appropriate by the Department.</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300. ENFORCEMENT ACTIONS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300 title was added for clarity and consistency.</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301. General.</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301 states that the Department may impose a monetary penalty, or deny, suspend, or revoke licensure for statutory or regulatory violations.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302. Violation Classifications.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302 delineates the classes of violations and outlines the monetary penalty schedule for violations.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400. POLICIES AND PROCEDURES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400 requires facilities to have written policies and procedures addressing the manner in which the requirements of this regulation shall be met. Section 400 further delineates the requirements of facility policies and procedures.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500. STAFF AND TRAINING</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500 title was added for clarity and consistency.</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501. General.</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501 requires criminal background checks for staff members and volunteers, delineates required qualifications for staff members, and requires verification of licenses, credentials, experience, and competence of staff members.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502. Administrator.</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502 delineates the requirements for the facility administrator.</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503. Staff.</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503 delineates the minimum required staffing levels for facilities and requires at least one (1) registered nurse on duty and present in the facility twenty-four (24) hours per day, seven (7) days per week.</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 xml:space="preserve">Section 504. </w:t>
      </w:r>
      <w:proofErr w:type="spellStart"/>
      <w:r w:rsidRPr="007946A0">
        <w:rPr>
          <w:b/>
          <w:bCs/>
        </w:rPr>
        <w:t>Inservice</w:t>
      </w:r>
      <w:proofErr w:type="spellEnd"/>
      <w:r w:rsidRPr="007946A0">
        <w:rPr>
          <w:b/>
          <w:bCs/>
        </w:rPr>
        <w:t xml:space="preserve"> Training.</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lastRenderedPageBreak/>
        <w:t xml:space="preserve">Section 504 delineates the required </w:t>
      </w:r>
      <w:proofErr w:type="spellStart"/>
      <w:r w:rsidRPr="007946A0">
        <w:t>inservice</w:t>
      </w:r>
      <w:proofErr w:type="spellEnd"/>
      <w:r w:rsidRPr="007946A0">
        <w:t xml:space="preserve"> training for staff.</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505. Job Orientation.</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505 requires that all new staff members and volunteers have documented orientation to the organization and environment of the facility and specific duties and responsibilities.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506. Health Status.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 xml:space="preserve">Section 506 requires that all staff members have a health assessment within twelve (12) months prior to initial </w:t>
      </w:r>
      <w:r>
        <w:t>patient</w:t>
      </w:r>
      <w:r w:rsidRPr="007946A0">
        <w:t xml:space="preserve"> contact.</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600. REPORTING</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600 title was added for clarity and consistency.</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601. Incidents.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601 delineates the requirements for reporting incidents occurring in the facility or on facility grounds, as well as requirements for other reportable conditions.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602. Closure and Zero Census.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 xml:space="preserve">Section 602 delineates the reporting requirements for facility closure and requires facilities to notify the Department when there have been no </w:t>
      </w:r>
      <w:r>
        <w:t>patients</w:t>
      </w:r>
      <w:r w:rsidRPr="007946A0">
        <w:t xml:space="preserve"> in the facility for a period of ninety (90) days or more.</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 xml:space="preserve">Section 700. </w:t>
      </w:r>
      <w:r>
        <w:rPr>
          <w:b/>
          <w:bCs/>
        </w:rPr>
        <w:t>PATIENT</w:t>
      </w:r>
      <w:r w:rsidRPr="007946A0">
        <w:rPr>
          <w:b/>
          <w:bCs/>
        </w:rPr>
        <w:t xml:space="preserve"> RECORDS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700 title was added for clarity and consistency.</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701. Content.</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 xml:space="preserve">Section 701 delineates the required documentation for </w:t>
      </w:r>
      <w:r>
        <w:t>patient</w:t>
      </w:r>
      <w:r w:rsidRPr="007946A0">
        <w:t xml:space="preserve"> records. </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702. Screening.</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702 requires facilities to have written protocols for screening individuals presenting for evaluation.</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703. Assessments.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703 requires a nursing assessment for all persons admitted to the facility within twenty-four (24) hours of admission and requires the assessment to be performed by a registered nurse. Section 703 further requires an emotional and behavioral assessment for all persons admitted to the facility within twenty-four (24) hours of admission.</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 xml:space="preserve">Section 704. Individual </w:t>
      </w:r>
      <w:r>
        <w:rPr>
          <w:b/>
          <w:bCs/>
        </w:rPr>
        <w:t>Plan of Care</w:t>
      </w:r>
      <w:r w:rsidRPr="007946A0">
        <w:rPr>
          <w:b/>
          <w:bCs/>
        </w:rPr>
        <w:t>.</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 xml:space="preserve">Section 704 requires that the </w:t>
      </w:r>
      <w:r>
        <w:t>individual</w:t>
      </w:r>
      <w:r w:rsidRPr="007946A0">
        <w:t xml:space="preserve"> plan</w:t>
      </w:r>
      <w:r>
        <w:t xml:space="preserve"> of care</w:t>
      </w:r>
      <w:r w:rsidRPr="007946A0">
        <w:t xml:space="preserve"> be completed within twenty-four (24) hours of admission and delineates the requirements thereof.</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705. Record Maintenance.</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 xml:space="preserve">Section 705 delineates the requirements for maintaining </w:t>
      </w:r>
      <w:r>
        <w:t>patient</w:t>
      </w:r>
      <w:r w:rsidRPr="007946A0">
        <w:t xml:space="preserve"> records and requires the facility to maintain </w:t>
      </w:r>
      <w:r>
        <w:t>patient</w:t>
      </w:r>
      <w:r w:rsidRPr="007946A0">
        <w:t xml:space="preserve"> records for at least six (6) years following discharge of the </w:t>
      </w:r>
      <w:r>
        <w:t>patient</w:t>
      </w:r>
      <w:r w:rsidRPr="007946A0">
        <w:t>.</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800. ADMISSION AND RETENTION</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 xml:space="preserve">Section 800 delineates the requirements for </w:t>
      </w:r>
      <w:r>
        <w:t>patient</w:t>
      </w:r>
      <w:r w:rsidRPr="007946A0">
        <w:t xml:space="preserve"> admission and specifies </w:t>
      </w:r>
      <w:r>
        <w:t>patients</w:t>
      </w:r>
      <w:r w:rsidRPr="007946A0">
        <w:t xml:space="preserve"> which are not appropriate for admission. </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 xml:space="preserve">Section 900. </w:t>
      </w:r>
      <w:r>
        <w:rPr>
          <w:b/>
          <w:bCs/>
        </w:rPr>
        <w:t>PATIENT</w:t>
      </w:r>
      <w:r w:rsidRPr="007946A0">
        <w:rPr>
          <w:b/>
          <w:bCs/>
        </w:rPr>
        <w:t xml:space="preserve"> CARE AND SERVICES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900 title was added for clarity and consistency.</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lastRenderedPageBreak/>
        <w:t>Section 901. General.</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 xml:space="preserve">Section 901 requires written informed consent between the </w:t>
      </w:r>
      <w:r>
        <w:t>patient</w:t>
      </w:r>
      <w:r w:rsidRPr="007946A0">
        <w:t xml:space="preserve"> and the facility and delineates the requirements of the written informed consent.</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902. Transportation.</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 xml:space="preserve">Section 902 requires the facility to secure or provide transportation for </w:t>
      </w:r>
      <w:r>
        <w:t>patients</w:t>
      </w:r>
      <w:r w:rsidRPr="007946A0">
        <w:t xml:space="preserve"> when a physician’s services are needed.</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903. Safety Precautions and Restraints.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903 requires written policies and procedures for using seclusion or any form of restraint. Section 903 further delineates the requirements for utilizing seclusion and restraint.</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904. Discharge and Transfer.</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904 requires discharge planning to begin at the time of admission. Section 904 further delineates the requirements of the discharge summary.</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1000. RIGHTS AND ASSURANCES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 xml:space="preserve">Section 1000 requires the facility to comply with all current federal, state, and local laws and regulations concerning </w:t>
      </w:r>
      <w:r>
        <w:t>patient</w:t>
      </w:r>
      <w:r w:rsidRPr="007946A0">
        <w:t xml:space="preserve"> care, </w:t>
      </w:r>
      <w:r>
        <w:t>patient</w:t>
      </w:r>
      <w:r w:rsidRPr="007946A0">
        <w:t xml:space="preserve"> rights and protections, and privacy and disclosure requirements.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 xml:space="preserve">Section 1100. </w:t>
      </w:r>
      <w:r>
        <w:rPr>
          <w:b/>
          <w:bCs/>
        </w:rPr>
        <w:t>PATIENT</w:t>
      </w:r>
      <w:r w:rsidRPr="007946A0">
        <w:rPr>
          <w:b/>
          <w:bCs/>
        </w:rPr>
        <w:t xml:space="preserve"> PHYSICAL EXAMINATION</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1100 requires that all persons admitted to the facility be provided a physical examination within twenty-four (24) hours of admission. Section 1100 further requires that the physical examination be performed only by a physician or other authorized healthcare provider.</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1200. MEDICATION MANAGEMENT</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1200 title was added for clarity and consistency.</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1201. General.</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1201 requires that all medications be properly managed in accordance with federal, state, and local laws and regulations.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1202. Medication and Treatment Orders.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1202 delineates the requirements for medication and treatment orders.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1203. Administering Medication and/or Treatments.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1203 requires that medications be administered in accordance with orders from the attending physician or other individual legally authorized to prescribe medications and delineates the requirements for self-administration of medication.</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1204. Medication Containers.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1204 delineates the requirements for labeling medication containers.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1205. Medication Storage.</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1206 delineates the requirements for storing medications within the facility.</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1206. Disposition of Medications.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 xml:space="preserve">Section 1209 delineates the requirements for </w:t>
      </w:r>
      <w:r>
        <w:t>patient</w:t>
      </w:r>
      <w:r w:rsidRPr="007946A0">
        <w:t xml:space="preserve"> medications upon discharge from the facility.</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1300. MEAL SERVICE</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1300 title was added for clarity and consistency.</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1301. General.</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 xml:space="preserve">Section 1301 requires that facilities preparing food on-site comply with Regulation 61-25, Retail Food Establishments. Section 1301 further requires that if a facility utilizes an outside source for meals, the outside source shall be graded by the Department, pursuant to </w:t>
      </w:r>
      <w:proofErr w:type="spellStart"/>
      <w:r w:rsidRPr="007946A0">
        <w:t>R.61</w:t>
      </w:r>
      <w:proofErr w:type="spellEnd"/>
      <w:r w:rsidRPr="007946A0">
        <w:t>-25.</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1302. Meals and Special Diets.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1302 requires the facility to offer a minimum of three (3) nutritionally-adequate meals in each twenty-four (24) hours period.</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1303. Diets.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 xml:space="preserve">Section 1303 delineates requirements when a facility accepts </w:t>
      </w:r>
      <w:r>
        <w:t>patients</w:t>
      </w:r>
      <w:r w:rsidRPr="007946A0">
        <w:t xml:space="preserve"> in need of medical-prescribed special diets.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1304. Menus.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1304 requires menus to be readily available and posted in one (1) or more conspicuous places in a public area.</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1305. Ice and Drinking Water.</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1305 requires the facility to utilize ice from a water system in compliance with Regulation 61-58, State Primary Drinking Water Regulations.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1400. EMERGENCY PROCEDURES AND DISASTER PREPAREDNESS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1400 title was added for clarity and consistency.</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1401. Disaster Preparedness.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 xml:space="preserve">Section 1401 requires facilities to develop a written plan to be activated in the event of a disaster and/or emergency evacuation and delineates the requirements thereof. </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1402. Emergency Call Numbers.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1402 requires the facility to post emergency call data in a conspicuous place and shall include phone numbers for fire and police departments, ambulance service, and the poison control center.</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1403. Continuity of Essential Services.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 xml:space="preserve">Section 1403 requires the facility to have a written plan to be implemented to ensure the continuation of essential </w:t>
      </w:r>
      <w:r>
        <w:t>patient</w:t>
      </w:r>
      <w:r w:rsidRPr="007946A0">
        <w:t xml:space="preserve"> support services during times of emergency or disaster.</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1500. FIRE PREVENTION</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1500 title was added for clarity and consistency.</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1501. Arrangements for Fire Department Response and Protection.</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1501 requires the facility to coordinate with local fire departments to ensure response during times of need.</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1502. Tests and Inspections.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1502 requires that fire protection and suppression systems be maintained and tested in accordance with applicable building codes.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1503. Fire Response Training.</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1503 delineates the minimum requirements for fire response training for facility staff.</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lastRenderedPageBreak/>
        <w:t>Section 1504. Fire Drills.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 xml:space="preserve">Section 1504 requires the facility to conduct an unannounced fire drill at least quarterly for all shifts. Section 1504 further requires that all </w:t>
      </w:r>
      <w:r>
        <w:t>patients</w:t>
      </w:r>
      <w:r w:rsidRPr="007946A0">
        <w:t xml:space="preserve"> participate in fire drills.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1600. MAINTENANCE</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1600 requires the facility to keep all equipment and building components in good repair and operating condition.</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1700. INFECTION CONTROL</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1700 title was added for clarity and consistency.</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1701. Staff Practices.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1701 requires the facility to promote practices that shall prevent the spread of infectious, contagious, or communicable diseases and provide for the proper disposal of toxic and hazardous substances.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1702. Tuberculosis Risk Assessment and Screening.</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1702 requires the facility to conduct an annual tuberculosis risk assessment in accordance with CDC guidelines and delineates the requirements thereof.</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1703. Housekeeping.</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1703 requires the facility to keep its grounds clean and free of vermin and offensive odors and delineates the requirements for interior and exterior housekeeping.</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1704. Infectious Waste.</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1704 requires that all infectious waste be disposed of in a manner compliant with OSHA standards and Regulation 61-105, Infectious Waste Management Regulations.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1705. Clean and Soiled Linen and Clothing.</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1705 requires the facility to maintain a supply of clean, sanitary linen and clothing at all times. Section 1705 further delineates the requirements for soiled linen and clothing.</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1800. QUALITY IMPROVEMENT PROGRAM</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 xml:space="preserve">Section 1800 requires the facility to implement a written quality improvement program and delineates the requirements thereof. </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1900. DESIGN AND CONSTRUCTION</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1900 title was added for clarity and consistency.</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1901. General.</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1901 requires that there be at least two hundred (200) square feet per licensed bed in facilities with ten (10) beds or less, and at least an additional one hundred (100) square feet per licensed bed in facilities with more than ten (10) beds.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1902. Codes and Standards.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1902 requires the facility to comply with codes officially adopted by the South Carolina Building Codes Council and the South Carolina State Fire Marshal.</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1903. Submission of Plans.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1903 delineates actions taken by the facility which necessitate submission of plans to the Department.</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1904. Inspections.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1904 requires that all projects obtain all required permits from the locality having jurisdiction.</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2000. FIRE PROTECTION, PREVENTION, AND LIFE SAFETY</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2000 requires facilities with six (6) or more licensed beds to have a partial, manual, automatic, supervised fire alarm system.</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2100. GENERAL CONSTRUCTION REQUIREMENTS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2100 title was added for clarity and consistency.</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2101. Floor Finishes.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2101 requires that all floor coverings and finishes meet the requirements of the building codes.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2102. Wall Finishes.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2102 requires that wall finishes meet the requirements of the building codes.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2103. Curtains and Draperies.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 xml:space="preserve">Section 2103 requires that window treatments in bathrooms and </w:t>
      </w:r>
      <w:r>
        <w:t>patient</w:t>
      </w:r>
      <w:r w:rsidRPr="007946A0">
        <w:t xml:space="preserve"> rooms be arranged in a manner to provide privacy.</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2104. Gases.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2104 requires safety precautions when oxygen is being dispensed, administered, or stored. Section 2104 further requires that smoking only be allowed in designated areas in accordance with facility policy.</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2105. Furnishings and Equipment.</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2105 requires the facility to maintain the physical plant to be free of fire hazards or impediments to fire prevention and prohibits the use of portable electric or unvented fuel heaters.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2200. EXITS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2200 delineates the requirements for facility exits.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2300. WATER SUPPLY AND HYGIENE</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2300 title was added for clarity and consistency.</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2301. Design and Construction.</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2301 delineates the plumbing requirements and required temperatures for hot water.</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2302. Cross-connections.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2302 prohibits cross-connections in plumbing between safe and potentially unsafe water supplies.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2400. ELECTRICAL</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2400 title was added for clarity and consistency.</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2401. Receptacles.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 xml:space="preserve">Section 2401 requires that each </w:t>
      </w:r>
      <w:r>
        <w:t>patient</w:t>
      </w:r>
      <w:r w:rsidRPr="007946A0">
        <w:t xml:space="preserve"> room have duplex grounding receptacles located to include one (1) at the head of each bed.</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2402. Ground Fault Protection.</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2402 requires a ground fault circuit-interrupter for all outside receptacles and bathrooms.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lastRenderedPageBreak/>
        <w:t>Section 2403. Exit Signs.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2403 requires electrically-illuminated exit signs in facilities licensed for six (6) or more beds.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2404. Emergency Electric Service.</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2404 delineates the requirements for emergency electric service to be utilized in times of power outages.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2500. HEATING, VENTILATION, AND AIR CONDITIONING (HVAC)</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2500 delineates the installation and maintenance requirements for the facility HVAC system.</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2600. PHYSICAL PLANT</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2600 title was added for clarity and consistency.</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2601. Facility Accommodations and Floor Area.</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2601 delineates the required minimum square footage requirements of the facility per licensed bed.</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 xml:space="preserve">Section 2602. </w:t>
      </w:r>
      <w:r>
        <w:rPr>
          <w:b/>
          <w:bCs/>
        </w:rPr>
        <w:t>Patient</w:t>
      </w:r>
      <w:r w:rsidRPr="007946A0">
        <w:rPr>
          <w:b/>
          <w:bCs/>
        </w:rPr>
        <w:t xml:space="preserve"> Rooms.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 xml:space="preserve">Section 2602 delineates the minimum requirements for </w:t>
      </w:r>
      <w:r>
        <w:t>patient</w:t>
      </w:r>
      <w:r w:rsidRPr="007946A0">
        <w:t xml:space="preserve"> rooms. Section 2602 further prohibits more than three (3) beds per </w:t>
      </w:r>
      <w:r>
        <w:t>patient</w:t>
      </w:r>
      <w:r w:rsidRPr="007946A0">
        <w:t xml:space="preserve"> room.</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 xml:space="preserve">Section 2603. </w:t>
      </w:r>
      <w:r>
        <w:rPr>
          <w:b/>
          <w:bCs/>
        </w:rPr>
        <w:t>Patient</w:t>
      </w:r>
      <w:r w:rsidRPr="007946A0">
        <w:rPr>
          <w:b/>
          <w:bCs/>
        </w:rPr>
        <w:t xml:space="preserve"> Room Floor Area.</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 xml:space="preserve">Section 2603 requires one hundred (100) square feet for rooms with only one (1) </w:t>
      </w:r>
      <w:r>
        <w:t>patient</w:t>
      </w:r>
      <w:r w:rsidRPr="007946A0">
        <w:t xml:space="preserve">, and eighty (80) square feet per </w:t>
      </w:r>
      <w:r>
        <w:t>patient</w:t>
      </w:r>
      <w:r w:rsidRPr="007946A0">
        <w:t xml:space="preserve"> in rooms with more than one (1) </w:t>
      </w:r>
      <w:r>
        <w:t>patient</w:t>
      </w:r>
      <w:r w:rsidRPr="007946A0">
        <w:t xml:space="preserve">. </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2604. Bathrooms and Restrooms.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2604 requires the facility to have one (1) toilet for each six (6) licensed beds or a fraction thereof, and further delineates the remaining requirements for bathrooms and restrooms.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2605. Doors.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 xml:space="preserve">Section 2605 requires that bathroom, restroom, and </w:t>
      </w:r>
      <w:r>
        <w:t>patient</w:t>
      </w:r>
      <w:r w:rsidRPr="007946A0">
        <w:t xml:space="preserve"> room door widths be at least thirty-six (36) inches wide.</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2606. Ramps.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 xml:space="preserve">Section 2606 requires the facility to have at least one (1) exterior ramp accessible by all </w:t>
      </w:r>
      <w:r>
        <w:t>patients</w:t>
      </w:r>
      <w:r w:rsidRPr="007946A0">
        <w:t>, staff members, volunteers, and visitors.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2607. Screens.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2607 requires that windows, doors, and openings intended for ventilation be provided with insect screens.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2608. Windows and Mirrors.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2608 delineates the requirements for windows and mirrors.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2609. Janitor’s Closet.</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2609 requires the facility to have a lockable janitor’s closet equipped with a mop sink or receptor and space for the storage of supplies and equipment.</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2610. Storage Areas.</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 xml:space="preserve">Section 2610 requires the facility to have general storage areas for </w:t>
      </w:r>
      <w:r>
        <w:t>patient</w:t>
      </w:r>
      <w:r w:rsidRPr="007946A0">
        <w:t>, staff, and volunteer belongings, equipment, and supplies. Section 2610 further requires that storage buildings on the premises meet building codes requirements regarding distance from the licensed building.</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2611. Telephone Service.</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2611 requires at least one (1) telephone on each floor of the facility.</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2612. Location.</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2612 delineates the requirements for transportation routes to the facility, parking, and access to firefighting equipment.</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2613. Outdoor Area.</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2613 delineates certain areas which must be enclosed by a fence or natural barrier.</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2700. SEVERABILITY</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pPr>
      <w:r w:rsidRPr="007946A0">
        <w:t>Section 2700 was added to allow the regulation to remain valid should it be determined that a portion of the regulation be invalid or unenforceable.</w:t>
      </w: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p>
    <w:p w:rsidR="005D4B90" w:rsidRPr="007946A0" w:rsidRDefault="005D4B90" w:rsidP="00D369AA">
      <w:pPr>
        <w:tabs>
          <w:tab w:val="left" w:pos="432"/>
          <w:tab w:val="left" w:pos="648"/>
          <w:tab w:val="left" w:pos="864"/>
          <w:tab w:val="left" w:pos="1080"/>
          <w:tab w:val="left" w:pos="1296"/>
          <w:tab w:val="left" w:pos="1512"/>
          <w:tab w:val="left" w:pos="1728"/>
          <w:tab w:val="left" w:pos="1944"/>
          <w:tab w:val="left" w:pos="2160"/>
        </w:tabs>
        <w:rPr>
          <w:b/>
          <w:bCs/>
        </w:rPr>
      </w:pPr>
      <w:r w:rsidRPr="007946A0">
        <w:rPr>
          <w:b/>
          <w:bCs/>
        </w:rPr>
        <w:t>Section 2800. GENERAL</w:t>
      </w:r>
    </w:p>
    <w:p w:rsidR="005D4B90" w:rsidRPr="007946A0" w:rsidRDefault="005D4B90" w:rsidP="00D369AA">
      <w:r w:rsidRPr="007946A0">
        <w:t>Section 2800 was added to allow the Department to utilize best practices to manage any conditions not covered by these regulations.</w:t>
      </w:r>
    </w:p>
    <w:p w:rsidR="00D369AA" w:rsidRDefault="00D369AA" w:rsidP="00D369AA">
      <w:pPr>
        <w:rPr>
          <w:b/>
        </w:rPr>
      </w:pPr>
    </w:p>
    <w:p w:rsidR="005D4B90" w:rsidRDefault="005D4B90" w:rsidP="00D369AA">
      <w:pPr>
        <w:rPr>
          <w:b/>
        </w:rPr>
      </w:pPr>
      <w:r>
        <w:rPr>
          <w:b/>
        </w:rPr>
        <w:t>Instructions:</w:t>
      </w:r>
    </w:p>
    <w:p w:rsidR="005D4B90" w:rsidRDefault="005D4B90" w:rsidP="00D369AA">
      <w:pPr>
        <w:rPr>
          <w:b/>
        </w:rPr>
      </w:pPr>
    </w:p>
    <w:p w:rsidR="00D369AA" w:rsidRDefault="005D4B90" w:rsidP="00D369AA">
      <w:r w:rsidRPr="00184322">
        <w:t>Add new Regulation 61-125, Standards for Licensing Crisis Stabilization Unit Facilities, to Chapter 61 in the Code of Regulations.</w:t>
      </w:r>
    </w:p>
    <w:p w:rsidR="00D369AA" w:rsidRDefault="00D369AA" w:rsidP="00D369AA"/>
    <w:p w:rsidR="005D4B90" w:rsidRPr="007946A0" w:rsidRDefault="005D4B90" w:rsidP="00D369AA">
      <w:pPr>
        <w:rPr>
          <w:i/>
          <w:iCs/>
        </w:rPr>
      </w:pPr>
      <w:r w:rsidRPr="007946A0">
        <w:rPr>
          <w:b/>
          <w:bCs/>
        </w:rPr>
        <w:t>Text</w:t>
      </w:r>
      <w:r w:rsidRPr="00334B78">
        <w:rPr>
          <w:b/>
        </w:rPr>
        <w:t>:</w:t>
      </w:r>
      <w:r w:rsidRPr="007946A0">
        <w:t xml:space="preserve"> </w:t>
      </w:r>
    </w:p>
    <w:p w:rsidR="005D4B90" w:rsidRPr="00D369AA" w:rsidRDefault="005D4B90" w:rsidP="00D369AA">
      <w:pPr>
        <w:rPr>
          <w:iCs/>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61-125. Standards for Licensing Crisis Stabilization Unit Facilities.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Statutory Authority: 1976 Code Section 44-7-260</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bookmarkStart w:id="1" w:name="_Hlk501101562"/>
      <w:r w:rsidRPr="00D369AA">
        <w:t>SECTION 100 – DEFINITIONS AND LICENSURE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101. Definitions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102. Licensure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SECTION 200 – ENFORCEMENT OF REGULATIONS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201. General</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202. Inspections and Investigations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203. Consultations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SECTION 300 – ENFORCEMENT ACTIONS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301. General</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302. Violation Classifications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SECTION 400 – POLICIES AND PROCEDURES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SECTION 500 – STAFF AND TRAINING</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501. General</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502. Administrator</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503. Staff</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 xml:space="preserve">504. </w:t>
      </w:r>
      <w:proofErr w:type="spellStart"/>
      <w:r w:rsidRPr="00D369AA">
        <w:t>Inservice</w:t>
      </w:r>
      <w:proofErr w:type="spellEnd"/>
      <w:r w:rsidRPr="00D369AA">
        <w:t xml:space="preserve"> Training</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505. Job Orientation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lastRenderedPageBreak/>
        <w:t>506. Health Status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 xml:space="preserve">SECTION 600 – REPORTING </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601. Incidents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602. Closure and Zero Census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SECTION 700 – PATIENT RECORDS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701. Content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702. Screening</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703. Assessment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704. Individual Plan of Care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705. Record Maintenance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SECTION 800 – ADMISSION AND RETENTION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SECTION 900 – PATIENT CARE AND SERVICES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901. General</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902. Transportation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903. Safety Precautions and Restraints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904. Discharge and Transfer</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SECTION 1000 – RIGHTS AND ASSURANCES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SECTION 1100 – PATIENT PHYSICAL EXAMINATION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SECTION 1200 – MEDICATION MANAGEMENT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1201. General</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1202. Medication and Treatment Orders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1203. Administering Medication and Treatments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1204. Medication Containers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1205. Medication Storage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1206. Disposition of Medications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SECTION 1300 – MEAL SERVICE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1301. General</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1302. Meals and Special Diets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1303. Diets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1304. Menus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1305. Ice and Drinking Water</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SECTION 1400 – EMERGENCY PROCEDURES AND DISASTER PREPAREDNESS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1401. Disaster Preparedness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1402. Emergency Call Numbers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1403. Continuity of Essential Services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SECTION 1500 – FIRE PREVENTION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1501. Fire Department Response and Protection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1502. Tests and Inspections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1503. Fire Response Training</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1504. Fire Drills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lastRenderedPageBreak/>
        <w:t xml:space="preserve">SECTION 1600 – MAINTENANCE </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SECTION 1700 – INFECTION CONTROL</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1701. Staff Practices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1702. Tuberculosis Risk Assessment and Screening</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1703. Housekeeping</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1704. Infectious Waste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1705. Clean and Soiled Linen and Clothing</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SECTION 1800 – QUALITY IMPROVEMENT PROGRAM</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SECTION 1900 – DESIGN AND CONSTRUCTION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1901. General</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1902. Codes and Standards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1903. Submission of Plans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1904. Inspections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SECTION 2000 – FIRE PROTECTION, PREVENTION, AND LIFE SAFETY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SECTION 2100 – GENERAL CONSTRUCTION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2101. Floor Finishes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2102. Wall Finishes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2103. Curtains and Draperies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2104. Gases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2105. Furnishings and Equipment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 xml:space="preserve">SECTION 2200 – EXITS </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SECTION 2300 – WATER SUPPLY AND HYGIENE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2301. Design and Construction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2302. Cross-connections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SECTION 2400 – ELECTRICAL</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2401. Receptacles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2402. Ground Fault Protection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2403. Exit Signs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2404. Emergency Electric Service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SECTION 2500 – HEATING, VENTILATION, AND AIR CONDITIONING (HVAC)</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SECTION 2600 – PHYSICAL PLANT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2601. Facility Accommodations and Floor Area</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2602. Patient Rooms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2603. Patient Room Floor Area</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2604. Bathrooms and Restrooms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2605. Doors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2606. Ramps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2607. Screens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2608. Windows and Mirrors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2609. Janitor’s Closet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2610. Storage Areas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lastRenderedPageBreak/>
        <w:t>2611. Telephone Service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2612. Location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2613. Outdoor Area</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SECTION 2700 – SEVERABILITY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SECTION 2800 – GENERAL</w:t>
      </w:r>
    </w:p>
    <w:bookmarkEnd w:id="1"/>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r w:rsidRPr="00D369AA">
        <w:rPr>
          <w:b/>
          <w:bCs/>
        </w:rPr>
        <w:t>SECTION 100 – DEFINITIONS AND LICENSURE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101. Definitions.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For the purpose of this regulation, the following definitions shall apply: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Abuse. Physical abuse or psychological abuse.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 xml:space="preserve">1. Physical Abuse. The act of intentionally inflicting or allowing infliction of physical injury on a patient by an act or failure to act. Physical abuse includes, but is not limited to, slapping, hitting, kicking, biting, choking, pinching, burning, actual or attempted sexual battery, use of medication outside the standards of reasonable medical practice for the purpose of controlling behavior, and unreasonable confinement. Physical abuse also includes the use of a restrictive or physically intrusive procedure to control behavior for the purpose of punishment except that of a therapeutic procedure prescribed by a licensed physician or other legally authorized healthcare professional. Physical abuse does not include altercations or acts of assault between patients. </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 xml:space="preserve">2. Psychological Abuse. The deliberate use of any oral, written, or gestured language or depiction that includes disparaging or derogatory terms to a patient or within the patient’s hearing distance, regardless of the patient’s age, ability to comprehend, or disability, including threats or harassment or other forms of intimidating behavior causing fear, humiliation, degradation, agitation, confusion, or other forms of serious emotional distress. </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Administrator. The staff member designated by the licensee to have the authority and responsibility to manage the facility, and is in charge of all functions and activities of the facility.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C. Adult. A person eighteen (18) years of age or older.</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D. Annual. A time period that requires an activity to be performed at least every twelve to thirteen (12 to 13) months.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E. Assessment. A procedure for determining the nature and extent of the problems and needs of a patient or potential patient to ascertain if the facility can adequately address those problems, meet those needs, and to secure information for use in the development of the individual plan of care (“</w:t>
      </w:r>
      <w:proofErr w:type="spellStart"/>
      <w:r w:rsidRPr="00D369AA">
        <w:t>IPC</w:t>
      </w:r>
      <w:proofErr w:type="spellEnd"/>
      <w:r w:rsidRPr="00D369AA">
        <w:t xml:space="preserve">”). </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F. Authorized Healthcare Provider. An individual authorized by law and currently licensed in South Carolina as a physician, advanced practice registered nurse, or physician assistant to provide specific treatments, care, or services to patients.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 xml:space="preserve">G. Blood Assay for </w:t>
      </w:r>
      <w:r w:rsidRPr="00D369AA">
        <w:rPr>
          <w:i/>
          <w:iCs/>
        </w:rPr>
        <w:t>Mycobacterium tuberculosis</w:t>
      </w:r>
      <w:r w:rsidRPr="00D369AA">
        <w:t xml:space="preserve"> (“</w:t>
      </w:r>
      <w:proofErr w:type="spellStart"/>
      <w:r w:rsidRPr="00D369AA">
        <w:t>BAMT</w:t>
      </w:r>
      <w:proofErr w:type="spellEnd"/>
      <w:r w:rsidRPr="00D369AA">
        <w:t xml:space="preserve">”). A general term to refer to </w:t>
      </w:r>
      <w:r w:rsidRPr="00D369AA">
        <w:rPr>
          <w:i/>
          <w:iCs/>
        </w:rPr>
        <w:t>in vitro</w:t>
      </w:r>
      <w:r w:rsidRPr="00D369AA">
        <w:t xml:space="preserve"> diagnostic tests that assess for the presence of tuberculosis (“TB”) infection with </w:t>
      </w:r>
      <w:r w:rsidRPr="00D369AA">
        <w:rPr>
          <w:i/>
          <w:iCs/>
        </w:rPr>
        <w:t>M. tuberculosis</w:t>
      </w:r>
      <w:r w:rsidRPr="00D369AA">
        <w:t xml:space="preserve">. This term includes, but is not limited to, </w:t>
      </w:r>
      <w:proofErr w:type="spellStart"/>
      <w:r w:rsidRPr="00D369AA">
        <w:t>IFN</w:t>
      </w:r>
      <w:proofErr w:type="spellEnd"/>
      <w:r w:rsidRPr="00D369AA">
        <w:t>-γ release assays (“</w:t>
      </w:r>
      <w:proofErr w:type="spellStart"/>
      <w:r w:rsidRPr="00D369AA">
        <w:t>IGRA</w:t>
      </w:r>
      <w:proofErr w:type="spellEnd"/>
      <w:r w:rsidRPr="00D369AA">
        <w: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lastRenderedPageBreak/>
        <w:tab/>
        <w:t>H. Contact Investigation. Procedures that occur when a case of infectious TB is identified, including finding persons (contacts) exposed to the case, testing and evaluation of contacts to identify Latent TB Infection (“</w:t>
      </w:r>
      <w:proofErr w:type="spellStart"/>
      <w:r w:rsidRPr="00D369AA">
        <w:t>LTBI</w:t>
      </w:r>
      <w:proofErr w:type="spellEnd"/>
      <w:r w:rsidRPr="00D369AA">
        <w:t>”) or TB disease, and treatment of these persons, as indicated.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I. Controlled Substance. A medication or other substance included in Schedule I, II, III, IV, and V of the Federal Controlled Substances Act or the South Carolina Controlled Substances Act.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J. Consultation. A visit by Department representatives who will provide information to the licensee with the goal of facilitating compliance with these regulations.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K. Crisis Stabilization Unit Facility (“CSU”). A facility, other than a health care facility, operated by the Department of Mental Health, or operated in partnership with the Department of Mental Health that provides a short-term residential program, offering psychiatric stabilization services and brief, intensive crisis services to individuals eighteen (18) years of age or older, twenty-four (24) hours a day, seven (7) days a week.</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L. Department. The S.C. Department of Health and Environmental Control (“</w:t>
      </w:r>
      <w:proofErr w:type="spellStart"/>
      <w:r w:rsidRPr="00D369AA">
        <w:t>DHEC</w:t>
      </w:r>
      <w:proofErr w:type="spellEnd"/>
      <w:r w:rsidRPr="00D369AA">
        <w: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M. Designee. A staff member designated by the administrator to act on his or her behalf.</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N. Direct Care Staff. Those individuals who are employees (full- and part-time) of the facility who provide direct treatment, care, and services to patients, and those individuals contracted to provide treatment, care, and services to patients.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O. Discharge. The point at which treatment, care, and services in a facility are terminated and the facility no longer maintains active responsibility for the treatment, care, and services of the patient.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P. Dispensing Medication. The transfer of possession of one (1) or more doses of a medication or device by a licensed pharmacist or individual as permitted by law, to the ultimate user or his or her agent pursuant to a lawful order of a practitioner in a suitable container appropriately labeled for subsequent administration to, or use by a patient.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i/>
          <w:iCs/>
        </w:rPr>
      </w:pPr>
      <w:r w:rsidRPr="00D369AA">
        <w:tab/>
        <w:t>Q. Elopement. An instance when a patient who is physically, mentally, or chemically impaired wanders, walks, runs away, escapes, or otherwise leaves the CSU unsupervised or unnoticed.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 xml:space="preserve">R. Exploitation. 1) Causing or requiring a patient to engage in an activity or labor that is improper, unlawful, or against the reasonable and rational wishes of a patient. Exploitation does not include requiring a patient to participate in an activity or labor that is a part of a written individual plan of care or prescribed or authorized by the patient’s attending physician; 2) an improper, unlawful, or unauthorized use of the funds, assets, property, power of attorney, guardianship, or conservatorship of a patient by an individual for the profit or advantage of that individual or another individual; or 3) causing a patient to purchase goods or services for the profit or advantage of the seller or another individual through undue influence, harassment, duress, force, coercion, or swindling by overreaching, cheating, or defrauding the patient through cunning arts or devices that delude the patient and cause him or her to lose money or other property. </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S. Facility. A Crisis Stabilization Unit Facility licensed by the Department.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T. Health Assessment. An evaluation of the health status of a staff member or volunteer by a physician, other authorized healthcare provider, or registered nurse, pursuant to written standing orders and protocol approved by a physician’s signature. The standing orders and protocol shall be reviewed annually by the physician, with a copy maintained at the facility.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i/>
          <w:iCs/>
        </w:rPr>
      </w:pPr>
      <w:r w:rsidRPr="00D369AA">
        <w:tab/>
        <w:t>U. Incident. An unusual unexpected adverse event in the facility or on facility grounds, including any accidents, that could potentially cause harm, injury, or death to patients or staff members.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V. Individual Plan of Care (“</w:t>
      </w:r>
      <w:proofErr w:type="spellStart"/>
      <w:r w:rsidRPr="00D369AA">
        <w:t>IPC</w:t>
      </w:r>
      <w:proofErr w:type="spellEnd"/>
      <w:r w:rsidRPr="00D369AA">
        <w:t>”). A documented regimen of appropriate care and services or written action plan prepared by the facility for each patient based on the patient’s needs and preferences to be implemented for the benefit of the patient.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W. Inspection. A visit by Department representatives for the purpose of determining compliance with this regulation.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X. Investigation. A visit by Department representatives to a licensed or unlicensed entity for the purpose of determining the validity of allegations received by the Department relating to statutory and regulatory compliance.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Y. Latent TB Infection (“</w:t>
      </w:r>
      <w:proofErr w:type="spellStart"/>
      <w:r w:rsidRPr="00D369AA">
        <w:t>LTBI</w:t>
      </w:r>
      <w:proofErr w:type="spellEnd"/>
      <w:r w:rsidRPr="00D369AA">
        <w:t xml:space="preserve">”). Infection with </w:t>
      </w:r>
      <w:r w:rsidRPr="00D369AA">
        <w:rPr>
          <w:i/>
          <w:iCs/>
        </w:rPr>
        <w:t>M. tuberculosis</w:t>
      </w:r>
      <w:r w:rsidRPr="00D369AA">
        <w:t xml:space="preserve">. Persons with Latent TB Infection carry the organism that causes TB but do not have TB disease, are asymptomatic, and are noninfectious. Such persons usually have a positive reaction to the tuberculin skin test and/or positive </w:t>
      </w:r>
      <w:proofErr w:type="spellStart"/>
      <w:r w:rsidRPr="00D369AA">
        <w:t>BAMT</w:t>
      </w:r>
      <w:proofErr w:type="spellEnd"/>
      <w:r w:rsidRPr="00D369AA">
        <w: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Z. Legend Drug.</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 A drug when, under federal law, is required, prior to being dispensed or delivered, to be labeled with any of the following statements: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r>
      <w:r w:rsidRPr="00D369AA">
        <w:tab/>
        <w:t>a. “Caution: Federal law prohibits dispensing without prescription”;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r>
      <w:r w:rsidRPr="00D369AA">
        <w:tab/>
        <w:t>b. “Rx only” or;</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2. A drug which is required by any applicable federal or state law to be dispensed pursuant only to a prescription drug order or is restricted to use by practitioners only;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3. Any drug products considered to be a public health threat, after notice and public hearing as designated by the S.C. Board of Pharmacy; or</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4. Any prescribed compounded prescription drug within the meaning of the S.C. Pharmacy Practice Act.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AA. License. The authorization to operate a facility as defined in this regulation and as evidenced by a current certificate issued by the Department to a facility.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BB. Licensed Nurse. A person to whom the S.C. Board of Nursing has issued a license as a registered nurse or licensed practical nurse or an individual licensed as a registered nurse or licensed practical nurse who resides in another state that has been granted multi-state licensing privileges by the S.C. Board of Nursing may practice nursing in any facility or activity licensed by the Department subject to the provisions and conditions as indicated in the Nurse Licensure Compact Act.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CC. Licensee. The individual, corporation, organization, or public entity that has received a license to provide care and services at a facility and with whom rests the ultimate responsibility for compliance with this regulation.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lastRenderedPageBreak/>
        <w:tab/>
        <w:t>DD. Medication. A substance that has therapeutic effects, including, but not limited to, legend, non-legend, herbal products, over-the counter, nonprescription, vitamins, and nutritional supplements.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EE. Neglect. The failure or omission of a direct care staff member to provide the care, goods, or services necessary to maintain the health or safety of a patient including, but not limited to, food, clothing, medicine, shelter, supervision, and medical services. Failure to provide adequate supervision resulting in harm to patients, including altercations or acts of assault between patients, may constitute neglect. Neglect may be repeated conduct or a single incident that has produced or could result in physical or psychological harm or substantial risk of death. Noncompliance with regulatory standards alone does not constitute neglect.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FF. Non-legend Drug. A drug which may be sold without a prescription and which is labeled for use by the consumer in accordance with state and federal law.</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GG. Patient. Any individual, other than staff members, volunteers or owners and their family members, who resides in a facility.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proofErr w:type="spellStart"/>
      <w:r w:rsidRPr="00D369AA">
        <w:t>HH</w:t>
      </w:r>
      <w:proofErr w:type="spellEnd"/>
      <w:r w:rsidRPr="00D369AA">
        <w:t>. Physical Examination. An examination of a patient by a physician or other authorized healthcare provider that meets the requirements set forth in Section 1100 of this regulation.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II. Physician. An individual currently licensed to practice medicine by the S.C. Board of Medical Examiners.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proofErr w:type="spellStart"/>
      <w:r w:rsidRPr="00D369AA">
        <w:t>JJ</w:t>
      </w:r>
      <w:proofErr w:type="spellEnd"/>
      <w:r w:rsidRPr="00D369AA">
        <w:t>. Physician Assistant. An individual currently licensed as such by the S.C. Board of Medical Examiners.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proofErr w:type="spellStart"/>
      <w:r w:rsidRPr="00D369AA">
        <w:t>KK</w:t>
      </w:r>
      <w:proofErr w:type="spellEnd"/>
      <w:r w:rsidRPr="00D369AA">
        <w:t>. Quality Improvement Program. The process used by a facility to examine its methods and practices of providing care and services, identify the ways to improve its performance, and take actions that result in higher quality of care and services for the facility’s patients.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LL. Quarterly. A time period that requires an activity to be performed at least four (4) times a year within intervals ranging from eighty-one to ninety-nine (81 to 99) days.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MM. Restraint. Any means by which movement of a patient is inhibited, whether physical, mechanical, or chemical. In addition, devices shall be considered a restraint if a patient is unable to easily release from the device.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proofErr w:type="spellStart"/>
      <w:r w:rsidRPr="00D369AA">
        <w:t>NN</w:t>
      </w:r>
      <w:proofErr w:type="spellEnd"/>
      <w:r w:rsidRPr="00D369AA">
        <w:t>. Revocation of License. An action by the Department to cancel or annul a facility license by recalling, withdrawing, or rescinding the facility’s authority to operate.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proofErr w:type="spellStart"/>
      <w:r w:rsidRPr="00D369AA">
        <w:t>OO</w:t>
      </w:r>
      <w:proofErr w:type="spellEnd"/>
      <w:r w:rsidRPr="00D369AA">
        <w:t>. Screening. The process by which the facility, prior to admission, determines a prospective patient requires the level of services and active treatment provided by the CSU.</w:t>
      </w:r>
    </w:p>
    <w:p w:rsidR="005D4B90" w:rsidRPr="00D369AA" w:rsidRDefault="005D4B90" w:rsidP="00D369AA">
      <w:pPr>
        <w:tabs>
          <w:tab w:val="left" w:pos="216"/>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rFonts w:ascii="Arial" w:hAnsi="Arial" w:cs="Arial"/>
        </w:rPr>
      </w:pPr>
      <w:r w:rsidRPr="00D369AA">
        <w:tab/>
        <w:t>PP. Self-Administration. A procedure by which any medication is taken orally, injected, inserted, or topically or otherwise administered by a patient to himself or herself without prompting. The procedure is performed without assistance and includes removing an individual dose from a previously dispensed and labeled container (including a unit dose container), verifying it with the directions on the label, taking it orally, injecting, inserting, or applying topically or otherwise administering the medication</w:t>
      </w:r>
      <w:r w:rsidRPr="00D369AA">
        <w:rPr>
          <w:rFonts w:ascii="Arial" w:hAnsi="Arial" w:cs="Arial"/>
        </w:rPr>
        <w:t xml:space="preserve">. </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QQ. Staff Member. An adult, to include the administrator, who is a compensated employee of the facility on either a full- or part-time basis, including those in partnership or contracted with the S.C. Department of Mental Health (“</w:t>
      </w:r>
      <w:proofErr w:type="spellStart"/>
      <w:r w:rsidRPr="00D369AA">
        <w:t>SCDMH</w:t>
      </w:r>
      <w:proofErr w:type="spellEnd"/>
      <w:r w:rsidRPr="00D369AA">
        <w: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lastRenderedPageBreak/>
        <w:tab/>
        <w:t>RR. Suspension of License. An action by the Department requiring a facility to cease operations for a period of time or to require a facility to cease admitting patients, until such time as the Department rescinds that restriction.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SS. Tuberculosis Risk Assessment</w:t>
      </w:r>
      <w:r w:rsidRPr="00D369AA">
        <w:rPr>
          <w:b/>
          <w:bCs/>
        </w:rPr>
        <w:t>.</w:t>
      </w:r>
      <w:r w:rsidRPr="00D369AA">
        <w:t xml:space="preserve"> An initial and ongoing evaluation of the risk for transmission of </w:t>
      </w:r>
      <w:r w:rsidRPr="00D369AA">
        <w:rPr>
          <w:i/>
          <w:iCs/>
        </w:rPr>
        <w:t>M. tuberculosis</w:t>
      </w:r>
      <w:r w:rsidRPr="00D369AA">
        <w:t xml:space="preserve"> (“TB”) in a particular healthcare setting. To perform a risk assessment, the following factors shall be considered: the community rate of TB, number of TB patients encountered in the setting, and the speed with which patients with TB disease are suspected, isolated, and evaluated. The TB risk assessment determines the types of administrative and environmental controls and respiratory protection needed for a setting.</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TT. Volunteer. An individual who performs a task at the facility at the direction of the administrator or his or her designee without compensation.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102. Licensure.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 xml:space="preserve">A. License. No person, private or public organization, political subdivision, or governmental agency shall establish, operate, maintain, or represent itself (advertise or market) as a crisis stabilization unit facility in South Carolina without first obtaining a license from the Department. The facility shall not admit patients prior to the effective date of the license. When it has been determined by the Department that treatment, care, or services are being provided at a location, and the owner has not been issued a license from the Department to provide such treatment, care, and services the owner shall cease operation immediately and ensure the safety, health, and well-being of the patients. Current or previous violations of the S.C. Code or Department regulations may jeopardize the issuance of a license for the facility or the licensing of any other facility, or addition to an existing facility which is owned and/or operated by the licensee. The facility shall provide only the treatment, care, and services it is licensed to provide pursuant to the definition in Section </w:t>
      </w:r>
      <w:proofErr w:type="spellStart"/>
      <w:r w:rsidRPr="00D369AA">
        <w:t>101.L</w:t>
      </w:r>
      <w:proofErr w:type="spellEnd"/>
      <w:r w:rsidRPr="00D369AA">
        <w:t xml:space="preserve"> of this regulation.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Compliance. An initial license shall not be issued to a proposed facility until the licensee has demonstrated to the Department that the proposed facility is in substantial compliance with the licensing standards. In the event a licensee who already has a facility or activity licensed by the Department makes application for another facility or increase in licensed bed capacity, the currently licensed facility or activity shall be in substantial compliance with the applicable standards prior to the Department issuing a license to the proposed facility or amended license to the existing facility. A copy of the licensing standards shall be maintained at the facility and accessible to all staff members and volunteers. Facilities shall comply with applicable local, State, and Federal laws, codes, and regulations.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i/>
          <w:iCs/>
        </w:rPr>
      </w:pPr>
      <w:r w:rsidRPr="00D369AA">
        <w:tab/>
        <w:t xml:space="preserve">C. Licensed Bed Capacity. No facility that has been authorized to provide a set number of licensed beds, as identified on the face of the license, shall exceed the bed capacity. No facility shall establish new care or services or occupy additional beds or renovated space without first obtaining authorization from the Department. Licensed beds shall not be utilized by any individuals other than facility patients. </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D. Issuance and Terms of License.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 The license issued by the Department shall be posted in a conspicuous place in a public area within the facility.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2. The issuance of a license does not guarantee adequacy of individual care, services, personal safety, fire safety, or the well-being of any patient or occupant of a facility.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lastRenderedPageBreak/>
        <w:tab/>
      </w:r>
      <w:r w:rsidRPr="00D369AA">
        <w:tab/>
        <w:t>3. A license is not assignable or transferable and is subject to revocation at any time by the Department for the licensee’s failure to comply with the laws and regulations of this state.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4. A license shall be effective for a specified facility, at a specific location, for a specified period following the date of issue as determined by the Department. A license shall remain in effect until the Department notifies the licensee of a change in that status.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5. Facilities owned by the same entity but which are not located on the same adjoining or contiguous property shall be separately licensed. Roads or local streets, except limited access, shall not be considered as dividing otherwise adjoining or contiguous property. For facilities owned by the same entity, separate licenses are not required for separate buildings on the same or adjoining grounds where a single level or type of care is provided.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6. Multiple types of facilities on the same premises shall be licensed separately even though owned by the same entity.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E. Facility Name. No proposed facility shall be named nor shall any existing facility have its name changed to the same or similar name as any other facility licensed in South Carolina.</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i/>
          <w:iCs/>
        </w:rPr>
      </w:pPr>
      <w:r w:rsidRPr="00D369AA">
        <w:tab/>
        <w:t xml:space="preserve">F. Application. Applicants for a license shall submit to the Department a complete and accurate application on a form prescribed and furnished by the Department prior to initial licensing and periodically thereafter at intervals determined by the Department. The application shall include both the applicant’s oath assuring that the contents of the application are accurate and true, and that the applicant will comply with this regulation. The application shall be signed by the owner(s) if an individual or partnership; by two (2) officers if a corporation; or by the head of the governmental department having jurisdiction if a governmental unit. The application shall set forth the full name and address of the facility for which the license is sought and of the owner in the event his or her address is different from that of the facility, and the names of the persons in control of the facility. The Department may require additional information, including affirmative evidence of the applicant’s ability to comply with these regulations. Corporations or limited partnerships, limited liability companies or any other organized business entity shall be registered with the S.C. Secretary of State’s Office if required to do so by state law. (II) </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G. Required Documentation. The application for initial licensure shall include: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 Completed application;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2. Proof of ownership of real property in which the facility is located, or a rental or lease agreement allowing the licensee to occupy the real property in which the facility is located;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 xml:space="preserve">3. Proof the facility is operated by the </w:t>
      </w:r>
      <w:proofErr w:type="spellStart"/>
      <w:r w:rsidRPr="00D369AA">
        <w:t>SCDMH</w:t>
      </w:r>
      <w:proofErr w:type="spellEnd"/>
      <w:r w:rsidRPr="00D369AA">
        <w:t xml:space="preserve"> or operated in partnership with the </w:t>
      </w:r>
      <w:proofErr w:type="spellStart"/>
      <w:r w:rsidRPr="00D369AA">
        <w:t>SCDMH</w:t>
      </w:r>
      <w:proofErr w:type="spellEnd"/>
      <w:r w:rsidRPr="00D369AA">
        <w:t xml:space="preserve">; </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4. Business license (where applicable);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5. Zoning letter (where applicable);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6. Verification of emergency evacuation plan (see Section 1400); and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7. Verification of administrator’s qualifications.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 xml:space="preserve">H. Licensing Fees. Each applicant shall pay a license fee prior to the issuance of a license. The annual license fee shall be ten dollars ($10.00) per licensed bed or seventy-five dollars ($75.00), whichever is </w:t>
      </w:r>
      <w:r w:rsidRPr="00D369AA">
        <w:lastRenderedPageBreak/>
        <w:t xml:space="preserve">greater. Annual licensing fees shall also include any outstanding inspection fees. All fees are non-refundable, shall be made payable by check or credit card to the Department or online, and shall be submitted with the application. (II) </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I. Licensing Late Fee. Failure to submit a renewal application and fee to the Department by the license expiration date shall result in a late fee of seventy-five dollars ($75.00) or twenty-five percent (25%) of the licensing fee amount, whichever is greater, in addition to the licensing fee. Failure to submit the licensing fee and licensing late fee to the Department within thirty (30) days of the license expiration date shall render the facility unlicensed.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J. License Renewal. For a license to be renewed, applicants shall file an application with the Department, shall pay the license fee, and shall not have pending enforcement actions by the Department. If the license renewal is delayed due to enforcement actions, the renewal license shall be issued only when the matter has been resolved satisfactorily by the Department, or when the adjudicatory process is completed, whichever is applicable. Annual license fees shall also include any outstanding inspection fees.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K. Amended License. A facility shall request issuance of an amended license by application to the Department prior to any of the following circumstances: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 Change of licensed bed capacity;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2. Change of facility location from one geographic site to another; or</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 xml:space="preserve">3. Changes in facility name or address (as notified by the post office). </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L. Change of Licensee. A facility shall request issuance of a new license by application to the Department prior to any of the following circumstances: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 A change in the controlling interest even if, in the case of a corporation or partnership, the legal entity retains its identity and name; or</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2. A change of the legal entity, for example, sole proprietorship to or from a corporation, partnership to or from a corporation, even if the controlling interest does not change.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M. Exceptions to Licensing Standards. The Department has the authority to make exceptions to these standards where the Department determines the health, safety, and well-being of the patients are not compromised, and provided the standard is not specifically required by statute.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r w:rsidRPr="00D369AA">
        <w:rPr>
          <w:b/>
          <w:bCs/>
        </w:rPr>
        <w:t>SECTION 200 – ENFORCEMENT OF REGULATIONS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201. General.</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The Department shall utilize inspections, investigations, consultations, and other pertinent documentation regarding a proposed or licensed facility in order to enforce this regulation.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202. Inspections and Investigations.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Inspections by the Department shall be conducted prior to initial licensing of a facility and subsequent inspections conducted as deemed appropriate by the Department.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lastRenderedPageBreak/>
        <w:tab/>
        <w:t>B. All facilities are subject to inspection and investigation at any time without prior notice by individuals authorized by South Carolina Code of Laws. When staff members and patients are absent, the facility shall post information at the entrance of the facility to those seeking legitimate access to the facility, including visitors. The posted information shall include contact information and the expected time of return of the staff members and patients. The contact information shall include the name of a designated contact and his or her telephone number. The telephone number for the designated contact shall not be the facility’s telephone number.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C. Individuals authorized by South Carolina law shall be allowed to enter the facility for the purpose of inspection and/or investigation and granted access to all properties and areas, objects, requested records, and documentation at the time of the inspection or investigation. The Department shall have the authority to require the facility to make photocopies of those documents required in the course of inspections or investigations. Photocopies shall be used only for purposes of enforcement of regulations and confidentiality shall be maintained except to verify the identity of individuals in enforcement action proceedings. Physical area of Department inspections and investigations shall be determined by the Department based on the potential impact or effect upon patients.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D. When there is noncompliance with the licensing standards, the facility shall submit an acceptable plan of correction in a format determined by the Department. The plan of correction shall be signed by the administrator and returned by the date specified on the report of inspection or investigation. The plan of correction shall describe: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 The actions taken to correct each cited deficiency;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2. The actions taken to prevent recurrences (actual and similar); and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3. The actual or expected completion dates of those actions.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D369AA">
        <w:rPr>
          <w:kern w:val="2"/>
        </w:rPr>
        <w:tab/>
        <w:t>E. In accordance with S.C. Code Section 44-7-270, the Department may charge a fee for inspections. The fee for initial and routine inspections shall be seventy-five dollars ($75.00) plus five dollars ($5,00) per licensed bed. The fee for a bed increase is ten dollars ($10.00) per licensed bed. The fee for follow-up inspections shall be sixty dollars ($60.00) plus five dollars ($5.00) per licensed bed.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D369AA">
        <w:rPr>
          <w:kern w:val="2"/>
        </w:rPr>
        <w:tab/>
        <w:t>F. The licensee shall pay the following inspection fees during the construction phase of the project. The plan inspection fee is based on the total estimated cost of the project whether new construction, an addition, or a renovation. The fees are detailed in the table below.</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5"/>
        <w:gridCol w:w="3330"/>
      </w:tblGrid>
      <w:tr w:rsidR="005D4B90" w:rsidRPr="00D369AA" w:rsidTr="00D369AA">
        <w:trPr>
          <w:trHeight w:val="288"/>
          <w:jc w:val="center"/>
        </w:trPr>
        <w:tc>
          <w:tcPr>
            <w:tcW w:w="6025" w:type="dxa"/>
            <w:gridSpan w:val="2"/>
            <w:vAlign w:val="center"/>
          </w:tcPr>
          <w:p w:rsidR="005D4B90" w:rsidRPr="00D369AA" w:rsidRDefault="005D4B90" w:rsidP="00D369AA">
            <w:pPr>
              <w:jc w:val="center"/>
              <w:rPr>
                <w:b/>
                <w:bCs/>
              </w:rPr>
            </w:pPr>
            <w:r w:rsidRPr="00D369AA">
              <w:rPr>
                <w:b/>
                <w:bCs/>
              </w:rPr>
              <w:t>Construction Inspection Fees</w:t>
            </w:r>
          </w:p>
        </w:tc>
      </w:tr>
      <w:tr w:rsidR="005D4B90" w:rsidRPr="00D369AA" w:rsidTr="00D369AA">
        <w:trPr>
          <w:trHeight w:val="288"/>
          <w:jc w:val="center"/>
        </w:trPr>
        <w:tc>
          <w:tcPr>
            <w:tcW w:w="6025" w:type="dxa"/>
            <w:gridSpan w:val="2"/>
            <w:vAlign w:val="center"/>
          </w:tcPr>
          <w:p w:rsidR="005D4B90" w:rsidRPr="00D369AA" w:rsidRDefault="005D4B90" w:rsidP="00D369AA">
            <w:pPr>
              <w:rPr>
                <w:b/>
                <w:bCs/>
              </w:rPr>
            </w:pPr>
            <w:r w:rsidRPr="00D369AA">
              <w:rPr>
                <w:b/>
                <w:bCs/>
              </w:rPr>
              <w:t>Plan Inspection</w:t>
            </w:r>
          </w:p>
        </w:tc>
      </w:tr>
      <w:tr w:rsidR="005D4B90" w:rsidRPr="00D369AA" w:rsidTr="00D369AA">
        <w:trPr>
          <w:trHeight w:val="288"/>
          <w:jc w:val="center"/>
        </w:trPr>
        <w:tc>
          <w:tcPr>
            <w:tcW w:w="2695" w:type="dxa"/>
            <w:vAlign w:val="center"/>
          </w:tcPr>
          <w:p w:rsidR="005D4B90" w:rsidRPr="00D369AA" w:rsidRDefault="005D4B90" w:rsidP="00D369AA">
            <w:pPr>
              <w:rPr>
                <w:b/>
                <w:bCs/>
              </w:rPr>
            </w:pPr>
            <w:r w:rsidRPr="00D369AA">
              <w:rPr>
                <w:b/>
                <w:bCs/>
              </w:rPr>
              <w:t>Total Project Cost</w:t>
            </w:r>
          </w:p>
        </w:tc>
        <w:tc>
          <w:tcPr>
            <w:tcW w:w="3330" w:type="dxa"/>
            <w:vAlign w:val="center"/>
          </w:tcPr>
          <w:p w:rsidR="005D4B90" w:rsidRPr="00D369AA" w:rsidRDefault="005D4B90" w:rsidP="00D369AA">
            <w:pPr>
              <w:rPr>
                <w:b/>
                <w:bCs/>
              </w:rPr>
            </w:pPr>
            <w:r w:rsidRPr="00D369AA">
              <w:rPr>
                <w:b/>
                <w:bCs/>
              </w:rPr>
              <w:t>Fee</w:t>
            </w:r>
          </w:p>
        </w:tc>
      </w:tr>
      <w:tr w:rsidR="005D4B90" w:rsidRPr="00D369AA" w:rsidTr="00D369AA">
        <w:trPr>
          <w:trHeight w:val="288"/>
          <w:jc w:val="center"/>
        </w:trPr>
        <w:tc>
          <w:tcPr>
            <w:tcW w:w="2695" w:type="dxa"/>
            <w:vAlign w:val="center"/>
          </w:tcPr>
          <w:p w:rsidR="005D4B90" w:rsidRPr="00D369AA" w:rsidRDefault="005D4B90" w:rsidP="00D369AA">
            <w:r w:rsidRPr="00D369AA">
              <w:t>&lt; $10,001</w:t>
            </w:r>
          </w:p>
        </w:tc>
        <w:tc>
          <w:tcPr>
            <w:tcW w:w="3330" w:type="dxa"/>
            <w:vAlign w:val="center"/>
          </w:tcPr>
          <w:p w:rsidR="005D4B90" w:rsidRPr="00D369AA" w:rsidRDefault="005D4B90" w:rsidP="00D369AA">
            <w:r w:rsidRPr="00D369AA">
              <w:t>$750</w:t>
            </w:r>
          </w:p>
        </w:tc>
      </w:tr>
      <w:tr w:rsidR="005D4B90" w:rsidRPr="00D369AA" w:rsidTr="00D369AA">
        <w:trPr>
          <w:trHeight w:val="288"/>
          <w:jc w:val="center"/>
        </w:trPr>
        <w:tc>
          <w:tcPr>
            <w:tcW w:w="2695" w:type="dxa"/>
            <w:vAlign w:val="center"/>
          </w:tcPr>
          <w:p w:rsidR="005D4B90" w:rsidRPr="00D369AA" w:rsidRDefault="005D4B90" w:rsidP="00D369AA">
            <w:r w:rsidRPr="00D369AA">
              <w:t xml:space="preserve">$10,001 </w:t>
            </w:r>
            <w:r w:rsidRPr="00D369AA">
              <w:noBreakHyphen/>
              <w:t xml:space="preserve"> $100,000 </w:t>
            </w:r>
          </w:p>
        </w:tc>
        <w:tc>
          <w:tcPr>
            <w:tcW w:w="3330" w:type="dxa"/>
            <w:vAlign w:val="center"/>
          </w:tcPr>
          <w:p w:rsidR="005D4B90" w:rsidRPr="00D369AA" w:rsidRDefault="005D4B90" w:rsidP="00D369AA">
            <w:r w:rsidRPr="00D369AA">
              <w:t>$1,500</w:t>
            </w:r>
          </w:p>
        </w:tc>
      </w:tr>
      <w:tr w:rsidR="005D4B90" w:rsidRPr="00D369AA" w:rsidTr="00D369AA">
        <w:trPr>
          <w:trHeight w:val="288"/>
          <w:jc w:val="center"/>
        </w:trPr>
        <w:tc>
          <w:tcPr>
            <w:tcW w:w="2695" w:type="dxa"/>
            <w:vAlign w:val="center"/>
          </w:tcPr>
          <w:p w:rsidR="005D4B90" w:rsidRPr="00D369AA" w:rsidRDefault="005D4B90" w:rsidP="00D369AA">
            <w:r w:rsidRPr="00D369AA">
              <w:t xml:space="preserve">$100,001 </w:t>
            </w:r>
            <w:r w:rsidRPr="00D369AA">
              <w:noBreakHyphen/>
              <w:t xml:space="preserve"> $500,000</w:t>
            </w:r>
          </w:p>
        </w:tc>
        <w:tc>
          <w:tcPr>
            <w:tcW w:w="3330" w:type="dxa"/>
            <w:vAlign w:val="center"/>
          </w:tcPr>
          <w:p w:rsidR="005D4B90" w:rsidRPr="00D369AA" w:rsidRDefault="005D4B90" w:rsidP="00D369AA">
            <w:r w:rsidRPr="00D369AA">
              <w:t>$2,000</w:t>
            </w:r>
          </w:p>
        </w:tc>
      </w:tr>
      <w:tr w:rsidR="005D4B90" w:rsidRPr="00D369AA" w:rsidTr="00D369AA">
        <w:trPr>
          <w:trHeight w:val="288"/>
          <w:jc w:val="center"/>
        </w:trPr>
        <w:tc>
          <w:tcPr>
            <w:tcW w:w="2695" w:type="dxa"/>
            <w:vAlign w:val="center"/>
          </w:tcPr>
          <w:p w:rsidR="005D4B90" w:rsidRPr="00D369AA" w:rsidRDefault="005D4B90" w:rsidP="00D369AA">
            <w:r w:rsidRPr="00D369AA">
              <w:t>&gt; $500,000</w:t>
            </w:r>
          </w:p>
        </w:tc>
        <w:tc>
          <w:tcPr>
            <w:tcW w:w="3330" w:type="dxa"/>
            <w:vAlign w:val="center"/>
          </w:tcPr>
          <w:p w:rsidR="005D4B90" w:rsidRPr="00D369AA" w:rsidRDefault="005D4B90" w:rsidP="00D369AA">
            <w:r w:rsidRPr="00D369AA">
              <w:t>$2,500 plus $100 for each additional $100,000 in project cost</w:t>
            </w:r>
          </w:p>
        </w:tc>
      </w:tr>
      <w:tr w:rsidR="005D4B90" w:rsidRPr="00D369AA" w:rsidTr="00D369AA">
        <w:trPr>
          <w:trHeight w:val="288"/>
          <w:jc w:val="center"/>
        </w:trPr>
        <w:tc>
          <w:tcPr>
            <w:tcW w:w="6025" w:type="dxa"/>
            <w:gridSpan w:val="2"/>
            <w:vAlign w:val="center"/>
          </w:tcPr>
          <w:p w:rsidR="005D4B90" w:rsidRPr="00D369AA" w:rsidRDefault="005D4B90" w:rsidP="00D369AA">
            <w:pPr>
              <w:rPr>
                <w:b/>
                <w:bCs/>
              </w:rPr>
            </w:pPr>
            <w:r w:rsidRPr="00D369AA">
              <w:rPr>
                <w:b/>
                <w:bCs/>
              </w:rPr>
              <w:t>Site Inspection</w:t>
            </w:r>
          </w:p>
        </w:tc>
      </w:tr>
      <w:tr w:rsidR="005D4B90" w:rsidRPr="00D369AA" w:rsidTr="00D369AA">
        <w:trPr>
          <w:trHeight w:val="288"/>
          <w:jc w:val="center"/>
        </w:trPr>
        <w:tc>
          <w:tcPr>
            <w:tcW w:w="2695" w:type="dxa"/>
            <w:vAlign w:val="center"/>
          </w:tcPr>
          <w:p w:rsidR="005D4B90" w:rsidRPr="00D369AA" w:rsidRDefault="005D4B90" w:rsidP="00D369AA">
            <w:r w:rsidRPr="00D369AA">
              <w:t>50% Inspection</w:t>
            </w:r>
          </w:p>
        </w:tc>
        <w:tc>
          <w:tcPr>
            <w:tcW w:w="3330" w:type="dxa"/>
            <w:vAlign w:val="center"/>
          </w:tcPr>
          <w:p w:rsidR="005D4B90" w:rsidRPr="00D369AA" w:rsidRDefault="005D4B90" w:rsidP="00D369AA">
            <w:r w:rsidRPr="00D369AA">
              <w:t>$500</w:t>
            </w:r>
          </w:p>
        </w:tc>
      </w:tr>
      <w:tr w:rsidR="005D4B90" w:rsidRPr="00D369AA" w:rsidTr="00D369AA">
        <w:trPr>
          <w:trHeight w:val="288"/>
          <w:jc w:val="center"/>
        </w:trPr>
        <w:tc>
          <w:tcPr>
            <w:tcW w:w="2695" w:type="dxa"/>
            <w:vAlign w:val="center"/>
          </w:tcPr>
          <w:p w:rsidR="005D4B90" w:rsidRPr="00D369AA" w:rsidRDefault="005D4B90" w:rsidP="00D369AA">
            <w:r w:rsidRPr="00D369AA">
              <w:t>80% Inspection</w:t>
            </w:r>
          </w:p>
        </w:tc>
        <w:tc>
          <w:tcPr>
            <w:tcW w:w="3330" w:type="dxa"/>
            <w:vAlign w:val="center"/>
          </w:tcPr>
          <w:p w:rsidR="005D4B90" w:rsidRPr="00D369AA" w:rsidRDefault="005D4B90" w:rsidP="00D369AA">
            <w:r w:rsidRPr="00D369AA">
              <w:t>$500</w:t>
            </w:r>
          </w:p>
        </w:tc>
      </w:tr>
      <w:tr w:rsidR="005D4B90" w:rsidRPr="00D369AA" w:rsidTr="00D369AA">
        <w:trPr>
          <w:trHeight w:val="288"/>
          <w:jc w:val="center"/>
        </w:trPr>
        <w:tc>
          <w:tcPr>
            <w:tcW w:w="2695" w:type="dxa"/>
            <w:vAlign w:val="center"/>
          </w:tcPr>
          <w:p w:rsidR="005D4B90" w:rsidRPr="00D369AA" w:rsidRDefault="005D4B90" w:rsidP="00D369AA">
            <w:r w:rsidRPr="00D369AA">
              <w:t>100% Inspection</w:t>
            </w:r>
          </w:p>
        </w:tc>
        <w:tc>
          <w:tcPr>
            <w:tcW w:w="3330" w:type="dxa"/>
            <w:vAlign w:val="center"/>
          </w:tcPr>
          <w:p w:rsidR="005D4B90" w:rsidRPr="00D369AA" w:rsidRDefault="005D4B90" w:rsidP="00D369AA">
            <w:r w:rsidRPr="00D369AA">
              <w:t>$500</w:t>
            </w:r>
          </w:p>
        </w:tc>
      </w:tr>
    </w:tbl>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203. Consultations.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Consultations may be provided by the Department as requested by the facility or as deemed appropriate by the Department.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r w:rsidRPr="00D369AA">
        <w:rPr>
          <w:b/>
          <w:bCs/>
        </w:rPr>
        <w:t>SECTION 300 – ENFORCEMENT ACTIONS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301. General.</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When the Department determines that a facility is in violation of any statutory provision, rule, or regulation relating to the operation or maintenance of such facility, the Department, upon proper notice to the licensee, may deny, suspend, or revoke licenses, or assess a monetary penalty, or both.</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302. Violation Classifications.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Violations of standards in this regulation are classified as follows: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Class I violations are those that present an imminent danger to the health, safety, or well-being of the persons in the facility or a substantial probability that death or serious physical harm could result therefrom. A physical condition or one or more practices, means, methods or operations in use in a facility may constitute such a violation. The condition or practice constituting a Class I violation shall be abated or eliminated immediately unless a fixed period of time, as stipulated by the Department, is required for correction. Each day such violation exists after expiration of the time established by the Department shall be considered a subsequent violation.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Class II violations are those, other than Class I violations, that have a negative impact on the health, safety or well-being of persons in the facility. The citation of a Class II violation shall specify the time within which the violation is required to be corrected. Each day such violation exists after expiration of this time shall be considered a subsequent violation.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C. Class III violations are those that are not classified as Class I or II in these regulations or those that are against the best practices. The citation of a Class III violation shall specify the time within which the violation is required to be corrected. Each day such violation exists after expiration of this time shall be considered a subsequent violation.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D. The notations “(I)” or “(II)”, placed within sections of this regulation, indicate those standards are considered Class I or II violations if they are not met, respectively. Failure to meet standards not so annotated are considered Class III violations.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E. In determining an enforcement action the Department shall consider the following factors: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 Specific conditions and their impact or potential impact on health, safety or well-being of the patients including, but not limited to: deficiencies in medication management; critical waste water problems; housekeeping, maintenance, or fire and life safety-related problems that pose a health threat to the patients; power, water, gas, or other utility and/or service outages; patients exposed to air temperature extremes that jeopardize their health; unsafe condition of the building or structure; indictment of an administrator for malfeasance or a felony, which by its nature indicates a threat to the patients; direct evidence of abuse, neglect, or exploitation; lack of food or evidence that the patients are not being fed properly; no staff available at the facility with patients present; unsafe procedures and/or treatment being practiced by staff;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2. Repeated failure of the licensee or facility to pay assessed charges for utilities and/or services resulting in repeated or ongoing threats to terminate the contracted utilities and/or services;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3. Efforts by the facility to correct cited violations;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4. Overall conditions of the facility;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5. History of compliance; and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6. Any other pertinent conditions that may be applicable to current statutes and regulations.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 xml:space="preserve">F. When imposing a monetary penalty, the Department may invoke </w:t>
      </w:r>
      <w:hyperlink r:id="rId7" w:anchor="co_pp_cf1000002eff7" w:history="1">
        <w:r w:rsidRPr="00D369AA">
          <w:t>S.C. Code Section 44-7-320(C)</w:t>
        </w:r>
      </w:hyperlink>
      <w:r w:rsidRPr="00D369AA">
        <w:t xml:space="preserve"> to determine the dollar amount or may utilize the following schedule: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tbl>
      <w:tblPr>
        <w:tblW w:w="9240" w:type="dxa"/>
        <w:tblLayout w:type="fixed"/>
        <w:tblCellMar>
          <w:left w:w="0" w:type="dxa"/>
          <w:right w:w="0" w:type="dxa"/>
        </w:tblCellMar>
        <w:tblLook w:val="0000" w:firstRow="0" w:lastRow="0" w:firstColumn="0" w:lastColumn="0" w:noHBand="0" w:noVBand="0"/>
      </w:tblPr>
      <w:tblGrid>
        <w:gridCol w:w="2300"/>
        <w:gridCol w:w="2520"/>
        <w:gridCol w:w="2520"/>
        <w:gridCol w:w="1900"/>
      </w:tblGrid>
      <w:tr w:rsidR="005D4B90" w:rsidRPr="00D369AA" w:rsidTr="00D369AA">
        <w:trPr>
          <w:trHeight w:val="252"/>
        </w:trPr>
        <w:tc>
          <w:tcPr>
            <w:tcW w:w="2300" w:type="dxa"/>
            <w:tcBorders>
              <w:top w:val="nil"/>
              <w:left w:val="nil"/>
              <w:bottom w:val="single" w:sz="8" w:space="0" w:color="D6D6D6"/>
              <w:right w:val="nil"/>
            </w:tcBorders>
            <w:tcMar>
              <w:left w:w="30" w:type="dxa"/>
              <w:right w:w="30" w:type="dxa"/>
            </w:tcMar>
          </w:tcPr>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FREQUENCY</w:t>
            </w:r>
            <w:r w:rsidRPr="00D369AA">
              <w:t xml:space="preserve"> </w:t>
            </w:r>
            <w:r w:rsidRPr="00D369AA">
              <w:rPr>
                <w:b/>
                <w:bCs/>
              </w:rPr>
              <w:t>OF VIOLATION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tc>
        <w:tc>
          <w:tcPr>
            <w:tcW w:w="2520" w:type="dxa"/>
            <w:tcBorders>
              <w:top w:val="nil"/>
              <w:left w:val="nil"/>
              <w:bottom w:val="single" w:sz="8" w:space="0" w:color="D6D6D6"/>
              <w:right w:val="nil"/>
            </w:tcBorders>
            <w:tcMar>
              <w:left w:w="30" w:type="dxa"/>
              <w:right w:w="30" w:type="dxa"/>
            </w:tcMar>
          </w:tcPr>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rPr>
                <w:b/>
                <w:bCs/>
              </w:rPr>
              <w:t>CLASS I</w:t>
            </w:r>
          </w:p>
        </w:tc>
        <w:tc>
          <w:tcPr>
            <w:tcW w:w="2520" w:type="dxa"/>
            <w:tcBorders>
              <w:top w:val="nil"/>
              <w:left w:val="nil"/>
              <w:bottom w:val="single" w:sz="8" w:space="0" w:color="D6D6D6"/>
              <w:right w:val="nil"/>
            </w:tcBorders>
            <w:tcMar>
              <w:left w:w="30" w:type="dxa"/>
              <w:right w:w="30" w:type="dxa"/>
            </w:tcMar>
          </w:tcPr>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rPr>
                <w:b/>
                <w:bCs/>
              </w:rPr>
              <w:t>CLASS II</w:t>
            </w:r>
          </w:p>
        </w:tc>
        <w:tc>
          <w:tcPr>
            <w:tcW w:w="1900" w:type="dxa"/>
            <w:tcBorders>
              <w:top w:val="nil"/>
              <w:left w:val="nil"/>
              <w:bottom w:val="single" w:sz="8" w:space="0" w:color="D6D6D6"/>
              <w:right w:val="nil"/>
            </w:tcBorders>
            <w:tcMar>
              <w:left w:w="30" w:type="dxa"/>
              <w:right w:w="30" w:type="dxa"/>
            </w:tcMar>
          </w:tcPr>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rPr>
                <w:b/>
                <w:bCs/>
              </w:rPr>
              <w:t>CLASS III</w:t>
            </w:r>
          </w:p>
        </w:tc>
      </w:tr>
      <w:tr w:rsidR="005D4B90" w:rsidRPr="00D369AA" w:rsidTr="00D369AA">
        <w:tc>
          <w:tcPr>
            <w:tcW w:w="2300" w:type="dxa"/>
            <w:tcBorders>
              <w:top w:val="nil"/>
              <w:left w:val="nil"/>
              <w:bottom w:val="single" w:sz="8" w:space="0" w:color="D6D6D6"/>
              <w:right w:val="nil"/>
            </w:tcBorders>
            <w:tcMar>
              <w:left w:w="30" w:type="dxa"/>
              <w:right w:w="30" w:type="dxa"/>
            </w:tcMar>
          </w:tcPr>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1st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tc>
        <w:tc>
          <w:tcPr>
            <w:tcW w:w="2520" w:type="dxa"/>
            <w:tcBorders>
              <w:top w:val="nil"/>
              <w:left w:val="nil"/>
              <w:bottom w:val="single" w:sz="8" w:space="0" w:color="D6D6D6"/>
              <w:right w:val="nil"/>
            </w:tcBorders>
            <w:tcMar>
              <w:left w:w="30" w:type="dxa"/>
              <w:right w:w="30" w:type="dxa"/>
            </w:tcMar>
          </w:tcPr>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$500-1,500</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tc>
        <w:tc>
          <w:tcPr>
            <w:tcW w:w="2520" w:type="dxa"/>
            <w:tcBorders>
              <w:top w:val="nil"/>
              <w:left w:val="nil"/>
              <w:bottom w:val="single" w:sz="8" w:space="0" w:color="D6D6D6"/>
              <w:right w:val="nil"/>
            </w:tcBorders>
            <w:tcMar>
              <w:left w:w="30" w:type="dxa"/>
              <w:right w:w="30" w:type="dxa"/>
            </w:tcMar>
          </w:tcPr>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$300-800</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tc>
        <w:tc>
          <w:tcPr>
            <w:tcW w:w="1900" w:type="dxa"/>
            <w:tcBorders>
              <w:top w:val="nil"/>
              <w:left w:val="nil"/>
              <w:bottom w:val="single" w:sz="8" w:space="0" w:color="D6D6D6"/>
              <w:right w:val="nil"/>
            </w:tcBorders>
            <w:tcMar>
              <w:left w:w="30" w:type="dxa"/>
              <w:right w:w="30" w:type="dxa"/>
            </w:tcMar>
          </w:tcPr>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$100-300</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tc>
      </w:tr>
      <w:tr w:rsidR="005D4B90" w:rsidRPr="00D369AA" w:rsidTr="00D369AA">
        <w:tc>
          <w:tcPr>
            <w:tcW w:w="2300" w:type="dxa"/>
            <w:tcBorders>
              <w:top w:val="nil"/>
              <w:left w:val="nil"/>
              <w:bottom w:val="single" w:sz="8" w:space="0" w:color="D6D6D6"/>
              <w:right w:val="nil"/>
            </w:tcBorders>
            <w:tcMar>
              <w:left w:w="30" w:type="dxa"/>
              <w:right w:w="30" w:type="dxa"/>
            </w:tcMar>
          </w:tcPr>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2nd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tc>
        <w:tc>
          <w:tcPr>
            <w:tcW w:w="2520" w:type="dxa"/>
            <w:tcBorders>
              <w:top w:val="nil"/>
              <w:left w:val="nil"/>
              <w:bottom w:val="single" w:sz="8" w:space="0" w:color="D6D6D6"/>
              <w:right w:val="nil"/>
            </w:tcBorders>
            <w:tcMar>
              <w:left w:w="30" w:type="dxa"/>
              <w:right w:w="30" w:type="dxa"/>
            </w:tcMar>
          </w:tcPr>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1000-3000</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tc>
        <w:tc>
          <w:tcPr>
            <w:tcW w:w="2520" w:type="dxa"/>
            <w:tcBorders>
              <w:top w:val="nil"/>
              <w:left w:val="nil"/>
              <w:bottom w:val="single" w:sz="8" w:space="0" w:color="D6D6D6"/>
              <w:right w:val="nil"/>
            </w:tcBorders>
            <w:tcMar>
              <w:left w:w="30" w:type="dxa"/>
              <w:right w:w="30" w:type="dxa"/>
            </w:tcMar>
          </w:tcPr>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500-1500</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tc>
        <w:tc>
          <w:tcPr>
            <w:tcW w:w="1900" w:type="dxa"/>
            <w:tcBorders>
              <w:top w:val="nil"/>
              <w:left w:val="nil"/>
              <w:bottom w:val="single" w:sz="8" w:space="0" w:color="D6D6D6"/>
              <w:right w:val="nil"/>
            </w:tcBorders>
            <w:tcMar>
              <w:left w:w="30" w:type="dxa"/>
              <w:right w:w="30" w:type="dxa"/>
            </w:tcMar>
          </w:tcPr>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300-800</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tc>
      </w:tr>
      <w:tr w:rsidR="005D4B90" w:rsidRPr="00D369AA" w:rsidTr="00D369AA">
        <w:tc>
          <w:tcPr>
            <w:tcW w:w="2300" w:type="dxa"/>
            <w:tcBorders>
              <w:top w:val="nil"/>
              <w:left w:val="nil"/>
              <w:bottom w:val="single" w:sz="8" w:space="0" w:color="D6D6D6"/>
              <w:right w:val="nil"/>
            </w:tcBorders>
            <w:tcMar>
              <w:left w:w="30" w:type="dxa"/>
              <w:right w:w="30" w:type="dxa"/>
            </w:tcMar>
          </w:tcPr>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3rd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tc>
        <w:tc>
          <w:tcPr>
            <w:tcW w:w="2520" w:type="dxa"/>
            <w:tcBorders>
              <w:top w:val="nil"/>
              <w:left w:val="nil"/>
              <w:bottom w:val="single" w:sz="8" w:space="0" w:color="D6D6D6"/>
              <w:right w:val="nil"/>
            </w:tcBorders>
            <w:tcMar>
              <w:left w:w="30" w:type="dxa"/>
              <w:right w:w="30" w:type="dxa"/>
            </w:tcMar>
          </w:tcPr>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2000-5000</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tc>
        <w:tc>
          <w:tcPr>
            <w:tcW w:w="2520" w:type="dxa"/>
            <w:tcBorders>
              <w:top w:val="nil"/>
              <w:left w:val="nil"/>
              <w:bottom w:val="single" w:sz="8" w:space="0" w:color="D6D6D6"/>
              <w:right w:val="nil"/>
            </w:tcBorders>
            <w:tcMar>
              <w:left w:w="30" w:type="dxa"/>
              <w:right w:w="30" w:type="dxa"/>
            </w:tcMar>
          </w:tcPr>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1000-3000</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tc>
        <w:tc>
          <w:tcPr>
            <w:tcW w:w="1900" w:type="dxa"/>
            <w:tcBorders>
              <w:top w:val="nil"/>
              <w:left w:val="nil"/>
              <w:bottom w:val="single" w:sz="8" w:space="0" w:color="D6D6D6"/>
              <w:right w:val="nil"/>
            </w:tcBorders>
            <w:tcMar>
              <w:left w:w="30" w:type="dxa"/>
              <w:right w:w="30" w:type="dxa"/>
            </w:tcMar>
          </w:tcPr>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500-1500</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tc>
      </w:tr>
      <w:tr w:rsidR="005D4B90" w:rsidRPr="00D369AA" w:rsidTr="00D369AA">
        <w:tc>
          <w:tcPr>
            <w:tcW w:w="2300" w:type="dxa"/>
            <w:tcBorders>
              <w:top w:val="nil"/>
              <w:left w:val="nil"/>
              <w:bottom w:val="single" w:sz="8" w:space="0" w:color="D6D6D6"/>
              <w:right w:val="nil"/>
            </w:tcBorders>
            <w:tcMar>
              <w:left w:w="30" w:type="dxa"/>
              <w:right w:w="30" w:type="dxa"/>
            </w:tcMar>
          </w:tcPr>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4th</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tc>
        <w:tc>
          <w:tcPr>
            <w:tcW w:w="2520" w:type="dxa"/>
            <w:tcBorders>
              <w:top w:val="nil"/>
              <w:left w:val="nil"/>
              <w:bottom w:val="single" w:sz="8" w:space="0" w:color="D6D6D6"/>
              <w:right w:val="nil"/>
            </w:tcBorders>
            <w:tcMar>
              <w:left w:w="30" w:type="dxa"/>
              <w:right w:w="30" w:type="dxa"/>
            </w:tcMar>
          </w:tcPr>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5000</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tc>
        <w:tc>
          <w:tcPr>
            <w:tcW w:w="2520" w:type="dxa"/>
            <w:tcBorders>
              <w:top w:val="nil"/>
              <w:left w:val="nil"/>
              <w:bottom w:val="single" w:sz="8" w:space="0" w:color="D6D6D6"/>
              <w:right w:val="nil"/>
            </w:tcBorders>
            <w:tcMar>
              <w:left w:w="30" w:type="dxa"/>
              <w:right w:w="30" w:type="dxa"/>
            </w:tcMar>
          </w:tcPr>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2000-5000</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tc>
        <w:tc>
          <w:tcPr>
            <w:tcW w:w="1900" w:type="dxa"/>
            <w:tcBorders>
              <w:top w:val="nil"/>
              <w:left w:val="nil"/>
              <w:bottom w:val="single" w:sz="8" w:space="0" w:color="D6D6D6"/>
              <w:right w:val="nil"/>
            </w:tcBorders>
            <w:tcMar>
              <w:left w:w="30" w:type="dxa"/>
              <w:right w:w="30" w:type="dxa"/>
            </w:tcMar>
          </w:tcPr>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1000-3000</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tc>
      </w:tr>
      <w:tr w:rsidR="005D4B90" w:rsidRPr="00D369AA" w:rsidTr="00D369AA">
        <w:tc>
          <w:tcPr>
            <w:tcW w:w="2300" w:type="dxa"/>
            <w:tcBorders>
              <w:top w:val="nil"/>
              <w:left w:val="nil"/>
              <w:bottom w:val="single" w:sz="8" w:space="0" w:color="D6D6D6"/>
              <w:right w:val="nil"/>
            </w:tcBorders>
            <w:tcMar>
              <w:left w:w="30" w:type="dxa"/>
              <w:right w:w="30" w:type="dxa"/>
            </w:tcMar>
          </w:tcPr>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5th</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tc>
        <w:tc>
          <w:tcPr>
            <w:tcW w:w="2520" w:type="dxa"/>
            <w:tcBorders>
              <w:top w:val="nil"/>
              <w:left w:val="nil"/>
              <w:bottom w:val="single" w:sz="8" w:space="0" w:color="D6D6D6"/>
              <w:right w:val="nil"/>
            </w:tcBorders>
            <w:tcMar>
              <w:left w:w="30" w:type="dxa"/>
              <w:right w:w="30" w:type="dxa"/>
            </w:tcMar>
          </w:tcPr>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5000</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tc>
        <w:tc>
          <w:tcPr>
            <w:tcW w:w="2520" w:type="dxa"/>
            <w:tcBorders>
              <w:top w:val="nil"/>
              <w:left w:val="nil"/>
              <w:bottom w:val="single" w:sz="8" w:space="0" w:color="D6D6D6"/>
              <w:right w:val="nil"/>
            </w:tcBorders>
            <w:tcMar>
              <w:left w:w="30" w:type="dxa"/>
              <w:right w:w="30" w:type="dxa"/>
            </w:tcMar>
          </w:tcPr>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5000</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tc>
        <w:tc>
          <w:tcPr>
            <w:tcW w:w="1900" w:type="dxa"/>
            <w:tcBorders>
              <w:top w:val="nil"/>
              <w:left w:val="nil"/>
              <w:bottom w:val="single" w:sz="8" w:space="0" w:color="D6D6D6"/>
              <w:right w:val="nil"/>
            </w:tcBorders>
            <w:tcMar>
              <w:left w:w="30" w:type="dxa"/>
              <w:right w:w="30" w:type="dxa"/>
            </w:tcMar>
          </w:tcPr>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2000-5000</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tc>
      </w:tr>
      <w:tr w:rsidR="005D4B90" w:rsidRPr="00D369AA" w:rsidTr="00D369AA">
        <w:tc>
          <w:tcPr>
            <w:tcW w:w="2300" w:type="dxa"/>
            <w:tcBorders>
              <w:top w:val="nil"/>
              <w:left w:val="nil"/>
              <w:bottom w:val="single" w:sz="8" w:space="0" w:color="D6D6D6"/>
              <w:right w:val="nil"/>
            </w:tcBorders>
            <w:tcMar>
              <w:left w:w="30" w:type="dxa"/>
              <w:right w:w="30" w:type="dxa"/>
            </w:tcMar>
          </w:tcPr>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6th</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tc>
        <w:tc>
          <w:tcPr>
            <w:tcW w:w="2520" w:type="dxa"/>
            <w:tcBorders>
              <w:top w:val="nil"/>
              <w:left w:val="nil"/>
              <w:bottom w:val="single" w:sz="8" w:space="0" w:color="D6D6D6"/>
              <w:right w:val="nil"/>
            </w:tcBorders>
            <w:tcMar>
              <w:left w:w="30" w:type="dxa"/>
              <w:right w:w="30" w:type="dxa"/>
            </w:tcMar>
          </w:tcPr>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5000</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tc>
        <w:tc>
          <w:tcPr>
            <w:tcW w:w="2520" w:type="dxa"/>
            <w:tcBorders>
              <w:top w:val="nil"/>
              <w:left w:val="nil"/>
              <w:bottom w:val="single" w:sz="8" w:space="0" w:color="D6D6D6"/>
              <w:right w:val="nil"/>
            </w:tcBorders>
            <w:tcMar>
              <w:left w:w="30" w:type="dxa"/>
              <w:right w:w="30" w:type="dxa"/>
            </w:tcMar>
          </w:tcPr>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5000</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tc>
        <w:tc>
          <w:tcPr>
            <w:tcW w:w="1900" w:type="dxa"/>
            <w:tcBorders>
              <w:top w:val="nil"/>
              <w:left w:val="nil"/>
              <w:bottom w:val="single" w:sz="8" w:space="0" w:color="D6D6D6"/>
              <w:right w:val="nil"/>
            </w:tcBorders>
            <w:tcMar>
              <w:left w:w="30" w:type="dxa"/>
              <w:right w:w="30" w:type="dxa"/>
            </w:tcMar>
          </w:tcPr>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5000</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tc>
      </w:tr>
    </w:tbl>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r w:rsidRPr="00D369AA">
        <w:rPr>
          <w:b/>
          <w:bCs/>
        </w:rPr>
        <w:t>SECTION 400 – POLICIES AND PROCEDURES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 xml:space="preserve">A. The facility shall maintain written policies and procedures addressing the manner in which the requirements of this regulation shall be met. The written policies and procedures shall be implemented and reflect current facility practice regarding care, treatment, procedures, services, record keeping and reporting, admission and transfer, physician services, nursing services, social services, patient rights and assurances, medication management, pharmaceutical services, meal service operations, emergency procedures, fire prevention, maintenance, housekeeping and infection control, operation of the facility, and other special care and procedures as identified in this section. The policies and procedures shall address the provision of any special care offered by the facility that would include how the facility shall meet the specialized needs of the affected patients. The facility shall have written policies and procedures to address patient exit-seeking and elopement, including prevention and actions to be taken in the event of occurrence, </w:t>
      </w:r>
      <w:r w:rsidRPr="00D369AA">
        <w:lastRenderedPageBreak/>
        <w:t>and to control the use and application of physical restraints and all facility practices that meet the definition of a restraint.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All policies and procedures shall be accessible to facility staff, printed or electronically, at all times.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C. The facility shall establish a time period for review, not to exceed two (2) years, of all policies and procedures, and such reviews shall be documented and signed by the administrator.</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r w:rsidRPr="00D369AA">
        <w:rPr>
          <w:b/>
          <w:bCs/>
        </w:rPr>
        <w:t>SECTION 500 – STAFF AND TRAINING</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501.</w:t>
      </w:r>
      <w:r w:rsidRPr="00D369AA">
        <w:rPr>
          <w:b/>
          <w:bCs/>
        </w:rPr>
        <w:tab/>
        <w:t>General.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Before being employed or contracted as a staff member or volunteer, a direct caregiver shall undergo a criminal background check pursuant to S.C. Code Section 44-7-2910. Staff members and volunteers of the facility shall not have a prior conviction or pled no contest (nolo contendere) to unlawful conduct toward a child, as defined by S.C. Code Section 63-45-70; abuse, neglect, or exploitation of a vulnerable adult, as defined by S.C. Code Sections 43-35-10, et seq.; or any similar criminal offense.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The facility shall define in writing the responsibilities, qualifications, and competencies of staff for all positions. The facility shall ensure that the type and number of staff are: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 Properly licensed or credentialed in the professional field as required for assigned job duties;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2. Present in numbers to provide services, support, care, and treatment to individuals as required; and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3. Trained as necessary to perform the duties for which they are responsible in an effective manner.</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C. Staff members shall have at least the following qualifications: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 Capable of rendering care and services to patients; and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2. Capable of following applicable regulations.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D. The facility shall maintain current information regarding all staff members, to include: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 Name, address, and telephone number;</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2. Date of hire and date of initial patient contact;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3. Past employment, experience, and education;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4. Professional licensure or credentials; and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 xml:space="preserve">5. Job description signed by the staff member. </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E. When a facility engages a source other than the facility to provide services normally provided by the facility, there shall be a written agreement with the source describing how and when the services are to be provided, the exact services to be provided, and that these services are to be provided by qualified individuals. The source shall comply with this regulation in regard to patient treatment, care, and services.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502. Administrator.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Each facility shall have a full-time administrator who is responsible for the overall management and operation of the facility and has at least a bachelor’s degree in the human services field or nursing.</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A staff member shall be designated in writing to act in the absence of the administrator, such as, a listing of the lines of authority by position title, including the names of the persons filling these positions.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C. The facility shall notify the Department in writing within seventy-two (72) hours of any change in administrator status and shall provide the Department the name of the newly-appointed administrator, the effective date of the appointment, and the hours each day the individual will be working as the administrator of the facility.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503. Staff.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There shall be at least one (1) registered nurse immediately accessible by phone and available to be in the facility within thirty (30) minutes at all times patients are present in the facility.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There shall be at least one (1) staff member on duty for each eight (8) patients or a fraction thereof. All staff members on duty shall be awake and dressed at all times. Staff members shall be able to appropriately respond to patient needs.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C. In a facility with multiple floors or buildings, there shall be a staff member available on each floor and/or building at all times patients are present on that floor or in that building.</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 xml:space="preserve">504. </w:t>
      </w:r>
      <w:proofErr w:type="spellStart"/>
      <w:r w:rsidRPr="00D369AA">
        <w:rPr>
          <w:b/>
          <w:bCs/>
        </w:rPr>
        <w:t>Inservice</w:t>
      </w:r>
      <w:proofErr w:type="spellEnd"/>
      <w:r w:rsidRPr="00D369AA">
        <w:rPr>
          <w:b/>
          <w:bCs/>
        </w:rPr>
        <w:t xml:space="preserve"> Training.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 xml:space="preserve">A. All staff and volunteers in the facility shall complete the required </w:t>
      </w:r>
      <w:proofErr w:type="spellStart"/>
      <w:r w:rsidRPr="00D369AA">
        <w:t>SCDMH</w:t>
      </w:r>
      <w:proofErr w:type="spellEnd"/>
      <w:r w:rsidRPr="00D369AA">
        <w:t xml:space="preserve"> training in accordance with specific duties and responsibilities outlined in their job description. Training shall be documented in a staff or volunteer record and maintained at the facility.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 xml:space="preserve">B. The documentation of all </w:t>
      </w:r>
      <w:proofErr w:type="spellStart"/>
      <w:r w:rsidRPr="00D369AA">
        <w:t>inservice</w:t>
      </w:r>
      <w:proofErr w:type="spellEnd"/>
      <w:r w:rsidRPr="00D369AA">
        <w:t xml:space="preserve"> training shall include topic, training source, duration, and shall be signed and dated by the trainer and trainee. A signature by the trainee and the individual providing the training may be omitted for computer-based training. Training shall be provided by qualified persons and electronic media to all staff members and volunteers in the context of their job duties. All required training shall be completed prior to patient contact and at a frequency determined by the </w:t>
      </w:r>
      <w:proofErr w:type="spellStart"/>
      <w:r w:rsidRPr="00D369AA">
        <w:t>SCDMH</w:t>
      </w:r>
      <w:proofErr w:type="spellEnd"/>
      <w:r w:rsidRPr="00D369AA">
        <w:t>, but at least annually unless otherwise specified by certificate, for example, cardiopulmonary resuscitation. Training for each staff and volunteer of the facility whose responsibilities include direct patient care shall include: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 Basic first-aid to include emergency procedures as well as procedures to manage and care for minor accidents and injuries (non-nursing staff only);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2. Management and care of persons with contagious and/or communicable disease (non-nursing staff only);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 xml:space="preserve">3. OSHA standards regarding </w:t>
      </w:r>
      <w:proofErr w:type="spellStart"/>
      <w:r w:rsidRPr="00D369AA">
        <w:t>bloodborne</w:t>
      </w:r>
      <w:proofErr w:type="spellEnd"/>
      <w:r w:rsidRPr="00D369AA">
        <w:t xml:space="preserve"> pathogens;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4. Medication management including storage, interactions, and adverse reactions (as applicable to job duties);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5. Assessment and prevention of suicide;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lastRenderedPageBreak/>
        <w:tab/>
      </w:r>
      <w:r w:rsidRPr="00D369AA">
        <w:tab/>
        <w:t>6. Crisis interventions and treatment;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7. Patient rights and grievance procedures;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8. Confidentiality of patient information and records;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9. Abuse, neglect, and exploitation;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10. Elopement;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11. Use of restraint techniques that promote patient safety, including alternatives to physical restraints, in accordance with the provisions of Section 903;</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12. Fire response training within twenty-four (24) hours of their first day on the job in the facility (see Section 1503); and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13. Emergency procedures and disaster preparedness to address various types of potential disasters within twenty-four (24) hours of initial patient contact (see Section 1400).</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505. Job Orientation.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All staff members and volunteers shall have documented orientation to the purpose and environment of the facility within twenty-four (24) hours of their first day on the job in the facility.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506. Health Status.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All staff members and volunteers who have contact with patients, including food service staff and volunteers, shall have a documented health assessment within twelve (12) months prior to initial patient contact. The health assessment shall include tuberculin skin testing as described in Section 1702.</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If a staff member or volunteer is working at multiple facilities operated by the same licensee, copies of the documented health assessment shall be accessible at each facility. For any other staff member or volunteer, a copy of the tuberculin skin testing shall be acceptable provided the test had been completed within three (3) months prior to patient contact.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r w:rsidRPr="00D369AA">
        <w:rPr>
          <w:b/>
          <w:bCs/>
        </w:rPr>
        <w:t xml:space="preserve">SECTION 600 – REPORTING </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601. Incidents.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 xml:space="preserve">A. The facility shall document every incident, and include an incident review, investigation or evaluation, as well as corrective action taken, if any. The facility shall retain all documented incidents reported pursuant to this section for six (6) years after the patient involved is last discharged. </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The facility shall report the following types of incidents to the Department within twenty-four (24) hours of the incident on the Department’s electronic reporting system or as otherwise determined by the Department. In addition to reporting to the Department, the facility shall immediately, within twenty-four (24) hours, notify the attending physician and emergency contact of patients or staff injured or affected by one of the following incidents, and shall immediately, within twenty-four (24) hours, notify local law enforcement of a patient elopement. Incidents requiring immediate, within twenty-four (24) hours, reporting to the Department, other specified individuals, and to appropriate authorities, include, but are not limited to, the following:</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 Crimes against patients;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2. Confirmed or suspected abuse, neglect, or exploitation;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3. Medication errors with adverse reaction;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4. Hospitalization or death resulting from the incident;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5. Severe hematoma, laceration or burn requiring medical attention or hospitalization;</w:t>
      </w:r>
    </w:p>
    <w:p w:rsidR="005D4B90" w:rsidRPr="00D369AA" w:rsidRDefault="005D4B90" w:rsidP="00D369AA"/>
    <w:p w:rsidR="005D4B90" w:rsidRPr="00D369AA" w:rsidRDefault="005D4B90" w:rsidP="00D369AA">
      <w:pPr>
        <w:tabs>
          <w:tab w:val="left" w:pos="216"/>
          <w:tab w:val="left" w:pos="432"/>
          <w:tab w:val="left" w:pos="648"/>
        </w:tabs>
      </w:pPr>
      <w:r w:rsidRPr="00D369AA">
        <w:tab/>
      </w:r>
      <w:r w:rsidRPr="00D369AA">
        <w:tab/>
        <w:t xml:space="preserve">6. Bone or joint fracture; </w:t>
      </w:r>
    </w:p>
    <w:p w:rsidR="005D4B90" w:rsidRPr="00D369AA" w:rsidRDefault="005D4B90" w:rsidP="00D369AA"/>
    <w:p w:rsidR="005D4B90" w:rsidRPr="00D369AA" w:rsidRDefault="005D4B90" w:rsidP="00D369AA">
      <w:pPr>
        <w:tabs>
          <w:tab w:val="left" w:pos="216"/>
          <w:tab w:val="left" w:pos="432"/>
        </w:tabs>
      </w:pPr>
      <w:r w:rsidRPr="00D369AA">
        <w:tab/>
      </w:r>
      <w:r w:rsidRPr="00D369AA">
        <w:tab/>
        <w:t>7. Severe injury;</w:t>
      </w:r>
    </w:p>
    <w:p w:rsidR="005D4B90" w:rsidRPr="00D369AA" w:rsidRDefault="005D4B90" w:rsidP="00D369AA">
      <w:pPr>
        <w:tabs>
          <w:tab w:val="left" w:pos="216"/>
          <w:tab w:val="left" w:pos="432"/>
        </w:tabs>
      </w:pPr>
    </w:p>
    <w:p w:rsidR="005D4B90" w:rsidRPr="00D369AA" w:rsidRDefault="005D4B90" w:rsidP="00D369AA">
      <w:pPr>
        <w:tabs>
          <w:tab w:val="left" w:pos="216"/>
          <w:tab w:val="left" w:pos="432"/>
        </w:tabs>
      </w:pPr>
      <w:r w:rsidRPr="00D369AA">
        <w:tab/>
      </w:r>
      <w:r w:rsidRPr="00D369AA">
        <w:tab/>
        <w:t>8. Attempted suicide;</w:t>
      </w:r>
    </w:p>
    <w:p w:rsidR="005D4B90" w:rsidRPr="00D369AA" w:rsidRDefault="005D4B90" w:rsidP="00D369AA">
      <w:pPr>
        <w:tabs>
          <w:tab w:val="left" w:pos="216"/>
          <w:tab w:val="left" w:pos="432"/>
        </w:tabs>
      </w:pPr>
    </w:p>
    <w:p w:rsidR="005D4B90" w:rsidRPr="00D369AA" w:rsidRDefault="005D4B90" w:rsidP="00D369AA">
      <w:pPr>
        <w:tabs>
          <w:tab w:val="left" w:pos="216"/>
          <w:tab w:val="left" w:pos="432"/>
        </w:tabs>
      </w:pPr>
      <w:r w:rsidRPr="00D369AA">
        <w:tab/>
      </w:r>
      <w:r w:rsidRPr="00D369AA">
        <w:tab/>
        <w:t>9. Fire; (II)</w:t>
      </w:r>
    </w:p>
    <w:p w:rsidR="005D4B90" w:rsidRPr="00D369AA" w:rsidRDefault="005D4B90" w:rsidP="00D369AA">
      <w:pPr>
        <w:tabs>
          <w:tab w:val="left" w:pos="216"/>
          <w:tab w:val="left" w:pos="432"/>
        </w:tabs>
      </w:pPr>
    </w:p>
    <w:p w:rsidR="005D4B90" w:rsidRPr="00D369AA" w:rsidRDefault="005D4B90" w:rsidP="00D369AA">
      <w:pPr>
        <w:tabs>
          <w:tab w:val="left" w:pos="216"/>
          <w:tab w:val="left" w:pos="432"/>
        </w:tabs>
      </w:pPr>
      <w:r w:rsidRPr="00D369AA">
        <w:tab/>
      </w:r>
      <w:r w:rsidRPr="00D369AA">
        <w:tab/>
        <w:t>10. Natural disaster; (II)</w:t>
      </w:r>
    </w:p>
    <w:p w:rsidR="005D4B90" w:rsidRPr="00D369AA" w:rsidRDefault="005D4B90" w:rsidP="00D369AA">
      <w:pPr>
        <w:tabs>
          <w:tab w:val="left" w:pos="216"/>
          <w:tab w:val="left" w:pos="432"/>
        </w:tabs>
      </w:pPr>
    </w:p>
    <w:p w:rsidR="005D4B90" w:rsidRPr="00D369AA" w:rsidRDefault="005D4B90" w:rsidP="00D369AA">
      <w:pPr>
        <w:tabs>
          <w:tab w:val="left" w:pos="216"/>
          <w:tab w:val="left" w:pos="432"/>
        </w:tabs>
      </w:pPr>
      <w:r w:rsidRPr="00D369AA">
        <w:tab/>
      </w:r>
      <w:r w:rsidRPr="00D369AA">
        <w:tab/>
        <w:t>11. Displacement or relocation of patients; and</w:t>
      </w:r>
    </w:p>
    <w:p w:rsidR="005D4B90" w:rsidRPr="00D369AA" w:rsidRDefault="005D4B90" w:rsidP="00D369AA">
      <w:pPr>
        <w:tabs>
          <w:tab w:val="left" w:pos="216"/>
          <w:tab w:val="left" w:pos="432"/>
        </w:tabs>
      </w:pPr>
    </w:p>
    <w:p w:rsidR="005D4B90" w:rsidRPr="00D369AA" w:rsidRDefault="005D4B90" w:rsidP="00D369AA">
      <w:pPr>
        <w:tabs>
          <w:tab w:val="left" w:pos="216"/>
          <w:tab w:val="left" w:pos="432"/>
        </w:tabs>
      </w:pPr>
      <w:r w:rsidRPr="00D369AA">
        <w:tab/>
      </w:r>
      <w:r w:rsidRPr="00D369AA">
        <w:tab/>
        <w:t>12. Elopement.</w:t>
      </w:r>
    </w:p>
    <w:p w:rsidR="005D4B90" w:rsidRPr="00D369AA" w:rsidRDefault="005D4B90" w:rsidP="00D369AA">
      <w:pPr>
        <w:tabs>
          <w:tab w:val="left" w:pos="216"/>
          <w:tab w:val="left" w:pos="432"/>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 xml:space="preserve">C. The facility shall submit a separate written investigation report within five (5) days of every incident required to be immediately reported to the Department pursuant to Section </w:t>
      </w:r>
      <w:proofErr w:type="spellStart"/>
      <w:r w:rsidRPr="00D369AA">
        <w:t>601.B</w:t>
      </w:r>
      <w:proofErr w:type="spellEnd"/>
      <w:r w:rsidRPr="00D369AA">
        <w:t xml:space="preserve"> via the Department’s electronic reporting system or as otherwise determined by the Department. The facility’s investigation report to the Department shall at least include, but is not limited to, the following information about the incident: incident type, description, date, location, number of patients, staff, and visitors injured or affected, patients’ age, gender, record numbers or last four (4) digits of Social Security number, names of any witnesses, and identified cause of incident or internal investigation results.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D. The facility shall immediately notify a patient’s attending physician and emergency contact within twenty-four (24) hours of significant changes in a patient’s condition and shall document the significant changes and notification in the patient’s record.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E. The facility shall maintain documentation that all reporting of abuse, neglect, and exploitation of adults is conducted in accordance with S.C. Code Section 43-35-25.</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602. Closure and Zero Census.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The facility shall notify the Department in writing prior to permanent closure of the facility and shall provide the effective closure date. The facility shall return its license to the Department on the date of closure. The facility shall notify the Department in writing within ten (10) days of closure on provisions for records maintenance and identification of displaced patients and their relocation.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 xml:space="preserve">B. The facility shall notify the Department in writing within fifteen (15) days prior to a temporary closure or within twenty-four (24) hours if the temporary closure is due to an emergency and provide the reason for the temporary closure, patient relocations, records maintenance plan, and anticipated reopening date. </w:t>
      </w:r>
      <w:r w:rsidRPr="00D369AA">
        <w:lastRenderedPageBreak/>
        <w:t>Facilities that are temporarily closed longer than one (1) year shall reapply for licensure with the Department and be subject to all applicable licensing and construction requirements for new facilities.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C. The facility shall notify the Department in writing if there have been no patients in the facility for any reason for ninety (90) days or more no later than one hundred (100) days after the last patient is discharged. Facilities that are zero census longer than one (1) year shall reapply for licensure with the Department and be subject to all applicable licensing and construction requirements for new facilities.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r w:rsidRPr="00D369AA">
        <w:rPr>
          <w:b/>
          <w:bCs/>
        </w:rPr>
        <w:t>SECTION 700 – PATIENT RECORDS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701. Content.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The facility shall initiate and maintain on site an organized record for each patient. The record shall contain sufficient documented information to identify the patient and the agency and/or person responsible for each patient; support the diagnosis and secure the appropriate care and services (as needed); justify the care and services provided to include the course of action taken and results; the symptoms or other indications of sickness or injury; changes in physical and/or mental condition; the response and/or reaction to care, medication, and diet provided; and promote continuity of care among providers, consistent with acceptable standards of practice. All entries shall be written legibly in ink, typed or electronic media, and signed, and dated.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If the facility permits any portion of a patient’s record to be generated by electronic or optical means, there shall be policies and procedures to prohibit the use or authentication by unauthorized users.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C. Specific entries and documentation shall include at a minimum:</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 Consultations by physicians or other authorized healthcare providers;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 xml:space="preserve">2. Signed and dated orders and recommendations for all medication, care, services, procedures, and diet from physicians or other authorized healthcare providers, which shall be completed prior to, or at the time of admission, and subsequently, as warranted; (I) </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 xml:space="preserve">3. Intake screening and initial physical assessment completed by a nurse; </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4. Signed and dated original consent for treatment;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5. The report of the mental status examination and other mental health assessments, as appropriate;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6. Daily progress notes by the direct care staff involved in the treatment of the patient, as applicable, to include documentation of significant behavioral events and actions taken by staff; and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7. Medication management and administration, and treatment records.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702. Screening.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The facility shall have written protocols for screening individuals presenting for evaluation. The facility shall maintain documentation of the rationale for the denial of admission and referral of the individual as applicable.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lastRenderedPageBreak/>
        <w:tab/>
        <w:t>B. Each facility shall provide screening services on a twenty-four (24) hours per day, seven (7) days per week basis. No person shall remain in the facility for more than eight (8) hours without being admitted or denied admission.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C. Initial screening for risk of suicide or harm to self or others shall be conducted and documented for each individual presenting to the facility.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703. Assessments.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A nursing assessment shall be documented for all patients admitted within twenty-four (24) hours.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An emotional and behavioral assessment shall be documented for all patients admitted within twenty-four (24) hours. This assessment shall be completed by a mental health professional or other unit staff under the supervision of a mental health professional.</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C. A direct psychiatric evaluation, including diagnosis, shall be documented by a physician, psychiatrist, physician assistant, or advanced practice registered nurse for all patients admitted within twenty-four (24) hours.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704. Individual Plan of Care.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An individual plan of care (“</w:t>
      </w:r>
      <w:proofErr w:type="spellStart"/>
      <w:r w:rsidRPr="00D369AA">
        <w:t>IPC</w:t>
      </w:r>
      <w:proofErr w:type="spellEnd"/>
      <w:r w:rsidRPr="00D369AA">
        <w:t xml:space="preserve">”) shall be developed for each admitted patient. The plan shall be based on initial and ongoing needs, and completed within twenty-four (24) hours of admission. The </w:t>
      </w:r>
      <w:proofErr w:type="spellStart"/>
      <w:r w:rsidRPr="00D369AA">
        <w:t>IPC</w:t>
      </w:r>
      <w:proofErr w:type="spellEnd"/>
      <w:r w:rsidRPr="00D369AA">
        <w:t xml:space="preserve"> shall be documented in the patient’s record and shall include the following:</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 Patient’s name;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2. Diagnosis;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 xml:space="preserve">3. Date of </w:t>
      </w:r>
      <w:proofErr w:type="spellStart"/>
      <w:r w:rsidRPr="00D369AA">
        <w:t>IPC</w:t>
      </w:r>
      <w:proofErr w:type="spellEnd"/>
      <w:r w:rsidRPr="00D369AA">
        <w:t xml:space="preserve"> development;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4. Problems and strengths of the patient;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5. Individual objectives that relate to the specific problems identified;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6. Interventions that address each specific objective;</w:t>
      </w:r>
    </w:p>
    <w:p w:rsidR="005D4B90" w:rsidRPr="00D369AA" w:rsidRDefault="005D4B90" w:rsidP="00D369AA">
      <w:pPr>
        <w:tabs>
          <w:tab w:val="left" w:pos="216"/>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 xml:space="preserve">7. Signatures of direct care staff involved in the treatment of the patient and the development of the </w:t>
      </w:r>
      <w:proofErr w:type="spellStart"/>
      <w:r w:rsidRPr="00D369AA">
        <w:t>ICP</w:t>
      </w:r>
      <w:proofErr w:type="spellEnd"/>
      <w:r w:rsidRPr="00D369AA">
        <w: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 xml:space="preserve">8. Signature of the patient. Reasons for refusal to sign and/or inability to participate in </w:t>
      </w:r>
      <w:proofErr w:type="spellStart"/>
      <w:r w:rsidRPr="00D369AA">
        <w:t>IPC</w:t>
      </w:r>
      <w:proofErr w:type="spellEnd"/>
      <w:r w:rsidRPr="00D369AA">
        <w:t xml:space="preserve"> development shall be documented; and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9. Projected discharge date and anticipated post-discharge needs, including documentation of resources needed in the community.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 xml:space="preserve">B. A documented review of the </w:t>
      </w:r>
      <w:proofErr w:type="spellStart"/>
      <w:r w:rsidRPr="00D369AA">
        <w:t>IPC</w:t>
      </w:r>
      <w:proofErr w:type="spellEnd"/>
      <w:r w:rsidRPr="00D369AA">
        <w:t xml:space="preserve"> shall occur at least daily or upon completion of the stated goal(s) and objective(s).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705. Record Maintenance.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lastRenderedPageBreak/>
        <w:tab/>
        <w:t>A. The licensee shall provide accommodations, space, supplies, and equipment for the protection, storage, and maintenance of patient records. Patient records shall be stored in an organized manner.</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The patient record is confidential and shall be made available only to individuals authorized by the facility and/or the South Carolina Code of Laws.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C. Records generated by organizations or individuals contracted by the facility for care or services shall be maintained by the facility that has admitted the patient.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D. Upon discharge of a patient, the record shall be completed within thirty (30) days, and filed in an inactive or closed file maintained by the licensee. Prior to the closing of a facility for any reason, the licensee shall arrange for preservation of records to ensure compliance with these regulations. The licensee shall notify the Department, in writing, describing these arrangements and the location of the records.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E. Records of patients shall be maintained for at least six (6) years following the discharge of the patient. Unless otherwise indicated, other regulation-required documents shall be retained at least twelve (12) months or since the last Department general inspection, whichever is the longer period.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F. Records of current patients are the property of the facility. The records of current patients shall be maintained at the facility and shall not be removed without court order.</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r w:rsidRPr="00D369AA">
        <w:rPr>
          <w:b/>
          <w:bCs/>
        </w:rPr>
        <w:t>SECTION 800 – ADMISSION AND RETENTION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Individuals seeking admission shall be appropriate for the services, treatment, and care offered. The facility shall establish admission criteria that are consistently applied and comply with the facility’s policies and procedures.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No supervision, care, or services shall be provided to individuals who have not been admitted as patients of the facility.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C. Patient stays shall not exceed fourteen (14) consecutive calendar days.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D. A facility shall not retain any patients who primarily need detoxification services.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E. A facility shall not retain any of the following persons: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 A patient with a psychiatric condition of such severity that it can only be safely treated in an inpatient setting;</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2. A patient with an unstable medical condition of such severity that it can only be safely managed in an inpatient setting;</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3. A patient that does not voluntarily consent to admission or treatment; or</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4. A patient that is violent or combative, and/or posing an imminent risk to themselves or others.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r w:rsidRPr="00D369AA">
        <w:rPr>
          <w:b/>
          <w:bCs/>
        </w:rPr>
        <w:t>SECTION 900 – PATIENT CARE AND SERVICES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901. General.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The written informed consent between the patient and the facility shall include at least the following:</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 An explanation of the specific care, services, and/or equipment provided by the facility;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2. An explanation of the conditions under which the patient may be discharged and the agreement terminated; and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3. Documentation of the explanation of the patient’s rights (see Section 1000) and the grievance procedure.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The facility shall provide necessary items and assistance, if needed, for patients to maintain their personal cleanliness.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C. The provision of care and services to patients shall be guided by the recognition of and respect for cultural differences to ensure reasonable accommodations for patients with regard to differences, such as, but not limited to, religious practice and dietary preferences.</w:t>
      </w:r>
    </w:p>
    <w:p w:rsidR="005D4B90" w:rsidRPr="00D369AA" w:rsidDel="4D47BB82"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D. The facility shall make opportunities for participation in religious services available. Reasonable assistance in obtaining pastoral counseling shall be provided by the facility upon request by the patient.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902. Transportation.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The facility shall secure or provide transportation for patients when a physician’s services are needed. If a physician’s services are not immediately available and the patient’s condition requires immediate medical attention, the facility shall provide or secure transportation for the patient to appropriate health care providers.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903. Safety Precautions and Restraints.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s>
      </w:pPr>
      <w:r w:rsidRPr="00D369AA">
        <w:tab/>
        <w:t>A. Periodic or continuous mechanical, physical or chemical restraints during routine care of a patient shall not be used, nor shall patients be restrained for staff convenience or as a substitute for care or services. However, in cases of extreme emergencies when a patient is posing an immediate danger to him or herself or others, mechanical and/or physical restraints may be initiated by staff of the facility to prevent harm to the patient, to other patients, or to staff, provided that use of mechanical and/or physical restraints must be ended as soon as the immediate threat of harm has ended, and in no case shall the use of restraints continue beyond one (1) hour unless ordered by a physician or other authorized healthcare provider. An order for use of restraints must provide that their use shall be discontinued as soon as the immediate threat of harm posed by the patient has ended or until appropriate medical care can be secured, but in no case shall an order be valid for more than eight (8) hours. Only those devices specifically designed as restraints may be used.</w:t>
      </w:r>
    </w:p>
    <w:p w:rsidR="005D4B90" w:rsidRPr="00D369AA" w:rsidRDefault="005D4B90" w:rsidP="00D369AA">
      <w:pPr>
        <w:tabs>
          <w:tab w:val="left" w:pos="216"/>
        </w:tabs>
      </w:pPr>
    </w:p>
    <w:p w:rsidR="005D4B90" w:rsidRPr="00D369AA" w:rsidRDefault="005D4B90" w:rsidP="00D369AA">
      <w:pPr>
        <w:tabs>
          <w:tab w:val="left" w:pos="216"/>
        </w:tabs>
        <w:rPr>
          <w:sz w:val="24"/>
          <w:szCs w:val="24"/>
        </w:rPr>
      </w:pPr>
      <w:r w:rsidRPr="00D369AA">
        <w:tab/>
        <w:t>B. Emergency restraint orders shall specify the reason for the use of the restraint, the type of restraint to be used, the maximum time the restraint may be used, and instructions for observing the patient while restrained, if different from the facility’s written procedures. Patients certified by a physician or other authorized healthcare provider as requiring restraint for more than eight (8) hours shall be transferred to an appropriate facility.</w:t>
      </w:r>
    </w:p>
    <w:p w:rsidR="005D4B90" w:rsidRPr="00D369AA" w:rsidRDefault="005D4B90" w:rsidP="00D369AA">
      <w:pPr>
        <w:tabs>
          <w:tab w:val="left" w:pos="216"/>
        </w:tabs>
      </w:pPr>
    </w:p>
    <w:p w:rsidR="005D4B90" w:rsidRPr="00D369AA" w:rsidRDefault="005D4B90" w:rsidP="00D369AA">
      <w:pPr>
        <w:tabs>
          <w:tab w:val="left" w:pos="216"/>
        </w:tabs>
      </w:pPr>
      <w:r w:rsidRPr="00D369AA">
        <w:tab/>
        <w:t>C. During emergency restraint, patients shall be monitored at least every fifteen (15) minutes, and provided with an opportunity for motion and exercise at least every thirty (30) minutes. Prescribed medications and treatments shall be administered as ordered, and patients shall be offered nourishment and fluids and given bathroom privileges</w:t>
      </w:r>
      <w:r w:rsidR="00BF2847">
        <w:t xml:space="preserve">. </w:t>
      </w:r>
    </w:p>
    <w:p w:rsidR="005D4B90" w:rsidRPr="00D369AA" w:rsidRDefault="005D4B90" w:rsidP="00D369AA">
      <w:pPr>
        <w:tabs>
          <w:tab w:val="left" w:pos="216"/>
        </w:tabs>
      </w:pPr>
    </w:p>
    <w:p w:rsidR="005D4B90" w:rsidRPr="00D369AA" w:rsidRDefault="005D4B90" w:rsidP="00D369AA">
      <w:pPr>
        <w:tabs>
          <w:tab w:val="left" w:pos="216"/>
        </w:tabs>
      </w:pPr>
      <w:r w:rsidRPr="00D369AA">
        <w:lastRenderedPageBreak/>
        <w:tab/>
        <w:t xml:space="preserve">D. The use of mechanical restraints shall be documented in the patient's record, and shall include the date and time implemented, the length of time restrained, observations while patient is restrained, and the requirements of Section </w:t>
      </w:r>
      <w:proofErr w:type="spellStart"/>
      <w:r w:rsidRPr="00D369AA">
        <w:t>903.C</w:t>
      </w:r>
      <w:proofErr w:type="spellEnd"/>
      <w:r w:rsidRPr="00D369AA">
        <w:t xml:space="preserve"> above.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904. Discharge and Transfer.</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A discharge summary, based upon the particular needs of the patient, shall be documented and provided to the patient at the time of discharge that includes: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 Reason(s) for discharge;</w:t>
      </w:r>
    </w:p>
    <w:p w:rsidR="005D4B90" w:rsidRPr="00D369AA" w:rsidRDefault="005D4B90" w:rsidP="00D369AA">
      <w:pPr>
        <w:tabs>
          <w:tab w:val="left" w:pos="216"/>
        </w:tabs>
        <w:ind w:left="432" w:firstLine="216"/>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2. Specific instructions for post-discharge care; and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3. Contact information for how to access community services, if applicable.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Any of the following criteria is sufficient for transfer or discharge from the facility: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 The patient manifests behavioral, substance-related, and/or psychiatric symptoms that require a less intensive level of care;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2. The patient is at imminent risk of causing serious physical harm to self or others;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3. The symptoms are a result of or complicated by a medical condition that warrants admission to a medical setting for treatment;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4. Any other medical condition or behavior which the facility staff deems unsafe for continued retention in the facility; or</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5. The patient requires treatment, care, or services for longer than fourteen (14) days.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r w:rsidRPr="00D369AA">
        <w:rPr>
          <w:b/>
          <w:bCs/>
        </w:rPr>
        <w:t>SECTION 1000 – RIGHTS AND ASSURANCES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Del="48AB3AEF"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The facility shall comply with all current federal, state, and local laws and regulations concerning patient care, patient rights and protections, and privacy and disclosure requirements, such as the Omnibus Adult Protection Act notice and Title VII, Section 601 of the Civil Rights Act of 1964.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Patient rights shall be guaranteed and, at a minimum, the facility shall inform the patient of: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 The care to be provided and the opportunity to participate in care and treatment planning;</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2. Grievance and complaint procedures;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3. Confidentiality of patient records;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4. Respect for the patient’s property;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5. Specific coverage and non-coverage of services and of his or her liability for payment;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6. Freedom from abuse and exploitation; and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7. Respect and dignity in receiving treatment, care, and services.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C. A copy of the facility’s patient rights shall be provided to the patient.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D. Patients shall not be locked in or out of their rooms or any common usage areas in the facility, or in or out of the facility building. Exit doors may be equipped with delayed egress locks as permitted by the codes referenced in Section 1902.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i/>
          <w:iCs/>
        </w:rPr>
      </w:pPr>
      <w:r w:rsidRPr="00D369AA">
        <w:rPr>
          <w:b/>
          <w:bCs/>
        </w:rPr>
        <w:t>EXCEPTION:</w:t>
      </w:r>
      <w:r w:rsidRPr="00D369AA">
        <w:t xml:space="preserve"> Exit doors may be locked with written approval by the Department and as permitted by the codes referenced in Section 1902.</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E. The facility shall develop a grievance and complaint procedure to be exercised on behalf of the patients which includes the address and phone number of the Department, and a provision prohibiting retaliation should the grievance right be exercised.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r w:rsidRPr="00D369AA">
        <w:rPr>
          <w:b/>
          <w:bCs/>
        </w:rPr>
        <w:t>SECTION 1100 – PATIENT PHYSICAL EXAMINATION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Del="2F93641B"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 xml:space="preserve">A. All patients admitted to a facility shall have a signed and dated physical examination conducted by a physician or other authorized healthcare provider within twenty-four (24) hours of admission. The physical examination shall include a medical history and diagnosis supporting admission. </w:t>
      </w:r>
    </w:p>
    <w:p w:rsidR="005D4B90" w:rsidRPr="00D369AA" w:rsidRDefault="005D4B90" w:rsidP="00D369AA">
      <w:pPr>
        <w:tabs>
          <w:tab w:val="left" w:pos="216"/>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If a patient or potential patient has a communicable disease, the administrator shall seek advice from a physician or other authorized healthcare provider in order to:</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 Ensure the facility has the capability to provide adequate care and prevent the spread of that condition, and that the staff members and volunteers are adequately trained; and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2. Transfer the patient to an appropriate facility, if necessary.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r w:rsidRPr="00D369AA">
        <w:rPr>
          <w:b/>
          <w:bCs/>
        </w:rPr>
        <w:t>SECTION 1200 – MEDICATION MANAGEMENT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bCs/>
          <w:color w:val="000000"/>
        </w:rPr>
      </w:pPr>
      <w:r w:rsidRPr="00D369AA">
        <w:rPr>
          <w:b/>
          <w:bCs/>
          <w:color w:val="000000"/>
        </w:rPr>
        <w:t>1201. General.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D369AA">
        <w:rPr>
          <w:color w:val="000000"/>
        </w:rPr>
        <w:t>Medications, including controlled substances, medical supplies, and those items necessary for the rendering of first aid, shall be properly managed in accordance with federal, state, and local laws and regulations. Such management shall address the securing, storing, and administering of medications, medical supplies, first aid supplies, and biologicals, their disposal when discontinued or expired, and their disposition at discharge, death, or transfer of a patient.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bCs/>
          <w:color w:val="000000"/>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D369AA">
        <w:rPr>
          <w:b/>
          <w:bCs/>
          <w:color w:val="000000"/>
        </w:rPr>
        <w:t xml:space="preserve">1202. Medication and Treatment Orders. (I) </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D369AA">
        <w:rPr>
          <w:color w:val="000000"/>
        </w:rPr>
        <w:tab/>
        <w:t>A. Medications and treatments, including oxygen, shall be administered to patients only upon orders of a physician or other authorized healthcare provider. Medications accompanying patients at admission may be administered to patients provided the medication is in the original labeled container and the order is subsequently obtained as a part of the admission physical examination.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D369AA">
        <w:rPr>
          <w:color w:val="000000"/>
        </w:rPr>
        <w:tab/>
        <w:t xml:space="preserve">B. All verbal orders shall be received by a nurse and shall be signed and dated by a physician or other authorized healthcare provider no later than three (3) business days after the order is given. </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D369AA">
        <w:rPr>
          <w:color w:val="000000"/>
        </w:rPr>
        <w:tab/>
        <w:t>C. Medications and medical supplies ordered for a specific patient shall not be provided or administered to any other patient.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bCs/>
          <w:color w:val="000000"/>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bCs/>
          <w:color w:val="000000"/>
        </w:rPr>
      </w:pPr>
      <w:r w:rsidRPr="00D369AA">
        <w:rPr>
          <w:b/>
          <w:bCs/>
          <w:color w:val="000000"/>
        </w:rPr>
        <w:lastRenderedPageBreak/>
        <w:t xml:space="preserve">1203. Administering Medication and/or Treatments. (I) </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D369AA">
        <w:rPr>
          <w:color w:val="000000"/>
        </w:rPr>
        <w:tab/>
        <w:t xml:space="preserve">A. </w:t>
      </w:r>
      <w:r w:rsidRPr="00D369AA">
        <w:t xml:space="preserve">Doses of medication shall be administered by the same nurse who prepared them for administration. Preparation shall occur no earlier than one (1) hour prior to administering. Preparation of doses for more than one (1) scheduled administration shall not be permitted. Each treatment or medication dose administered shall be recorded on the patient’s medication administration record (“MAR”) as it is administered, or treatment administration record (“TAR”) after it is rendered. </w:t>
      </w:r>
      <w:r w:rsidRPr="00D369AA">
        <w:rPr>
          <w:color w:val="000000"/>
        </w:rPr>
        <w:t>Should an ordered dose of medication or treatment not be administered or rendered, an explanation as to the reason shall be recorded on the MAR or TAR.</w:t>
      </w:r>
      <w:r w:rsidRPr="00D369AA">
        <w:t> The MAR shall be documented to include the medication name, dosage, mode of administration, date and time of administration, and the signature of the nurse administering the medication. If the ordered dosage is to be given on a varying schedule, for example, “take two tablets the first day and one tablet every other day by mouth with noon meal,” the number of tablets shall also be recorded. The TAR shall be documented to include the type of treatment, date and time of treatment, and the signature of the nurse rendering the treatment.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D369AA">
        <w:rPr>
          <w:color w:val="000000"/>
        </w:rPr>
        <w:tab/>
        <w:t>B. A facility nurse may monitor patient blood sugar levels provided the facility has received a “Certificate of Waiver” from the Clinical Laboratories Improvement Amendments (“</w:t>
      </w:r>
      <w:proofErr w:type="spellStart"/>
      <w:r w:rsidRPr="00D369AA">
        <w:rPr>
          <w:color w:val="000000"/>
        </w:rPr>
        <w:t>CLIA</w:t>
      </w:r>
      <w:proofErr w:type="spellEnd"/>
      <w:r w:rsidRPr="00D369AA">
        <w:rPr>
          <w:color w:val="000000"/>
        </w:rPr>
        <w: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D369AA">
        <w:rPr>
          <w:color w:val="000000"/>
        </w:rPr>
        <w:tab/>
        <w:t>C. Self-administering of medications by a patient is permitted only: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D369AA">
        <w:rPr>
          <w:color w:val="000000"/>
        </w:rPr>
        <w:tab/>
      </w:r>
      <w:r w:rsidRPr="00D369AA">
        <w:rPr>
          <w:color w:val="000000"/>
        </w:rPr>
        <w:tab/>
        <w:t>1. Upon the specific written orders of the physician or other authorized healthcare provider; and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D369AA">
        <w:rPr>
          <w:color w:val="000000"/>
        </w:rPr>
        <w:tab/>
      </w:r>
      <w:r w:rsidRPr="00D369AA">
        <w:rPr>
          <w:color w:val="000000"/>
        </w:rPr>
        <w:tab/>
        <w:t>2. The facility shall ascertain by patient demonstration to the staff and document that she or he remains capable of self-administering medications.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D369AA">
        <w:rPr>
          <w:color w:val="000000"/>
        </w:rPr>
        <w:tab/>
        <w:t>D. A facility may prohibit self-administration of medications and treatments.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D369AA">
        <w:rPr>
          <w:color w:val="000000"/>
        </w:rPr>
        <w:tab/>
        <w:t xml:space="preserve">E. At each shift change, there shall be a documented review of the </w:t>
      </w:r>
      <w:proofErr w:type="spellStart"/>
      <w:r w:rsidRPr="00D369AA">
        <w:rPr>
          <w:color w:val="000000"/>
        </w:rPr>
        <w:t>MARs</w:t>
      </w:r>
      <w:proofErr w:type="spellEnd"/>
      <w:r w:rsidRPr="00D369AA">
        <w:rPr>
          <w:color w:val="000000"/>
        </w:rPr>
        <w:t xml:space="preserve"> by the incoming and outgoing nurses to verify that medications were administered in accordance with orders, and the administrations were documented. All errors and/or omissions indicated on the </w:t>
      </w:r>
      <w:proofErr w:type="spellStart"/>
      <w:r w:rsidRPr="00D369AA">
        <w:rPr>
          <w:color w:val="000000"/>
        </w:rPr>
        <w:t>MARs</w:t>
      </w:r>
      <w:proofErr w:type="spellEnd"/>
      <w:r w:rsidRPr="00D369AA">
        <w:rPr>
          <w:color w:val="000000"/>
        </w:rPr>
        <w:t xml:space="preserve"> shall be addressed and corrective action taken at that time.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bCs/>
          <w:color w:val="000000"/>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bCs/>
          <w:color w:val="000000"/>
        </w:rPr>
      </w:pPr>
      <w:r w:rsidRPr="00D369AA">
        <w:rPr>
          <w:b/>
          <w:bCs/>
          <w:color w:val="000000"/>
        </w:rPr>
        <w:t>1204. Medication Containers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5D4B90" w:rsidRPr="00D369AA" w:rsidRDefault="005D4B90" w:rsidP="00D369AA">
      <w:pPr>
        <w:tabs>
          <w:tab w:val="left" w:pos="216"/>
        </w:tabs>
        <w:rPr>
          <w:sz w:val="24"/>
          <w:szCs w:val="24"/>
        </w:rPr>
      </w:pPr>
      <w:r w:rsidRPr="00D369AA">
        <w:tab/>
        <w:t xml:space="preserve">A. Medications for patients shall be obtained from a permitted pharmacy or authorized healthcare provider as allowed by law on an individual prescription basis. These medications shall bear a label affixed to the container which reflects at least the following: name of pharmacy, name of patient, name of the prescribing physician or other authorized healthcare provider, date and prescription number, directions for use, and the name and dosage unit of the medication. The label shall be brought into accord with the directions of the physician or other authorized healthcare provider each time the prescription is refilled. Medication containers having soiled, damaged, incomplete, illegible, or makeshift labels shall be returned to the pharmacy for re-labeling or disposal. </w:t>
      </w:r>
    </w:p>
    <w:p w:rsidR="005D4B90" w:rsidRPr="00D369AA" w:rsidRDefault="005D4B90" w:rsidP="00D369AA">
      <w:pPr>
        <w:tabs>
          <w:tab w:val="left" w:pos="216"/>
        </w:tabs>
      </w:pPr>
    </w:p>
    <w:p w:rsidR="005D4B90" w:rsidRPr="00D369AA" w:rsidRDefault="005D4B90" w:rsidP="00D369AA">
      <w:pPr>
        <w:tabs>
          <w:tab w:val="left" w:pos="216"/>
        </w:tabs>
        <w:rPr>
          <w:sz w:val="24"/>
          <w:szCs w:val="24"/>
        </w:rPr>
      </w:pPr>
      <w:r w:rsidRPr="00D369AA">
        <w:tab/>
        <w:t>B. Medications for each patient shall be kept in the original containers including unit dose systems. There shall be no transferring between containers, or opening blister packs to remove medications for destruction or adding new medications for administration.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bCs/>
          <w:color w:val="000000"/>
        </w:rPr>
      </w:pPr>
      <w:r w:rsidRPr="00D369AA">
        <w:rPr>
          <w:b/>
          <w:bCs/>
          <w:color w:val="000000"/>
        </w:rPr>
        <w:t>1205. Medication Storage (I)</w:t>
      </w:r>
      <w:r w:rsidRPr="00D369AA">
        <w:rPr>
          <w:b/>
          <w:bCs/>
          <w:i/>
          <w:iCs/>
          <w:color w:val="000000"/>
        </w:rPr>
        <w:t xml:space="preserve"> </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D369AA">
        <w:rPr>
          <w:color w:val="000000"/>
        </w:rPr>
        <w:tab/>
        <w:t xml:space="preserve">A. Medications shall be stored and safeguarded in a locked medicine preparation room, cabinet or cart. Medications shall be monitored and attended at all times to prevent access by unauthorized individuals. </w:t>
      </w:r>
      <w:r w:rsidRPr="00D369AA">
        <w:rPr>
          <w:color w:val="000000"/>
        </w:rPr>
        <w:lastRenderedPageBreak/>
        <w:t>Expired or discontinued medications shall not be stored with current medications. Storage areas shall not be located near sources of heat, humidity, or other hazards that may negatively impact medication effectiveness or shelf life.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D369AA">
        <w:rPr>
          <w:color w:val="000000"/>
        </w:rPr>
        <w:tab/>
        <w:t>B. Medications requiring refrigeration or freezing shall be stored in a locked refrigerator or freezer as appropriate at the temperature range established by the manufacturer used exclusively for that purpose. Food and drinks shall not be stored in the same refrigerator or freezer in which medications and biologicals are stored. Refrigerators and freezers shall be provided with a thermometer accurate to plus or minus two (2) degrees Fahrenheit.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D369AA">
        <w:rPr>
          <w:color w:val="000000"/>
        </w:rPr>
        <w:tab/>
        <w:t>C. Medications shall be stored: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D369AA">
        <w:rPr>
          <w:color w:val="000000"/>
        </w:rPr>
        <w:tab/>
      </w:r>
      <w:r w:rsidRPr="00D369AA">
        <w:rPr>
          <w:color w:val="000000"/>
        </w:rPr>
        <w:tab/>
        <w:t>1. In accordance with manufacturer’s directions and in accordance with all applicable federal, state, and local laws and regulations;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D369AA">
        <w:rPr>
          <w:color w:val="000000"/>
        </w:rPr>
        <w:tab/>
      </w:r>
      <w:r w:rsidRPr="00D369AA">
        <w:rPr>
          <w:color w:val="000000"/>
        </w:rPr>
        <w:tab/>
        <w:t>2. Separately from poisonous substances, such as cleaning and germicidal agents, or body fluids;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D369AA">
        <w:rPr>
          <w:color w:val="000000"/>
        </w:rPr>
        <w:tab/>
      </w:r>
      <w:r w:rsidRPr="00D369AA">
        <w:rPr>
          <w:color w:val="000000"/>
        </w:rPr>
        <w:tab/>
        <w:t>3. In a manner that provides for separation between topical and oral medications, and which provides for separation of each patient’s medication; and</w:t>
      </w:r>
    </w:p>
    <w:p w:rsidR="005D4B90" w:rsidRPr="00D369AA" w:rsidRDefault="005D4B90" w:rsidP="00D369AA">
      <w:pPr>
        <w:tabs>
          <w:tab w:val="left" w:pos="216"/>
        </w:tabs>
        <w:rPr>
          <w:color w:val="000000"/>
        </w:rPr>
      </w:pPr>
    </w:p>
    <w:p w:rsidR="005D4B90" w:rsidRPr="00D369AA" w:rsidDel="7DBECFBB"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D369AA">
        <w:rPr>
          <w:color w:val="000000"/>
        </w:rPr>
        <w:tab/>
      </w:r>
      <w:r w:rsidRPr="00D369AA">
        <w:rPr>
          <w:color w:val="000000"/>
        </w:rPr>
        <w:tab/>
        <w:t>4. In medicine preparation rooms or cabinets that are well-lighted and of sufficient size to permit orderly storage and preparation of medications. Keys to the medicine preparation room, cabinet, refrigerator or medication cart at the staff work area shall be under the control of a designated licensed nurse.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5D4B90" w:rsidRPr="00D369AA" w:rsidRDefault="005D4B90" w:rsidP="00D369AA">
      <w:pPr>
        <w:tabs>
          <w:tab w:val="left" w:pos="216"/>
        </w:tabs>
        <w:rPr>
          <w:color w:val="000000"/>
        </w:rPr>
      </w:pPr>
      <w:r w:rsidRPr="00D369AA">
        <w:rPr>
          <w:color w:val="000000"/>
        </w:rPr>
        <w:tab/>
        <w:t xml:space="preserve">D. </w:t>
      </w:r>
      <w:r w:rsidRPr="00D369AA">
        <w:t xml:space="preserve">Unless the facility has a permitted </w:t>
      </w:r>
      <w:proofErr w:type="gramStart"/>
      <w:r w:rsidRPr="00D369AA">
        <w:t>pharmacy,</w:t>
      </w:r>
      <w:proofErr w:type="gramEnd"/>
      <w:r w:rsidRPr="00D369AA">
        <w:t xml:space="preserve"> legend drugs shall not be stored in the facility except those specifically prescribed for individual patients. Non-legend drugs that can be obtained without a prescription may be retained and labeled as stock in the facility for administration as ordered by a physician or other authorized healthcare provider.</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D369AA">
        <w:rPr>
          <w:color w:val="000000"/>
        </w:rPr>
        <w:tab/>
        <w:t>E. Prescribed and over-the</w:t>
      </w:r>
      <w:r w:rsidRPr="00D369AA">
        <w:rPr>
          <w:color w:val="000000"/>
        </w:rPr>
        <w:noBreakHyphen/>
        <w:t>counter medications may be maintained at patient’s bedside upon physician orders if kept in an individual cabinet or compartment that is locked, such as the drawer of the patient’s night stand, in the room of each patient who has been authorized in writing to self</w:t>
      </w:r>
      <w:r w:rsidRPr="00D369AA">
        <w:rPr>
          <w:color w:val="000000"/>
        </w:rPr>
        <w:noBreakHyphen/>
        <w:t>administer by a physician or other authorized healthcare provider, in accordance with facility policies and procedures.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highlight w:val="yellow"/>
        </w:rPr>
      </w:pPr>
      <w:r w:rsidRPr="00D369AA">
        <w:rPr>
          <w:color w:val="000000"/>
        </w:rPr>
        <w:tab/>
        <w:t xml:space="preserve">F. Medications scheduled as Schedule II controlled substances pursuant to the federal or state Controlled Substances Act shall be stored in separately locked, permanently affixed, compartments within a locked medicine preparation room, cabinet, or medication cart, unless otherwise authorized by a change in the state or federal law pertaining to the unit dose or </w:t>
      </w:r>
      <w:proofErr w:type="spellStart"/>
      <w:r w:rsidRPr="00D369AA">
        <w:rPr>
          <w:color w:val="000000"/>
        </w:rPr>
        <w:t>multidose</w:t>
      </w:r>
      <w:proofErr w:type="spellEnd"/>
      <w:r w:rsidRPr="00D369AA">
        <w:rPr>
          <w:color w:val="000000"/>
        </w:rPr>
        <w:t xml:space="preserve"> system.</w:t>
      </w:r>
    </w:p>
    <w:p w:rsidR="005D4B90" w:rsidRPr="00D369AA" w:rsidRDefault="005D4B90" w:rsidP="00D369AA">
      <w:pPr>
        <w:tabs>
          <w:tab w:val="left" w:pos="216"/>
        </w:tabs>
        <w:rPr>
          <w:color w:val="000000"/>
        </w:rPr>
      </w:pPr>
    </w:p>
    <w:p w:rsidR="005D4B90" w:rsidRPr="00D369AA" w:rsidRDefault="005D4B90" w:rsidP="00D369AA">
      <w:pPr>
        <w:tabs>
          <w:tab w:val="left" w:pos="216"/>
          <w:tab w:val="left" w:pos="432"/>
          <w:tab w:val="left" w:pos="648"/>
        </w:tabs>
      </w:pPr>
      <w:r w:rsidRPr="00D369AA">
        <w:tab/>
        <w:t>G. A facility shall maintain records of receipt, administration and disposition of all controlled substances in sufficient detail to enable an accurate reconciliation including:</w:t>
      </w:r>
    </w:p>
    <w:p w:rsidR="005D4B90" w:rsidRPr="00D369AA" w:rsidRDefault="005D4B90" w:rsidP="00D369AA">
      <w:pPr>
        <w:tabs>
          <w:tab w:val="left" w:pos="216"/>
          <w:tab w:val="left" w:pos="432"/>
          <w:tab w:val="left" w:pos="648"/>
        </w:tabs>
      </w:pPr>
    </w:p>
    <w:p w:rsidR="005D4B90" w:rsidRPr="00D369AA" w:rsidRDefault="005D4B90" w:rsidP="00D369AA">
      <w:pPr>
        <w:tabs>
          <w:tab w:val="left" w:pos="216"/>
          <w:tab w:val="left" w:pos="432"/>
          <w:tab w:val="left" w:pos="648"/>
        </w:tabs>
      </w:pPr>
      <w:r w:rsidRPr="00D369AA">
        <w:tab/>
      </w:r>
      <w:r w:rsidRPr="00D369AA">
        <w:tab/>
        <w:t>1. Separate records for controlled substances shall be maintained and include the following information: date, time administered, name of patient, dose, signature of individual administering, name of physician or other authorized healthcare provider ordering the medication, and all scheduled controlled substances balances; and</w:t>
      </w:r>
    </w:p>
    <w:p w:rsidR="005D4B90" w:rsidRPr="00D369AA" w:rsidRDefault="005D4B90" w:rsidP="00D369AA">
      <w:pPr>
        <w:tabs>
          <w:tab w:val="left" w:pos="216"/>
          <w:tab w:val="left" w:pos="432"/>
          <w:tab w:val="left" w:pos="648"/>
        </w:tabs>
      </w:pPr>
    </w:p>
    <w:p w:rsidR="005D4B90" w:rsidRPr="00D369AA" w:rsidRDefault="005D4B90" w:rsidP="00D369AA">
      <w:pPr>
        <w:tabs>
          <w:tab w:val="left" w:pos="216"/>
          <w:tab w:val="left" w:pos="432"/>
          <w:tab w:val="left" w:pos="648"/>
        </w:tabs>
      </w:pPr>
      <w:r w:rsidRPr="00D369AA">
        <w:tab/>
      </w:r>
      <w:r w:rsidRPr="00D369AA">
        <w:tab/>
        <w:t>2. At each shift change, there shall be a documented review of the controlled substance records by the incoming and outgoing nurses to verify an accurate reconciliation of the controlled substances.</w:t>
      </w:r>
    </w:p>
    <w:p w:rsidR="005D4B90" w:rsidRPr="00D369AA" w:rsidRDefault="005D4B90" w:rsidP="00D369AA">
      <w:pPr>
        <w:tabs>
          <w:tab w:val="left" w:pos="216"/>
          <w:tab w:val="left" w:pos="432"/>
          <w:tab w:val="left" w:pos="648"/>
        </w:tabs>
      </w:pPr>
    </w:p>
    <w:p w:rsidR="005D4B90" w:rsidRPr="00D369AA" w:rsidRDefault="005D4B90" w:rsidP="00D369AA">
      <w:pPr>
        <w:tabs>
          <w:tab w:val="left" w:pos="216"/>
          <w:tab w:val="left" w:pos="432"/>
        </w:tabs>
      </w:pPr>
      <w:r w:rsidRPr="00D369AA">
        <w:lastRenderedPageBreak/>
        <w:tab/>
        <w:t xml:space="preserve">H. The medications prescribed for a patient shall be protected from use by any other individuals. For those patients who have been authorized by a physician or other authorized healthcare provider to self-administer medications, such medications may be kept on the patient’s person, such as, a pocketbook, pocket, or any other method that would enable the patient to control the items. </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bCs/>
          <w:color w:val="000000"/>
        </w:rPr>
      </w:pPr>
      <w:r w:rsidRPr="00D369AA">
        <w:rPr>
          <w:b/>
          <w:bCs/>
          <w:color w:val="000000"/>
        </w:rPr>
        <w:t xml:space="preserve">1206. Disposition of Medications (I) </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D369AA">
        <w:rPr>
          <w:color w:val="000000"/>
        </w:rPr>
        <w:tab/>
        <w:t>A.</w:t>
      </w:r>
      <w:r w:rsidRPr="00D369AA">
        <w:t xml:space="preserve"> Upon discharge or death of a patient, a facility in possession of unused medications belonging to the patient that do not constitute a controlled substance under </w:t>
      </w:r>
      <w:bookmarkStart w:id="2" w:name="_Hlk501102649"/>
      <w:r w:rsidRPr="00D369AA">
        <w:t xml:space="preserve">21 </w:t>
      </w:r>
      <w:proofErr w:type="spellStart"/>
      <w:r w:rsidRPr="00D369AA">
        <w:t>U.S.C</w:t>
      </w:r>
      <w:proofErr w:type="spellEnd"/>
      <w:r w:rsidRPr="00D369AA">
        <w:t xml:space="preserve">. Section 802(32) </w:t>
      </w:r>
      <w:bookmarkEnd w:id="2"/>
      <w:r w:rsidRPr="00D369AA">
        <w:t>shall release the unused medications to the patient, family member, or responsible party, as appropriate</w:t>
      </w:r>
      <w:r w:rsidRPr="00D369AA">
        <w:rPr>
          <w:color w:val="000000"/>
        </w:rPr>
        <w:t>, and shall document the release with the signature of the person receiving the unused medications unless specifically prohibited by the attending physician or other authorized healthcare provider.</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D369AA">
        <w:rPr>
          <w:color w:val="000000"/>
        </w:rPr>
        <w:tab/>
        <w:t xml:space="preserve">B. Upon death of a patient, a facility in possession of unused medications belonging to the patient that constitute a controlled substance under 21 </w:t>
      </w:r>
      <w:proofErr w:type="spellStart"/>
      <w:r w:rsidRPr="00D369AA">
        <w:rPr>
          <w:color w:val="000000"/>
        </w:rPr>
        <w:t>U.S.C</w:t>
      </w:r>
      <w:proofErr w:type="spellEnd"/>
      <w:r w:rsidRPr="00D369AA">
        <w:rPr>
          <w:color w:val="000000"/>
        </w:rPr>
        <w:t xml:space="preserve">. Section 802 shall release the unused medication to an applicable person under 21 </w:t>
      </w:r>
      <w:proofErr w:type="spellStart"/>
      <w:r w:rsidRPr="00D369AA">
        <w:rPr>
          <w:color w:val="000000"/>
        </w:rPr>
        <w:t>C.F.R</w:t>
      </w:r>
      <w:proofErr w:type="spellEnd"/>
      <w:r w:rsidRPr="00D369AA">
        <w:rPr>
          <w:color w:val="000000"/>
        </w:rPr>
        <w:t>. Section 1317.30 for disposal in accordance with requirements of the federal Drug Enforcement Administration. The facility shall document the release for disposal in the patient’s record.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D369AA">
        <w:rPr>
          <w:color w:val="000000"/>
        </w:rPr>
        <w:tab/>
        <w:t xml:space="preserve">C. Upon discharge of a patient, a facility in possession of unused medications belonging to the patient that constitute a controlled substance under 21 </w:t>
      </w:r>
      <w:proofErr w:type="spellStart"/>
      <w:r w:rsidRPr="00D369AA">
        <w:rPr>
          <w:color w:val="000000"/>
        </w:rPr>
        <w:t>U.S.C</w:t>
      </w:r>
      <w:proofErr w:type="spellEnd"/>
      <w:r w:rsidRPr="00D369AA">
        <w:rPr>
          <w:color w:val="000000"/>
        </w:rPr>
        <w:t xml:space="preserve">. Section 802 shall release the unused medication to the “ultimate user” under 21 </w:t>
      </w:r>
      <w:proofErr w:type="spellStart"/>
      <w:r w:rsidRPr="00D369AA">
        <w:rPr>
          <w:color w:val="000000"/>
        </w:rPr>
        <w:t>U.S.C</w:t>
      </w:r>
      <w:proofErr w:type="spellEnd"/>
      <w:r w:rsidRPr="00D369AA">
        <w:rPr>
          <w:color w:val="000000"/>
        </w:rPr>
        <w:t>. Section 802. The facility shall document the release in the patient’s record.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r w:rsidRPr="00D369AA">
        <w:rPr>
          <w:b/>
          <w:bCs/>
        </w:rPr>
        <w:t>SECTION 1300 – MEAL SERVICE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1301. General.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All facilities that prepare food on-site shall be approved by the Department, and regulated, inspected, and permitted pursuant to Regulation 61-25, Retail Food Establishments.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 xml:space="preserve">B. When meals are catered to a facility, such meals shall be obtained from a food service establishment graded by the Department pursuant to </w:t>
      </w:r>
      <w:proofErr w:type="spellStart"/>
      <w:r w:rsidRPr="00D369AA">
        <w:t>R.61</w:t>
      </w:r>
      <w:proofErr w:type="spellEnd"/>
      <w:r w:rsidRPr="00D369AA">
        <w:t>-25, and there shall be a written executed contract with the food service establishment.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 xml:space="preserve">C. All food served to the patients shall meet the requirements of </w:t>
      </w:r>
      <w:proofErr w:type="spellStart"/>
      <w:r w:rsidRPr="00D369AA">
        <w:t>R.61</w:t>
      </w:r>
      <w:proofErr w:type="spellEnd"/>
      <w:r w:rsidRPr="00D369AA">
        <w:t>-25 for temperature, storage, display, and general protection against contamination. The use of home canned foods is prohibited.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D. There shall be at least one (1) hand sink equipped with hot and cold water, liquid soap, and an individualized method of drying hands. A handwashing sink shall be equipped to provide water at a temperature of at least one hundred (100) degrees Fahrenheit through a mixing valve or combination faucet.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 xml:space="preserve">E. Washing and sanitation of all food contact and non-food contact surfaces, equipment, and utensils shall meet the standards required by </w:t>
      </w:r>
      <w:proofErr w:type="spellStart"/>
      <w:r w:rsidRPr="00D369AA">
        <w:t>R.61</w:t>
      </w:r>
      <w:proofErr w:type="spellEnd"/>
      <w:r w:rsidRPr="00D369AA">
        <w:t>-25.</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1302. Meals and Special Diets.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5D4B90" w:rsidRPr="00D369AA" w:rsidRDefault="005D4B90" w:rsidP="00D369AA">
      <w:pPr>
        <w:tabs>
          <w:tab w:val="left" w:pos="216"/>
          <w:tab w:val="left" w:pos="432"/>
        </w:tabs>
      </w:pPr>
      <w:r w:rsidRPr="00D369AA">
        <w:tab/>
        <w:t>A. All facilities shall provide dietary services to meet the daily nutritional needs of the patients. (I)</w:t>
      </w:r>
    </w:p>
    <w:p w:rsidR="005D4B90" w:rsidRPr="00D369AA" w:rsidRDefault="005D4B90" w:rsidP="00D369AA">
      <w:pPr>
        <w:tabs>
          <w:tab w:val="left" w:pos="216"/>
          <w:tab w:val="left" w:pos="432"/>
        </w:tabs>
      </w:pPr>
    </w:p>
    <w:p w:rsidR="005D4B90" w:rsidRPr="00D369AA" w:rsidRDefault="005D4B90" w:rsidP="00D369AA">
      <w:pPr>
        <w:tabs>
          <w:tab w:val="left" w:pos="216"/>
          <w:tab w:val="left" w:pos="432"/>
        </w:tabs>
      </w:pPr>
      <w:r w:rsidRPr="00D369AA">
        <w:tab/>
        <w:t xml:space="preserve">B. A minimum of three (3) nutritionally-adequate meals in each twenty-four (24) hour period shall be provided for each patient unless otherwise directed by the patient’s physician or other authorized healthcare </w:t>
      </w:r>
      <w:r w:rsidRPr="00D369AA">
        <w:lastRenderedPageBreak/>
        <w:t>provider. Not more than fourteen (14) hours shall elapse between the serving of the evening meal and breakfast the following day. (II)</w:t>
      </w:r>
    </w:p>
    <w:p w:rsidR="005D4B90" w:rsidRPr="00D369AA" w:rsidRDefault="005D4B90" w:rsidP="00D369AA">
      <w:pPr>
        <w:tabs>
          <w:tab w:val="left" w:pos="216"/>
          <w:tab w:val="left" w:pos="432"/>
        </w:tabs>
      </w:pPr>
    </w:p>
    <w:p w:rsidR="005D4B90" w:rsidRPr="00D369AA" w:rsidRDefault="005D4B90" w:rsidP="00D369AA">
      <w:pPr>
        <w:tabs>
          <w:tab w:val="left" w:pos="216"/>
          <w:tab w:val="left" w:pos="432"/>
        </w:tabs>
      </w:pPr>
      <w:r w:rsidRPr="00D369AA">
        <w:tab/>
        <w:t>C. Specific times for serving meals shall be established.</w:t>
      </w:r>
    </w:p>
    <w:p w:rsidR="005D4B90" w:rsidRPr="00D369AA" w:rsidRDefault="005D4B90" w:rsidP="00D369AA">
      <w:pPr>
        <w:tabs>
          <w:tab w:val="left" w:pos="216"/>
          <w:tab w:val="left" w:pos="432"/>
        </w:tabs>
      </w:pPr>
    </w:p>
    <w:p w:rsidR="005D4B90" w:rsidRPr="00D369AA" w:rsidRDefault="005D4B90" w:rsidP="00D369AA">
      <w:pPr>
        <w:tabs>
          <w:tab w:val="left" w:pos="216"/>
          <w:tab w:val="left" w:pos="432"/>
        </w:tabs>
      </w:pPr>
      <w:r w:rsidRPr="00D369AA">
        <w:tab/>
        <w:t>D. Suitable food and snacks shall be available and offered between meals at no additional cost to the patients. (II)</w:t>
      </w:r>
    </w:p>
    <w:p w:rsidR="005D4B90" w:rsidRPr="00D369AA" w:rsidRDefault="005D4B90" w:rsidP="00D369AA">
      <w:pPr>
        <w:tabs>
          <w:tab w:val="left" w:pos="216"/>
          <w:tab w:val="left" w:pos="432"/>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E. Special diets shall be prescribed, dated and signed by the physician.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1303. Diets.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5D4B90" w:rsidRPr="00D369AA" w:rsidRDefault="005D4B90" w:rsidP="00D369AA">
      <w:r w:rsidRPr="00D369AA">
        <w:t xml:space="preserve">If the facility accepts patients in need of medically-prescribed special diets, the menus for such diets shall be planned by a professionally-qualified dietitian or shall be reviewed and approved by a physician or other authorized healthcare provider. The facility shall maintain documentation that each of these menus has been planned by a dietitian, a physician or other authorized healthcare provider. At a minimum, documentation for each patient’s special diet menu shall include the signature of the dietitian, the physician or other authorized healthcare provider, his or her title, and the date he or she signed the menu. Facility staff preparing a patient’s special diet shall be knowledgeable of the procedure to prepare each special diet. The preparation of any patient’s special diet shall follow the written guidance provided by a registered dietitian, physician, or other authorized healthcare provider authorizing the patient’s special diet. For each patient receiving a special diet, this written guidance shall be documented in the patient’s record. </w:t>
      </w:r>
    </w:p>
    <w:p w:rsidR="005D4B90" w:rsidRPr="00D369AA" w:rsidRDefault="005D4B90" w:rsidP="00D369AA"/>
    <w:p w:rsidR="005D4B90" w:rsidRPr="00D369AA" w:rsidRDefault="005D4B90" w:rsidP="00D369AA">
      <w:pPr>
        <w:rPr>
          <w:b/>
          <w:bCs/>
        </w:rPr>
      </w:pPr>
      <w:r w:rsidRPr="00D369AA">
        <w:rPr>
          <w:b/>
          <w:bCs/>
        </w:rPr>
        <w:t>1304. Menus.</w:t>
      </w:r>
    </w:p>
    <w:p w:rsidR="005D4B90" w:rsidRPr="00D369AA" w:rsidRDefault="005D4B90" w:rsidP="00D369AA"/>
    <w:p w:rsidR="005D4B90" w:rsidRPr="00D369AA" w:rsidRDefault="005D4B90" w:rsidP="00D369AA">
      <w:r w:rsidRPr="00D369AA">
        <w:t>One (1) week’s menus, including routine and special diets and any substitutions or changes made, shall be readily available and posted in one (1) or more conspicuous places in a public area.</w:t>
      </w:r>
    </w:p>
    <w:p w:rsidR="005D4B90" w:rsidRPr="00D369AA" w:rsidRDefault="005D4B90" w:rsidP="00D369AA"/>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1305. Ice and Drinking Water.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Ice from a water system in accordance with Regulation 61-58, State Primary Drinking Water Regulations, shall be available and precautions shall be taken to prevent contamination. The ice scoop shall be stored in a sanitary manner outside of the ice container.</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Potable drinking water shall be available and accessible to patients at all times.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C. The usage of common cups shall be prohibited.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D. Ice delivered to patient areas in bulk shall be in nonporous, covered containers that shall be cleaned after each use.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r w:rsidRPr="00D369AA">
        <w:rPr>
          <w:b/>
          <w:bCs/>
        </w:rPr>
        <w:t>SECTION 1400 – EMERGENCY PROCEDURES AND DISASTER PREPAREDNESS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1401. Disaster Preparedness.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 xml:space="preserve">A. All facilities shall develop, by contact and consultation with their county emergency preparedness agency, a written plan for actions to be taken in the event of a disaster and/or emergency evacuation. The plan shall be implemented as necessary and at the time of need. Prior to initial licensing and at the time of each license renewal, a completed form prescribed and furnished by the Department addressing specific components of the plan shall be included with each application submitted to the Department for license renewal. Additionally, in instances where applications include an increase in the licensed bed capacity, the </w:t>
      </w:r>
      <w:r w:rsidRPr="00D369AA">
        <w:lastRenderedPageBreak/>
        <w:t>plan shall be updated to address the proposed new total licensed bed capacity and an updated form shall be provided to the Department with the application. All staff members and volunteers shall be made familiar with this plan and instructed as to any required actions of the plan. A copy of the plan shall be available for inspection by the patient and/or responsible party and the Department upon request. The plan shall be reviewed and updated annually, and as appropriate. The facility shall conduct and document a rehearsal of the emergency and disaster evacuation plan at least annually and shall not require patient participation.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Evacuation is a temporary measure in order to evacuate patients from potentially hazardous and/or harmful circumstances and shall not exceed seven (7) calendar days. In the event evacuated patients are unable to return to the facility within seven (7) days due to damage to the facility or its components, the lack of electricity and/or water, or other similar reasons, the facility shall endeavor to assess each patient’s current condition and identify each patient’s current needs and preferences. Based on the resources available, the facility shall implement each patient’s discharge plan. For patients needing assistance or support following discharge, the facility shall coordinate the transfer of the patients to their responsible parties or to appropriately licensed facilities capable of meeting the patients’ needs.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C. The disaster and/or emergency evacuation plan shall include, but not be limited to:</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 A sheltering plan to include: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r>
      <w:r w:rsidRPr="00D369AA">
        <w:tab/>
        <w:t>a. The licensed bed capacity and average occupancy rate;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r>
      <w:r w:rsidRPr="00D369AA">
        <w:tab/>
        <w:t>b. Name, address and phone number of the sheltering facility(</w:t>
      </w:r>
      <w:proofErr w:type="spellStart"/>
      <w:r w:rsidRPr="00D369AA">
        <w:t>ies</w:t>
      </w:r>
      <w:proofErr w:type="spellEnd"/>
      <w:r w:rsidRPr="00D369AA">
        <w:t>) to which the patients will be relocated during a disaster; and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r>
      <w:r w:rsidRPr="00D369AA">
        <w:tab/>
        <w:t>c. A letter of agreement signed by an authorized representative of each sheltering facility which shall include: the number of relocated patients that can be accommodated; sleeping, feeding, and medication plans for the relocated patients; and provisions for accommodating relocated staff members and volunteers. The letter shall be updated with the sheltering facility at least every three (3) years and whenever significant changes occur. For those facilities located in Beaufort, Charleston, Colleton, Georgetown, Horry, and Jasper counties, at least one (1) sheltering facility shall be located in a county other than these counties.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2. A transportation plan, to include agreements with entities for relocating patients, which addresses: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r>
      <w:r w:rsidRPr="00D369AA">
        <w:tab/>
        <w:t>a. Number and type of vehicles required;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r>
      <w:r w:rsidRPr="00D369AA">
        <w:tab/>
        <w:t>b. How and when the vehicles are to be obtained;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r>
      <w:r w:rsidRPr="00D369AA">
        <w:tab/>
        <w:t>c. Who (by name or organization) will provide drivers;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r>
      <w:r w:rsidRPr="00D369AA">
        <w:tab/>
        <w:t>d. Procedures for providing appropriate medical support, food, water, and medications during transportation and relocation based on the needs and number of the patients;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r>
      <w:r w:rsidRPr="00D369AA">
        <w:tab/>
        <w:t>e. Estimated time to accomplish the relocation; and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r>
      <w:r w:rsidRPr="00D369AA">
        <w:tab/>
        <w:t>f. Primary and secondary routes to be taken to the sheltering facility.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3. A staffing plan for the relocated patients, to include: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r>
      <w:r w:rsidRPr="00D369AA">
        <w:tab/>
        <w:t>a. How care will be provided to the relocated patients, including the number and type of staff members that will accompany patients who are relocated;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r>
      <w:r w:rsidRPr="00D369AA">
        <w:tab/>
        <w:t>b. Prearranged transportation arrangements to ensure staff members are relocated to the sheltering facility; and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r>
      <w:r w:rsidRPr="00D369AA">
        <w:tab/>
        <w:t>c. Co-signed statement by an authorized representative of the sheltering facility if staffing is to be provided by the sheltering facility.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1402. Emergency Call Numbers.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Emergency call data shall be posted in a conspicuous place and shall include at least the telephone numbers of fire and police departments, ambulance service, and the poison control center. Other emergency call information shall be available, to include the names, addresses, and telephone numbers of staff members and volunteers to be notified in case of emergency.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1403. Continuity of Essential Services.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There shall be a written plan to be implemented to ensure the continuation of essential patient support services for such reasons as power outage, water shortage, or in the event of the absence from work of any portion of the workforce resulting from inclement weather or other causes.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r w:rsidRPr="00D369AA">
        <w:rPr>
          <w:b/>
          <w:bCs/>
        </w:rPr>
        <w:t>SECTION 1500 – FIRE PREVENTION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1501. Arrangements for Fire Department Response and Protection.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Each facility shall develop, in coordination with its supporting fire department and/or disaster preparedness agency, suitable written plans for actions to be taken in the event of fire, such as, fire plan and evacuation plan.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Facilities located outside of a service area or range of a public fire department shall arrange for the nearest fire department to respond in case of fire by written agreement with that fire department. A copy of the agreement shall be kept on file in the facility and a copy shall be forwarded to the Department. If the agreement is changed, a copy shall be forwarded to the Department.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1502. Tests and Inspections.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Fire protection and suppression systems shall be maintained and tested in accordance with the provisions of the codes officially adopted by the South Carolina Building Codes Council and the South Carolina State Fire Marshal applicable to the facility.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1503. Fire Response Training.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Fire response training shall address at a minimum, the following:</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 Fire plan, including the training of staff members and volunteers;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2. Reporting a fire;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3. Use of the fire alarm system, if applicable;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4. Location and use of fire-fighting equipment;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lastRenderedPageBreak/>
        <w:tab/>
      </w:r>
      <w:r w:rsidRPr="00D369AA">
        <w:tab/>
        <w:t>5. Methods of fire containment; and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6. Specific responsibilities, tasks, or duties of each individual.</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A plan for the evacuation of patients, staff members, and visitors, to include evacuation routes and procedures, in case of fire or other emergencies, shall be established and posted in conspicuous public areas throughout the facility.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C. All patients capable of assisting in their evacuation shall be trained in the proper actions to take in the event of a fire, for example, actions to take if the primary escape route is blocked.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D. Patients shall be made familiar with the fire plan and evacuation plan upon admission and a copy of the evacuation floor diagram shall be provided to each patient and/or the patient’s responsible party.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1504. Fire Drills.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An unannounced fire drill shall be conducted at least quarterly for all shifts. Each staff member and volunteer shall participate in a fire drill at least once each year. Records of drills shall be maintained at the facility, indicating the date, time, shift, description, and evaluation of the drill, and the names of staff members and volunteers and patients directly involved in responding to the drill. If fire drill requirements are mandated by statute or regulation, then provisions of the statute or regulation shall be complied with and shall supersede the provisions of Section 1504.</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Drills shall be designed and conducted in consideration of and reflecting the content of the fire response training described in Section 1503 above.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 xml:space="preserve">C. All patients shall participate in fire drills. In instances when a patient </w:t>
      </w:r>
      <w:proofErr w:type="gramStart"/>
      <w:r w:rsidRPr="00D369AA">
        <w:t>refuses</w:t>
      </w:r>
      <w:proofErr w:type="gramEnd"/>
      <w:r w:rsidRPr="00D369AA">
        <w:t xml:space="preserve"> to participate in a drill, efforts shall be made to encourage participation, for example, counseling, implementation of incentives rewarding patients for participation, specific staff or volunteer to patient assignments to promote patient participation. Continued refusal may necessitate implementation of the discharge planning process to place the patient in a setting more appropriate to their needs and abilities.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D. In conducting fire drills, all patients shall evacuate to the outside of the building to a selected assembly point. Drills shall be designed to ensure that patients attain the experience of exiting through all exits.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r w:rsidRPr="00D369AA">
        <w:rPr>
          <w:b/>
          <w:bCs/>
        </w:rPr>
        <w:t>SECTION 1600 – MAINTENANCE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The facility shall keep all equipment and building components (for example,</w:t>
      </w:r>
      <w:r w:rsidRPr="00D369AA">
        <w:rPr>
          <w:i/>
          <w:iCs/>
        </w:rPr>
        <w:t xml:space="preserve"> </w:t>
      </w:r>
      <w:r w:rsidRPr="00D369AA">
        <w:t>doors, windows, lighting fixtures, plumbing fixtures) in good repair and operating condition. The facility shall document preventive maintenance. The facility shall comply with the provisions of the codes officially adopted by the South Carolina Building Codes Council and the South Carolina State Fire Marshal applicable to the facility.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r w:rsidRPr="00D369AA">
        <w:rPr>
          <w:b/>
          <w:bCs/>
        </w:rPr>
        <w:t>SECTION 1700 – INFECTION CONTROL</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1701. Staff Practices.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 xml:space="preserve">Staff and volunteer practices shall promote conditions that prevent the spread of infectious, contagious, or communicable diseases and provide for the proper disposal of toxic and hazardous substances. These preventive measures and practices shall be in compliance with applicable guidelines of the </w:t>
      </w:r>
      <w:proofErr w:type="spellStart"/>
      <w:r w:rsidRPr="00D369AA">
        <w:rPr>
          <w:i/>
          <w:iCs/>
        </w:rPr>
        <w:t>Bloodborne</w:t>
      </w:r>
      <w:proofErr w:type="spellEnd"/>
      <w:r w:rsidRPr="00D369AA">
        <w:rPr>
          <w:i/>
          <w:iCs/>
        </w:rPr>
        <w:t xml:space="preserve"> Pathogens Standard of the Occupational Safety and Health Act (OSHA) of 1970</w:t>
      </w:r>
      <w:r w:rsidRPr="00D369AA">
        <w:t xml:space="preserve">, as amended; the Centers </w:t>
      </w:r>
      <w:r w:rsidRPr="00D369AA">
        <w:lastRenderedPageBreak/>
        <w:t>for Disease Control and Prevention (“CDC”); and Regulation 61-105, Infectious Waste Management Regulations; and other applicable federal, state, and local laws and regulations.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bookmarkStart w:id="3" w:name="_Hlk498352710"/>
      <w:r w:rsidRPr="00D369AA">
        <w:rPr>
          <w:b/>
          <w:bCs/>
        </w:rPr>
        <w:t>1702. Tuberculosis Risk Assessment and Screening.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 xml:space="preserve">A. All facilities shall conduct an annual tuberculosis risk assessment (see Section </w:t>
      </w:r>
      <w:proofErr w:type="spellStart"/>
      <w:r w:rsidRPr="00D369AA">
        <w:t>101.SS</w:t>
      </w:r>
      <w:proofErr w:type="spellEnd"/>
      <w:r w:rsidRPr="00D369AA">
        <w:t>) in accordance with CDC guidelines to determine the appropriateness and frequency of tuberculosis screening and other tuberculosis related measures to be taken.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The risk classification, for example, low risk, medium risk, shall be used as part of the risk assessment to determine the need for an ongoing TB screening program for staff and volunteers and patients and the frequency of screening. A risk classification shall be determined for the entire facility. In certain settings, for example, healthcare organizations that encompass multiple sites or types of services, specific areas defined by geography, functional units, patient population, job type, or location within the setting may have separate risk classifications.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C. Staff and Volunteers Tuberculosis Screening.</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 Tuberculosis Status. Prior to date of hire or initial patient contact, the tuberculosis status of staff and volunteers shall be determined in the following manner in accordance with the applicable risk classification: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2. Low Risk:</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r>
      <w:r w:rsidRPr="00D369AA">
        <w:tab/>
        <w:t>a. Baseline two-step Tuberculin Skin Test (“</w:t>
      </w:r>
      <w:proofErr w:type="spellStart"/>
      <w:r w:rsidRPr="00D369AA">
        <w:t>TST</w:t>
      </w:r>
      <w:proofErr w:type="spellEnd"/>
      <w:r w:rsidRPr="00D369AA">
        <w:t xml:space="preserve">”) or a single Blood Assay for </w:t>
      </w:r>
      <w:r w:rsidRPr="00D369AA">
        <w:rPr>
          <w:i/>
          <w:iCs/>
        </w:rPr>
        <w:t>Mycobacterium tuberculosis</w:t>
      </w:r>
      <w:r w:rsidRPr="00D369AA">
        <w:t xml:space="preserve"> (“</w:t>
      </w:r>
      <w:proofErr w:type="spellStart"/>
      <w:r w:rsidRPr="00D369AA">
        <w:t>BAMT</w:t>
      </w:r>
      <w:proofErr w:type="spellEnd"/>
      <w:r w:rsidRPr="00D369AA">
        <w:t xml:space="preserve">”): All staff and volunteers (within three (3) months prior to contact with patients) unless there is a documented </w:t>
      </w:r>
      <w:proofErr w:type="spellStart"/>
      <w:r w:rsidRPr="00D369AA">
        <w:t>TST</w:t>
      </w:r>
      <w:proofErr w:type="spellEnd"/>
      <w:r w:rsidRPr="00D369AA">
        <w:t xml:space="preserve"> or a </w:t>
      </w:r>
      <w:proofErr w:type="spellStart"/>
      <w:r w:rsidRPr="00D369AA">
        <w:t>BAMT</w:t>
      </w:r>
      <w:proofErr w:type="spellEnd"/>
      <w:r w:rsidRPr="00D369AA">
        <w:t xml:space="preserve"> result during the previous twelve (12) months. If a newly employed staff or volunteer has had a documented negative </w:t>
      </w:r>
      <w:proofErr w:type="spellStart"/>
      <w:r w:rsidRPr="00D369AA">
        <w:t>TST</w:t>
      </w:r>
      <w:proofErr w:type="spellEnd"/>
      <w:r w:rsidRPr="00D369AA">
        <w:t xml:space="preserve"> or a </w:t>
      </w:r>
      <w:proofErr w:type="spellStart"/>
      <w:r w:rsidRPr="00D369AA">
        <w:t>BAMT</w:t>
      </w:r>
      <w:proofErr w:type="spellEnd"/>
      <w:r w:rsidRPr="00D369AA">
        <w:t xml:space="preserve"> result within the previous twelve (12) months, a single </w:t>
      </w:r>
      <w:proofErr w:type="spellStart"/>
      <w:r w:rsidRPr="00D369AA">
        <w:t>TST</w:t>
      </w:r>
      <w:proofErr w:type="spellEnd"/>
      <w:r w:rsidRPr="00D369AA">
        <w:t xml:space="preserve"> (or the single </w:t>
      </w:r>
      <w:proofErr w:type="spellStart"/>
      <w:r w:rsidRPr="00D369AA">
        <w:t>BAMT</w:t>
      </w:r>
      <w:proofErr w:type="spellEnd"/>
      <w:r w:rsidRPr="00D369AA">
        <w:t>) can be administered and read to serve as the baseline prior to patient contact.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r>
      <w:r w:rsidRPr="00D369AA">
        <w:tab/>
        <w:t xml:space="preserve">b. Periodic </w:t>
      </w:r>
      <w:proofErr w:type="spellStart"/>
      <w:r w:rsidRPr="00D369AA">
        <w:t>TST</w:t>
      </w:r>
      <w:proofErr w:type="spellEnd"/>
      <w:r w:rsidRPr="00D369AA">
        <w:t xml:space="preserve"> or </w:t>
      </w:r>
      <w:proofErr w:type="spellStart"/>
      <w:r w:rsidRPr="00D369AA">
        <w:t>BAMT</w:t>
      </w:r>
      <w:proofErr w:type="spellEnd"/>
      <w:r w:rsidRPr="00D369AA">
        <w:t xml:space="preserve"> is not required.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r>
      <w:r w:rsidRPr="00D369AA">
        <w:tab/>
        <w:t xml:space="preserve">c. Post-exposure </w:t>
      </w:r>
      <w:proofErr w:type="spellStart"/>
      <w:r w:rsidRPr="00D369AA">
        <w:t>TST</w:t>
      </w:r>
      <w:proofErr w:type="spellEnd"/>
      <w:r w:rsidRPr="00D369AA">
        <w:t xml:space="preserve"> or a </w:t>
      </w:r>
      <w:proofErr w:type="spellStart"/>
      <w:r w:rsidRPr="00D369AA">
        <w:t>BAMT</w:t>
      </w:r>
      <w:proofErr w:type="spellEnd"/>
      <w:r w:rsidRPr="00D369AA">
        <w:t xml:space="preserve"> for staff and volunteers upon unprotected exposure to </w:t>
      </w:r>
      <w:r w:rsidRPr="00D369AA">
        <w:rPr>
          <w:i/>
          <w:iCs/>
        </w:rPr>
        <w:t>M. tuberculosis</w:t>
      </w:r>
      <w:r w:rsidRPr="00D369AA">
        <w:t xml:space="preserve">: Perform a contact investigation when unprotected exposure is identified. Administer one (1) </w:t>
      </w:r>
      <w:proofErr w:type="spellStart"/>
      <w:r w:rsidRPr="00D369AA">
        <w:t>TST</w:t>
      </w:r>
      <w:proofErr w:type="spellEnd"/>
      <w:r w:rsidRPr="00D369AA">
        <w:t xml:space="preserve"> or a </w:t>
      </w:r>
      <w:proofErr w:type="spellStart"/>
      <w:r w:rsidRPr="00D369AA">
        <w:t>BAMT</w:t>
      </w:r>
      <w:proofErr w:type="spellEnd"/>
      <w:r w:rsidRPr="00D369AA">
        <w:t xml:space="preserve"> as soon as possible to all staff who have had unprotected exposure to an infectious TB case or suspect. If the </w:t>
      </w:r>
      <w:proofErr w:type="spellStart"/>
      <w:r w:rsidRPr="00D369AA">
        <w:t>TST</w:t>
      </w:r>
      <w:proofErr w:type="spellEnd"/>
      <w:r w:rsidRPr="00D369AA">
        <w:t xml:space="preserve"> or the </w:t>
      </w:r>
      <w:proofErr w:type="spellStart"/>
      <w:r w:rsidRPr="00D369AA">
        <w:t>BAMT</w:t>
      </w:r>
      <w:proofErr w:type="spellEnd"/>
      <w:r w:rsidRPr="00D369AA">
        <w:t xml:space="preserve"> result is negative, administer another </w:t>
      </w:r>
      <w:proofErr w:type="spellStart"/>
      <w:r w:rsidRPr="00D369AA">
        <w:t>TST</w:t>
      </w:r>
      <w:proofErr w:type="spellEnd"/>
      <w:r w:rsidRPr="00D369AA">
        <w:t xml:space="preserve"> or a </w:t>
      </w:r>
      <w:proofErr w:type="spellStart"/>
      <w:r w:rsidRPr="00D369AA">
        <w:t>BAMT</w:t>
      </w:r>
      <w:proofErr w:type="spellEnd"/>
      <w:r w:rsidRPr="00D369AA">
        <w:t xml:space="preserve"> eight to ten (8 to 10) weeks after that exposure to </w:t>
      </w:r>
      <w:r w:rsidRPr="00D369AA">
        <w:rPr>
          <w:i/>
          <w:iCs/>
        </w:rPr>
        <w:t>M. tuberculosis</w:t>
      </w:r>
      <w:r w:rsidRPr="00D369AA">
        <w:t xml:space="preserve"> ended.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r>
      <w:r w:rsidRPr="00D369AA">
        <w:tab/>
        <w:t>d. Baseline positive with or without documentation of treatment for latent TB infection (“</w:t>
      </w:r>
      <w:proofErr w:type="spellStart"/>
      <w:r w:rsidRPr="00D369AA">
        <w:t>LTBI</w:t>
      </w:r>
      <w:proofErr w:type="spellEnd"/>
      <w:r w:rsidRPr="00D369AA">
        <w:t xml:space="preserve">”) (see Section </w:t>
      </w:r>
      <w:proofErr w:type="spellStart"/>
      <w:r w:rsidRPr="00D369AA">
        <w:t>101.Z</w:t>
      </w:r>
      <w:proofErr w:type="spellEnd"/>
      <w:r w:rsidRPr="00D369AA">
        <w:t>) or TB disease shall have a symptoms screen prior to employment and annually thereafter.</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r>
      <w:r w:rsidRPr="00D369AA">
        <w:tab/>
        <w:t xml:space="preserve">e. Upon hire, staff and volunteers with a newly positive test result for </w:t>
      </w:r>
      <w:r w:rsidRPr="00D369AA">
        <w:rPr>
          <w:i/>
          <w:iCs/>
        </w:rPr>
        <w:t>M. tuberculosis</w:t>
      </w:r>
      <w:r w:rsidRPr="00D369AA">
        <w:t xml:space="preserve"> infection (for example, </w:t>
      </w:r>
      <w:proofErr w:type="spellStart"/>
      <w:r w:rsidRPr="00D369AA">
        <w:t>TST</w:t>
      </w:r>
      <w:proofErr w:type="spellEnd"/>
      <w:r w:rsidRPr="00D369AA">
        <w:t xml:space="preserve"> or </w:t>
      </w:r>
      <w:proofErr w:type="spellStart"/>
      <w:r w:rsidRPr="00D369AA">
        <w:t>BAMT</w:t>
      </w:r>
      <w:proofErr w:type="spellEnd"/>
      <w:r w:rsidRPr="00D369AA">
        <w:t xml:space="preserve">) or signs or symptoms of tuberculosis, for example, cough, weight loss, night sweats, fever, shall have a chest radiograph performed immediately to exclude TB disease (or evaluate an interpretable copy taken within the previous three (3) months). Repeat radiographs are not needed unless symptoms or signs of TB disease develop or unless recommended by a physician. These staff members and volunteers will be evaluated for the need for treatment of TB disease or </w:t>
      </w:r>
      <w:proofErr w:type="spellStart"/>
      <w:r w:rsidRPr="00D369AA">
        <w:t>LTBI</w:t>
      </w:r>
      <w:proofErr w:type="spellEnd"/>
      <w:r w:rsidRPr="00D369AA">
        <w:t xml:space="preserve"> and will be encouraged to follow the recommendations made by a physician with TB expertise (for example, the Department’s TB Control program).</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lastRenderedPageBreak/>
        <w:tab/>
      </w:r>
      <w:r w:rsidRPr="00D369AA">
        <w:tab/>
        <w:t>3. Medium Risk:</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r>
      <w:r w:rsidRPr="00D369AA">
        <w:tab/>
        <w:t xml:space="preserve">a. Baseline two-step </w:t>
      </w:r>
      <w:proofErr w:type="spellStart"/>
      <w:r w:rsidRPr="00D369AA">
        <w:t>TST</w:t>
      </w:r>
      <w:proofErr w:type="spellEnd"/>
      <w:r w:rsidRPr="00D369AA">
        <w:t xml:space="preserve"> or a single </w:t>
      </w:r>
      <w:proofErr w:type="spellStart"/>
      <w:r w:rsidRPr="00D369AA">
        <w:t>BAMT</w:t>
      </w:r>
      <w:proofErr w:type="spellEnd"/>
      <w:r w:rsidRPr="00D369AA">
        <w:t xml:space="preserve">: All staff and volunteers (within three (3) months prior to contact with patients) unless there is a documented </w:t>
      </w:r>
      <w:proofErr w:type="spellStart"/>
      <w:r w:rsidRPr="00D369AA">
        <w:t>TST</w:t>
      </w:r>
      <w:proofErr w:type="spellEnd"/>
      <w:r w:rsidRPr="00D369AA">
        <w:t xml:space="preserve"> or a </w:t>
      </w:r>
      <w:proofErr w:type="spellStart"/>
      <w:r w:rsidRPr="00D369AA">
        <w:t>BAMT</w:t>
      </w:r>
      <w:proofErr w:type="spellEnd"/>
      <w:r w:rsidRPr="00D369AA">
        <w:t xml:space="preserve"> result during the previous twelve (12) months. If a newly employed staff member or volunteer has had a documented negative </w:t>
      </w:r>
      <w:proofErr w:type="spellStart"/>
      <w:r w:rsidRPr="00D369AA">
        <w:t>TST</w:t>
      </w:r>
      <w:proofErr w:type="spellEnd"/>
      <w:r w:rsidRPr="00D369AA">
        <w:t xml:space="preserve"> or a </w:t>
      </w:r>
      <w:proofErr w:type="spellStart"/>
      <w:r w:rsidRPr="00D369AA">
        <w:t>BAMT</w:t>
      </w:r>
      <w:proofErr w:type="spellEnd"/>
      <w:r w:rsidRPr="00D369AA">
        <w:t xml:space="preserve"> result within the previous twelve (12) months, a single </w:t>
      </w:r>
      <w:proofErr w:type="spellStart"/>
      <w:r w:rsidRPr="00D369AA">
        <w:t>TST</w:t>
      </w:r>
      <w:proofErr w:type="spellEnd"/>
      <w:r w:rsidRPr="00D369AA">
        <w:t xml:space="preserve"> (or the single </w:t>
      </w:r>
      <w:proofErr w:type="spellStart"/>
      <w:r w:rsidRPr="00D369AA">
        <w:t>BAMT</w:t>
      </w:r>
      <w:proofErr w:type="spellEnd"/>
      <w:r w:rsidRPr="00D369AA">
        <w:t>) can be administered to serve as the baseline prior to patient contact.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r>
      <w:r w:rsidRPr="00D369AA">
        <w:tab/>
        <w:t xml:space="preserve">b. Periodic testing (with </w:t>
      </w:r>
      <w:proofErr w:type="spellStart"/>
      <w:r w:rsidRPr="00D369AA">
        <w:t>TST</w:t>
      </w:r>
      <w:proofErr w:type="spellEnd"/>
      <w:r w:rsidRPr="00D369AA">
        <w:t xml:space="preserve"> or </w:t>
      </w:r>
      <w:proofErr w:type="spellStart"/>
      <w:r w:rsidRPr="00D369AA">
        <w:t>BAMT</w:t>
      </w:r>
      <w:proofErr w:type="spellEnd"/>
      <w:r w:rsidRPr="00D369AA">
        <w:t xml:space="preserve">): Annually, of all staff and volunteers who have risk of TB exposure and who have previous documented negative results. Instead of participating in periodic testing, staff and volunteers with documented TB infection (positive </w:t>
      </w:r>
      <w:proofErr w:type="spellStart"/>
      <w:r w:rsidRPr="00D369AA">
        <w:t>TST</w:t>
      </w:r>
      <w:proofErr w:type="spellEnd"/>
      <w:r w:rsidRPr="00D369AA">
        <w:t xml:space="preserve"> or </w:t>
      </w:r>
      <w:proofErr w:type="spellStart"/>
      <w:r w:rsidRPr="00D369AA">
        <w:t>BAMT</w:t>
      </w:r>
      <w:proofErr w:type="spellEnd"/>
      <w:r w:rsidRPr="00D369AA">
        <w:t xml:space="preserve">) shall receive a symptom screen annually. This screen shall be accomplished by educating the staff or volunteer who have documented TB infection about symptoms of TB disease (including the staff’s and/or volunteers’ responses concerning symptoms of TB disease), documenting the questioning of the staff or volunteers about the presence of symptoms of TB disease, and instructing the staff or volunteers to report any such symptoms immediately to the administrator. Treatment for </w:t>
      </w:r>
      <w:proofErr w:type="spellStart"/>
      <w:r w:rsidRPr="00D369AA">
        <w:t>LTBI</w:t>
      </w:r>
      <w:proofErr w:type="spellEnd"/>
      <w:r w:rsidRPr="00D369AA">
        <w:t xml:space="preserve"> shall be considered in accordance with CDC and Department guidelines and, if recommended, treatment completion shall be encouraged.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r>
      <w:r w:rsidRPr="00D369AA">
        <w:tab/>
        <w:t xml:space="preserve">c. Post-exposure </w:t>
      </w:r>
      <w:proofErr w:type="spellStart"/>
      <w:r w:rsidRPr="00D369AA">
        <w:t>TST</w:t>
      </w:r>
      <w:proofErr w:type="spellEnd"/>
      <w:r w:rsidRPr="00D369AA">
        <w:t xml:space="preserve"> or a </w:t>
      </w:r>
      <w:proofErr w:type="spellStart"/>
      <w:r w:rsidRPr="00D369AA">
        <w:t>BAMT</w:t>
      </w:r>
      <w:proofErr w:type="spellEnd"/>
      <w:r w:rsidRPr="00D369AA">
        <w:t xml:space="preserve"> for staff or volunteers upon unprotected exposure to </w:t>
      </w:r>
      <w:r w:rsidRPr="00D369AA">
        <w:rPr>
          <w:i/>
          <w:iCs/>
        </w:rPr>
        <w:t>M. tuberculosis</w:t>
      </w:r>
      <w:r w:rsidRPr="00D369AA">
        <w:t xml:space="preserve">: Perform a contact investigation (see Section </w:t>
      </w:r>
      <w:proofErr w:type="spellStart"/>
      <w:r w:rsidRPr="00D369AA">
        <w:t>101.I</w:t>
      </w:r>
      <w:proofErr w:type="spellEnd"/>
      <w:r w:rsidRPr="00D369AA">
        <w:t xml:space="preserve">) when unprotected exposure is identified. Administer one (1) </w:t>
      </w:r>
      <w:proofErr w:type="spellStart"/>
      <w:r w:rsidRPr="00D369AA">
        <w:t>TST</w:t>
      </w:r>
      <w:proofErr w:type="spellEnd"/>
      <w:r w:rsidRPr="00D369AA">
        <w:t xml:space="preserve"> or a </w:t>
      </w:r>
      <w:proofErr w:type="spellStart"/>
      <w:r w:rsidRPr="00D369AA">
        <w:t>BAMT</w:t>
      </w:r>
      <w:proofErr w:type="spellEnd"/>
      <w:r w:rsidRPr="00D369AA">
        <w:t xml:space="preserve"> as soon as possible to all staff and volunteers who have had unprotected exposure to an infectious TB case or suspect. If the </w:t>
      </w:r>
      <w:proofErr w:type="spellStart"/>
      <w:r w:rsidRPr="00D369AA">
        <w:t>TST</w:t>
      </w:r>
      <w:proofErr w:type="spellEnd"/>
      <w:r w:rsidRPr="00D369AA">
        <w:t xml:space="preserve"> or the </w:t>
      </w:r>
      <w:proofErr w:type="spellStart"/>
      <w:r w:rsidRPr="00D369AA">
        <w:t>BAMT</w:t>
      </w:r>
      <w:proofErr w:type="spellEnd"/>
      <w:r w:rsidRPr="00D369AA">
        <w:t xml:space="preserve"> result is negative, administer another </w:t>
      </w:r>
      <w:proofErr w:type="spellStart"/>
      <w:r w:rsidRPr="00D369AA">
        <w:t>TST</w:t>
      </w:r>
      <w:proofErr w:type="spellEnd"/>
      <w:r w:rsidRPr="00D369AA">
        <w:t xml:space="preserve"> or </w:t>
      </w:r>
      <w:proofErr w:type="spellStart"/>
      <w:r w:rsidRPr="00D369AA">
        <w:t>BAMT</w:t>
      </w:r>
      <w:proofErr w:type="spellEnd"/>
      <w:r w:rsidRPr="00D369AA">
        <w:t xml:space="preserve"> eight to ten (8 to 10) weeks after that exposure to </w:t>
      </w:r>
      <w:r w:rsidRPr="00D369AA">
        <w:rPr>
          <w:i/>
          <w:iCs/>
        </w:rPr>
        <w:t>M. tuberculosis</w:t>
      </w:r>
      <w:r w:rsidRPr="00D369AA">
        <w:t xml:space="preserve"> ended.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4. Baseline Positive or Newly Positive Test Result: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r>
      <w:r w:rsidRPr="00D369AA">
        <w:tab/>
        <w:t xml:space="preserve">a. Baseline positive with or without documentation of treatment for </w:t>
      </w:r>
      <w:proofErr w:type="spellStart"/>
      <w:r w:rsidRPr="00D369AA">
        <w:t>LTBI</w:t>
      </w:r>
      <w:proofErr w:type="spellEnd"/>
      <w:r w:rsidRPr="00D369AA">
        <w:t xml:space="preserve"> or TB disease shall have a symptoms screen prior to employment and annually thereafter.</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r>
      <w:r w:rsidRPr="00D369AA">
        <w:tab/>
        <w:t xml:space="preserve">b. Upon hire, staff and volunteers with a newly positive test result for </w:t>
      </w:r>
      <w:proofErr w:type="spellStart"/>
      <w:proofErr w:type="gramStart"/>
      <w:r w:rsidRPr="00D369AA">
        <w:rPr>
          <w:i/>
          <w:iCs/>
        </w:rPr>
        <w:t>M.tuberculosis</w:t>
      </w:r>
      <w:proofErr w:type="spellEnd"/>
      <w:proofErr w:type="gramEnd"/>
      <w:r w:rsidRPr="00D369AA">
        <w:t xml:space="preserve"> infection (for example</w:t>
      </w:r>
      <w:r w:rsidRPr="00D369AA">
        <w:rPr>
          <w:i/>
          <w:iCs/>
        </w:rPr>
        <w:t>,</w:t>
      </w:r>
      <w:r w:rsidRPr="00D369AA">
        <w:t xml:space="preserve"> </w:t>
      </w:r>
      <w:proofErr w:type="spellStart"/>
      <w:r w:rsidRPr="00D369AA">
        <w:t>TST</w:t>
      </w:r>
      <w:proofErr w:type="spellEnd"/>
      <w:r w:rsidRPr="00D369AA">
        <w:t xml:space="preserve"> or </w:t>
      </w:r>
      <w:proofErr w:type="spellStart"/>
      <w:r w:rsidRPr="00D369AA">
        <w:t>BAMT</w:t>
      </w:r>
      <w:proofErr w:type="spellEnd"/>
      <w:r w:rsidRPr="00D369AA">
        <w:t>) or signs or symptoms of tuberculosis, for example</w:t>
      </w:r>
      <w:r w:rsidRPr="00D369AA">
        <w:rPr>
          <w:i/>
          <w:iCs/>
        </w:rPr>
        <w:t>,</w:t>
      </w:r>
      <w:r w:rsidRPr="00D369AA">
        <w:t xml:space="preserve"> cough, weight loss, night sweats, fever, shall have a chest radiograph performed immediately to exclude TB disease (or evaluate an interpretable copy taken within the previous three (3) months). Repeat chest radiographs are not required unless symptoms or signs of TB disease develop or unless recommended by a physician. These staff members and volunteers will be evaluated for the need for treatment of TB disease or </w:t>
      </w:r>
      <w:proofErr w:type="spellStart"/>
      <w:r w:rsidRPr="00D369AA">
        <w:t>LTBI</w:t>
      </w:r>
      <w:proofErr w:type="spellEnd"/>
      <w:r w:rsidRPr="00D369AA">
        <w:t xml:space="preserve"> and will be encouraged to follow the recommendations made by a physician with TB expertise (for example</w:t>
      </w:r>
      <w:r w:rsidRPr="00D369AA">
        <w:rPr>
          <w:i/>
          <w:iCs/>
        </w:rPr>
        <w:t>,</w:t>
      </w:r>
      <w:r w:rsidRPr="00D369AA">
        <w:t xml:space="preserve"> the Department’s TB Control program).</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r>
      <w:r w:rsidRPr="00D369AA">
        <w:tab/>
        <w:t>c. Staff and volunteers who are known or suspected to have TB disease shall be excluded from work, required to undergo evaluation by a physician, and permitted to return to work only with written approval by the Department’s TB Control program. Repeat chest radiographs are not required unless symptoms or signs of TB disease develop or unless recommended by a physician.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 xml:space="preserve">D. Patients who are known or suspected to have TB disease shall be transferred from the facility if the facility does not have an Airborne Infection Isolation room, required to undergo evaluation by a physician, and permitted to return to the facility only with written approval by the Department’s TB Control program. </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 xml:space="preserve">E. Individuals who have been declared in writing to be in an emergency crisis stabilization status may be admitted to the facility without the initial step of the two-step tuberculin skin test and/or while awaiting the result of a </w:t>
      </w:r>
      <w:proofErr w:type="spellStart"/>
      <w:r w:rsidRPr="00D369AA">
        <w:t>BAMT</w:t>
      </w:r>
      <w:proofErr w:type="spellEnd"/>
      <w:r w:rsidRPr="00D369AA">
        <w:t>. If an individual has any symptoms of active tuberculosis, he or she shall be placed in an area separate from the general population. This admission to the facility may be made provided that: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 xml:space="preserve">1. There is documentation at the facility of the declaration by the </w:t>
      </w:r>
      <w:proofErr w:type="spellStart"/>
      <w:r w:rsidRPr="00D369AA">
        <w:t>SCDMH</w:t>
      </w:r>
      <w:proofErr w:type="spellEnd"/>
      <w:r w:rsidRPr="00D369AA">
        <w:t xml:space="preserve"> that the admission is, in fact, an emergency (NOTE: Only this agency may declare these crisis stabilization admissions to be an emergency); and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2. The patient will receive the initial step of the two-step tuberculin test within seventy-two (72) hours of admission to the facility. The second step of the two-step tuberculin skin test must be administered within the next seven to fourteen (7 to 14) days; or</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3. There is written evidence of a chest x-ray within one (1) month prior to admission and a written assessment by a physician or other authorized healthcare provider that there is no active TB present and a negative assessment for signs and/or symptoms of tuberculosis.</w:t>
      </w:r>
    </w:p>
    <w:bookmarkEnd w:id="3"/>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1703. Housekeeping.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The facility and its grounds shall be clean, and free of vermin and offensive odors.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Interior housekeeping shall, at a minimum, include: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 Cleaning each specific area of the facility;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2. Cleaning and disinfection, as needed, of equipment used and/or maintained in each area appropriate to the area and the equipment’s purpose or use;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3. Chemicals indicated as harmful on the product label, cleaning materials, and supplies shall be in locked storage areas and inaccessible to patients; and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4. During use of chemicals indicated as harmful on the product label, cleaning materials, and supplies shall be in direct possession of the staff member and monitored at all times.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Exterior housekeeping shall, at a minimum, include: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 Cleaning of all exterior areas, such as, porches and ramps, and removal of safety impediments such as snow and ice;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2. Keeping facility grounds free of weeds, rubbish, overgrown landscaping, and other potential breeding sources for vermin; and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3. Safe storage of chemicals indicated as harmful on the product label, equipment and supplies inaccessible to patients.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1704. Infectious Waste.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 xml:space="preserve">Accumulated waste, including all contaminated sharps, dressings, and/or similar infectious waste, shall be disposed of in a manner compliant with </w:t>
      </w:r>
      <w:r w:rsidRPr="00D369AA">
        <w:rPr>
          <w:i/>
          <w:iCs/>
        </w:rPr>
        <w:t xml:space="preserve">OSHA </w:t>
      </w:r>
      <w:proofErr w:type="spellStart"/>
      <w:r w:rsidRPr="00D369AA">
        <w:rPr>
          <w:i/>
          <w:iCs/>
        </w:rPr>
        <w:t>Bloodborne</w:t>
      </w:r>
      <w:proofErr w:type="spellEnd"/>
      <w:r w:rsidRPr="00D369AA">
        <w:rPr>
          <w:i/>
          <w:iCs/>
        </w:rPr>
        <w:t xml:space="preserve"> Pathogens Standard</w:t>
      </w:r>
      <w:r w:rsidRPr="00D369AA">
        <w:t xml:space="preserve">, and </w:t>
      </w:r>
      <w:proofErr w:type="spellStart"/>
      <w:r w:rsidRPr="00D369AA">
        <w:t>R.61</w:t>
      </w:r>
      <w:proofErr w:type="spellEnd"/>
      <w:r w:rsidRPr="00D369AA">
        <w:t>-105.</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1705. Clean and Soiled Linen and Clothing.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 xml:space="preserve">A. Clean Linen and Clothing. </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 xml:space="preserve">1. A supply of clean, sanitary linen and clothing shall be available at all times. </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 xml:space="preserve">2. In order to prevent the contamination of clean linen and clothing by dust or other airborne particles or organisms, clean linen and clothing shall be stored and transported in a sanitary manner, for example, enclosed and covered. </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3. Clean linen and clothing shall be separated from storage for other purposes.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Soiled Linen and Clothing.</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 Soiled linen and clothing shall neither be sorted, rinsed, nor washed outside of the laundry service area;</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2. Provisions shall be made for collecting, transporting, and storing soiled linen and clothing;</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3. Soiled linen and clothing shall be kept in solid enclosed, covered, and leak proof containers; and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4. Laundry operations shall not be conducted in patient rooms, dining rooms, or in locations where food is prepared, served, or stored.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r w:rsidRPr="00D369AA">
        <w:rPr>
          <w:b/>
          <w:bCs/>
        </w:rPr>
        <w:t>SECTION 1800 – QUALITY IMPROVEMENT PROGRAM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There shall be a written, implemented quality improvement program that provides effective self-assessment and implementation of changes designed to improve the care and services provided by the facility.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The quality improvement program, at a minimum, shall:</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 Establish desired outcomes and the criteria by which policy and procedure effectiveness is regularly, systematically, and objectively accomplished;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2. Identify, evaluate, and determine the causes of any deviation from the desired outcomes;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3. Identify the action taken to correct deviations and prevent future deviation, and the person(s) responsible for implementation of these actions;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 xml:space="preserve">4. Analyze the appropriateness of </w:t>
      </w:r>
      <w:proofErr w:type="spellStart"/>
      <w:r w:rsidRPr="00D369AA">
        <w:t>IPCs</w:t>
      </w:r>
      <w:proofErr w:type="spellEnd"/>
      <w:r w:rsidRPr="00D369AA">
        <w:t xml:space="preserve"> and the necessity of care and services rendered;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5. Analyze all incidents and accidents, to include all medication errors and patient deaths;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6. Analyze any infection, epidemic outbreaks, or other unusual occurrences which threaten the health, safety, or well-being of the patients; and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7. Establish a systematic method of obtaining feedback from patients and other interested persons, for example, family members and peer organizations, as expressed by the level of satisfaction with care and services received.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r w:rsidRPr="00D369AA">
        <w:rPr>
          <w:b/>
          <w:bCs/>
        </w:rPr>
        <w:t>SECTION 1900 – DESIGN AND CONSTRUCTION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1901. General.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lastRenderedPageBreak/>
        <w:t>A facility shall be planned, designed, and equipped to provide and promote the health, safety, and well-being of each patient. Facility design shall be such that all patients have access to required services. There shall be at least two hundred (200) gross square feet per licensed bed in facilities with ten (10) beds or less, and in facilities licensed for more than ten (10) beds, at least an additional one hundred (100) gross square feet per licensed bed.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s>
        <w:rPr>
          <w:b/>
          <w:bCs/>
        </w:rPr>
      </w:pPr>
      <w:r w:rsidRPr="00D369AA">
        <w:rPr>
          <w:b/>
          <w:bCs/>
        </w:rPr>
        <w:t>1902. Codes and Standards. (II)</w:t>
      </w:r>
    </w:p>
    <w:p w:rsidR="005D4B90" w:rsidRPr="00D369AA" w:rsidRDefault="005D4B90" w:rsidP="00D369AA">
      <w:pPr>
        <w:tabs>
          <w:tab w:val="left" w:pos="216"/>
          <w:tab w:val="left" w:pos="432"/>
          <w:tab w:val="left" w:pos="648"/>
          <w:tab w:val="left" w:pos="864"/>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w:t>
      </w:r>
      <w:r w:rsidRPr="00D369AA">
        <w:tab/>
        <w:t xml:space="preserve"> Facility design and construction shall comply with provisions of the codes officially adopted by the South Carolina Building Codes Council and the South Carolina State Fire Marshal applicable to the facility.</w:t>
      </w:r>
    </w:p>
    <w:p w:rsidR="005D4B90" w:rsidRPr="00D369AA" w:rsidRDefault="005D4B90" w:rsidP="00D369AA">
      <w:pPr>
        <w:tabs>
          <w:tab w:val="left" w:pos="216"/>
          <w:tab w:val="left" w:pos="432"/>
          <w:tab w:val="left" w:pos="648"/>
        </w:tabs>
      </w:pPr>
    </w:p>
    <w:p w:rsidR="005D4B90" w:rsidRPr="00D369AA" w:rsidRDefault="005D4B90" w:rsidP="00D369AA">
      <w:pPr>
        <w:tabs>
          <w:tab w:val="left" w:pos="216"/>
          <w:tab w:val="left" w:pos="432"/>
          <w:tab w:val="left" w:pos="648"/>
        </w:tabs>
      </w:pPr>
      <w:r w:rsidRPr="00D369AA">
        <w:tab/>
        <w:t>B. Unless specifically required otherwise by the Department, all facilities shall comply with the adopted construction codes and construction provisions of this regulation applicable at the time its initial license was issued.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1903. Submission of Plans.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Plans and specifications shall be submitted to the Department for review and approval for new construction, additions or alterations to existing buildings, replacement of major equipment, buildings being licensed for the first time, buildings changing license type, and for facilities increasing occupant load or licensed capacity. Final plans and specifications shall be prepared by an architect and/or engineer registered in South Carolina and shall bear their seals and signatures. Architectural plans shall also bear the seal of a South Carolina registered architectural corporation. Unless directed otherwise by the Department, submit plans at the schematic, design development, and final stages. All plans shall be drawn to scale with the title, stage of submission and date shown thereon. Any construction changes from the approved documents shall be approved by the Department. Construction work shall not commence until a plan approval has been received from the Department. During construction, the owner shall employ a registered architect and/or engineer for observation and inspections. The Department shall conduct periodic inspections throughout each project.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Plans and specifications shall be submitted to the Department for review and approval for projects that have an effect 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 The function of a space;</w:t>
      </w:r>
    </w:p>
    <w:p w:rsidR="005D4B90" w:rsidRPr="00D369AA" w:rsidRDefault="005D4B90" w:rsidP="00D369A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2. The accessibility to or of an area;</w:t>
      </w:r>
    </w:p>
    <w:p w:rsidR="005D4B90" w:rsidRPr="00D369AA" w:rsidRDefault="005D4B90" w:rsidP="00D369A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3. The structural integrity of the facility;</w:t>
      </w:r>
    </w:p>
    <w:p w:rsidR="005D4B90" w:rsidRPr="00D369AA" w:rsidRDefault="005D4B90" w:rsidP="00D369A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4. The active and/or passive fire safety systems (including kitchen equipment such as exhaust hoods or equipment required to be under an exhaust hood);</w:t>
      </w:r>
    </w:p>
    <w:p w:rsidR="005D4B90" w:rsidRPr="00D369AA" w:rsidRDefault="005D4B90" w:rsidP="00D369A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5. Doors;</w:t>
      </w:r>
    </w:p>
    <w:p w:rsidR="005D4B90" w:rsidRPr="00D369AA" w:rsidRDefault="005D4B90" w:rsidP="00D369A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6. Walls;</w:t>
      </w:r>
    </w:p>
    <w:p w:rsidR="005D4B90" w:rsidRPr="00D369AA" w:rsidRDefault="005D4B90" w:rsidP="00D369A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7. Ceiling system assemblies;</w:t>
      </w:r>
    </w:p>
    <w:p w:rsidR="005D4B90" w:rsidRPr="00D369AA" w:rsidRDefault="005D4B90" w:rsidP="00D369A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8. Exit corridors;</w:t>
      </w:r>
    </w:p>
    <w:p w:rsidR="005D4B90" w:rsidRPr="00D369AA" w:rsidRDefault="005D4B90" w:rsidP="00D369A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9. Life safety systems; or</w:t>
      </w:r>
    </w:p>
    <w:p w:rsidR="005D4B90" w:rsidRPr="00D369AA" w:rsidRDefault="005D4B90" w:rsidP="00D369A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10. That increase the occupant load or licensed capacity of the facility.</w:t>
      </w:r>
    </w:p>
    <w:p w:rsidR="005D4B90" w:rsidRPr="00D369AA" w:rsidRDefault="005D4B90" w:rsidP="00D369AA">
      <w:pPr>
        <w:shd w:val="clear" w:color="auto" w:fill="FFFFFF"/>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C. All subsequent addenda, change orders, field orders, and documents altering the Department review must be submitted. Any substantial deviation from the accepted documents shall require written notification, review and re-approval from the Department.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D369AA">
        <w:tab/>
        <w:t>D. Cosmetic changes utilizing paint, wall covering, floor covering, etc. that are required to have a flame-spread rating or to satisfy other safety criteria shall be documented with copies kept on file at the facility and made available to the Department.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1904. Inspections.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 xml:space="preserve">Construction work which violates codes or standards will be required to be brought into compliance. All projects shall obtain all required permits from the locality having jurisdiction. Construction without proper permitting shall not be inspected by the Department. </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r w:rsidRPr="00D369AA">
        <w:rPr>
          <w:b/>
          <w:bCs/>
        </w:rPr>
        <w:t>SECTION 2000 – FIRE PROTECTION, PREVENTION, AND LIFE SAFETY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 xml:space="preserve">A. Facilities with six (6) or more licensed beds shall have a partial, manual, automatic, supervised fire alarm system. The facility shall arrange the system to transmit an alarm automatically to a third party. The alarm system shall notify by audible and visual alarm all areas and floors of the building. The alarm system shall shut down central recirculation systems and outside air units that serve the area(s) of alarm origination as a minimum. </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All fire, smoke, heat, sprinkler flow, and manual fire alarming devices must be connected to and activate the main fire alarm system when activated.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r w:rsidRPr="00D369AA">
        <w:rPr>
          <w:b/>
          <w:bCs/>
        </w:rPr>
        <w:t>SECTION 2100 – GENERAL CONSTRUCTION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2101. Floor Finishes.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Floor coverings and finishes shall meet the requirements of the building codes.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All floor coverings and finishes shall be appropriate for use in each area of the facility and free of hazards, such as slippery surfaces. Floor finishes shall be composed of materials that permit frequent cleaning, and when appropriate, disinfection.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2102. Wall Finishes.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Wall finishes shall meet the requirements of the building codes.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Manufacturers’ certifications or documentation of treatment for flame spread and other safety criteria shall be furnished and maintained.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2103. Curtains and Draperies.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In bathrooms and patient rooms, window treatments shall be arranged in a manner to provide privacy.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2104. Gases.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lastRenderedPageBreak/>
        <w:tab/>
        <w:t>A. Safety precautions shall be taken against fire and other hazards when oxygen is dispensed, administered, or stored. “No Smoking” signs shall be posted conspicuously, and cylinders shall be properly secured in place.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Smoking shall be allowed only in designated areas in accordance with the facility smoking policy. No smoking is permitted in patient rooms or staff bedrooms or restrooms.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2105. Furnishings and Equipment.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The facility shall maintain the physical plant to be free of fire hazards or impediments to fire prevention.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No portable electric or unvented fuel heaters shall be permitted in the facility.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C. Fireplaces and fossil-fuel stoves, for example, wood-burning, shall have partitions or screens or other means to prevent burns. Fireplaces shall be vented to the outside. “Unvented” type gas logs are not allowed. Gas fireplaces shall have a remote gas shutoff within the room and not inside the fireplace.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D. Wastebaskets, window dressings, cubicle curtains, mattresses, and pillows shall be noncombustible, inherently flame-resistant, or treated or maintained flame-resistant.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r w:rsidRPr="00D369AA">
        <w:rPr>
          <w:b/>
          <w:bCs/>
        </w:rPr>
        <w:t>SECTION 2200 – EXITS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The facility shall maintain halls, corridors and all other means of egress from the building to be free of obstructions.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Each patient room shall open directly to an approved exit access corridor without passage through another occupied space or shall have an approved exit directly to the outside at grade level and accessible to a public space free of encumbrances.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rPr>
          <w:b/>
          <w:bCs/>
        </w:rPr>
        <w:t>EXCEPTION</w:t>
      </w:r>
      <w:r w:rsidRPr="00D369AA">
        <w:t>: When two (2) patient rooms share a common “sitting” area that opens onto the exit access corridor.</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r w:rsidRPr="00D369AA">
        <w:rPr>
          <w:b/>
          <w:bCs/>
        </w:rPr>
        <w:t>SECTION 2300 – WATER SUPPLY AND HYGIENE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2301. Design and Construction.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Patient and staff hand washing lavatories and patient showers and tubs shall be supplied with hot and cold water at all times.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Plumbing fixtures that require hot water and are accessible to patients shall be supplied with water that is thermostatically controlled to a temperature of at least one hundred (100) degrees Fahrenheit and not to exceed one hundred twenty (120) degrees Fahrenheit at the fixture.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i/>
          <w:iCs/>
        </w:rPr>
      </w:pPr>
      <w:r w:rsidRPr="00D369AA">
        <w:tab/>
        <w:t>C. The water heater or combination of heaters shall be sized to provide at least six (6) gallons per hour per bed at the above temperature range.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 xml:space="preserve">D. Hot water supplied to the kitchen equipment and utensil washing sink shall be supplied at one hundred twenty (120) degrees Fahrenheit provided all kitchen equipment and utensils are chemically sanitized. For those facilities sanitizing with hot water, the sanitizing compartment of the kitchen equipment and utensil </w:t>
      </w:r>
      <w:r w:rsidRPr="00D369AA">
        <w:lastRenderedPageBreak/>
        <w:t>washing sink shall be capable of maintaining the water at a temperature of at least one hundred eighty (180) degrees Fahrenheit.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E. Hot water provided for washing linen and clothing shall not be less than one hundred sixty (160) degrees Fahrenheit. Should chlorine additives or other chemicals which contribute to the margin of safety in disinfecting linen and clothing be a part of the washing cycle, the minimum hot water temperature shall not be less than one hundred ten (110) degrees Fahrenheit, provided hot air drying is used.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2302. Cross-connections.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There shall be no cross-connections in plumbing between safe and potentially unsafe water supplies. Water shall be delivered at least two (2) delivery pipe diameters above the rim or points of overflow to each fixture, equipment, or service unless protected against back-</w:t>
      </w:r>
      <w:proofErr w:type="spellStart"/>
      <w:r w:rsidRPr="00D369AA">
        <w:t>siphonage</w:t>
      </w:r>
      <w:proofErr w:type="spellEnd"/>
      <w:r w:rsidRPr="00D369AA">
        <w:t xml:space="preserve"> by approved vacuum breakers or other approved back-flow preventers. A faucet or fixture to which a hose may be attached shall have an approved vacuum breaker or other approved back-flow preventer.</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r w:rsidRPr="00D369AA">
        <w:rPr>
          <w:b/>
          <w:bCs/>
        </w:rPr>
        <w:t>SECTION 2400 – ELECTRICAL</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2401. Receptacles.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Patient Room. Each patient room shall have duplex grounding type receptacles located to include one (1) at the head of each bed.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Corridors. Duplex receptacles for general use shall be installed approximately fifty (50) feet apart in all corridors and within twenty-five (25) feet of the ends of corridors.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2402. Ground Fault Protection.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Ground fault circuit-interrupter protection shall be provided for all outside receptacles and bathrooms.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The facility shall provide ground fault circuit-interrupter protection for any receptacles within six (6) feet of a sink or any other wet location. If the sink is an integral part of the metal splashboard grounded by the sink, the entire metal area is considered part of the wet location.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2403. Exit Signs.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In facilities licensed for six (6) or more beds, required exits and ways to access thereto shall be identified by electrically-illuminated exit signs.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Changes in egress direction shall be marked with exit signs with directional arrows.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C. Exit signs in corridors shall be provided to indicate two (2) directions of exit.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2404. Emergency Electric Service.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Emergency electric services shall be provided as follows: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Exit lights, if required;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Exit access corridor lighting;</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lastRenderedPageBreak/>
        <w:tab/>
        <w:t>C. Illumination of means of egress; and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D. Fire detection and alarm systems, if required.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r w:rsidRPr="00D369AA">
        <w:rPr>
          <w:b/>
          <w:bCs/>
        </w:rPr>
        <w:t>SECTION 2500 – HEATING, VENTILATION, AND AIR CONDITIONING (HVAC)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The HVAC system shall be inspected at least once a year by a certified or licensed technician.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The facility shall maintain a temperature of between seventy-two (72) and seventy-eight (78) degrees Fahrenheit in patient areas.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C. No HVAC supply or return grille shall be installed within three (3) feet of a smoke detector.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D. HVAC grilles shall not be installed in floors.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E. Intake air ducts shall be filtered and maintained to prevent the entrance of dust, dirt, and other contaminating materials. The system shall not discharge in such a manner that would be an irritant to the patients, staff, or volunteers.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F. All kitchen areas shall be adequately ventilated in order for all areas to be kept free from excessive heat, steam, condensation, vapors, smoke, and fumes.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G. Each bathroom and/or restroom shall have either operable windows or have approved mechanical ventilation.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r w:rsidRPr="00D369AA">
        <w:rPr>
          <w:b/>
          <w:bCs/>
        </w:rPr>
        <w:t>SECTION 2600 – PHYSICAL PLANT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2601. Facility Accommodations and Floor Area.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There shall be sufficient living arrangements providing for patients’ quiet reading, study, relaxation, entertainment, or recreation, to include living, dining, and recreational areas available for patients’ use.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Methods for ensuring visual and auditory privacy between patient and staff, volunteers, and visitors shall be provided as necessary.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2602. Patient Rooms.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Each patient room shall be equipped with the following as a minimum for each patient: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 A comfortable single bed having a mattress with moisture-proof cover, sheets, blankets, bedspread, pillow, and pillowcases; roll-away type beds, cots, bunkbeds, and folding beds shall not be used; and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2. A closet, wardrobe, or bureau to accommodate each patient’s personal clothing, belongings, and toilet articles.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Beds shall not be placed in corridors, solaria, or other locations not designated as patient room areas.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C. No patient room shall contain more than three (3) beds.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D. No patient room shall be located in a basement.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E. Access to a patient room shall not be by way of another patient room, toilet, bathroom, or kitchen.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2603. Patient Room Floor Area.</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Each patient room shall be an outside room with an outside window or door.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In non-apartment units, the patient sleeping room floor area is a usable or net area and does not include wardrobes (built-in or freestanding), closets, or the entry alcove to the room. The following is the minimum floor space allowed: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1. Rooms for only one (1) patient: one hundred (100) square feet; and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r>
      <w:r w:rsidRPr="00D369AA">
        <w:tab/>
        <w:t>2. Rooms for more than one (1) patient: eighty (80) square feet per patient.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C. Patient sleeping rooms shall be of sufficient size to allow three (3) feet between two (2) beds.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2604. Bathrooms and Restrooms.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Separate bathroom facilities shall be provided for staff members, volunteers, public, and/or family.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Toilets shall be provided in ample number to serve the needs of staff members, volunteers, and the public. The minimum number for patients shall be one (1) toilet for each six (6) licensed beds or fraction thereof.</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 xml:space="preserve">C. There shall be at least one (1) </w:t>
      </w:r>
      <w:proofErr w:type="spellStart"/>
      <w:r w:rsidRPr="00D369AA">
        <w:t>handwash</w:t>
      </w:r>
      <w:proofErr w:type="spellEnd"/>
      <w:r w:rsidRPr="00D369AA">
        <w:t xml:space="preserve"> lavatory adjacent to each toilet. Liquid soap shall be provided in public restrooms and bathrooms used by more than one (1) patient. Communal use of bar soap is prohibited. A sanitary individualized method of drying hands shall be available at each lavatory.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D. There shall be one (1) bathtub or shower for each eight (8) licensed beds or fraction thereof.</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E. All bathtubs, toilets, and showers used by patients shall have approved grab bars securely fastened in a usable fashion.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F. Privacy shall be provided at toilets, urinals, bathtubs, and showers.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 xml:space="preserve">G. Toilet facilities shall be at or adjacent to the kitchen for kitchen employees. </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H. Facilities for handicapped persons shall be provided whether or not any of the patients are classified as handicapped.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I. All bathroom floors shall be entirely covered with an approved nonabsorbent covering. Walls shall be nonabsorbent, washable surfaces to the highest level of splash.</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J. There shall be a mirror above each bathroom lavatory for patients’ grooming.</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K. An adequate supply of toilet tissue shall be maintained in each bathroom.</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L. Easily cleanable receptacles shall be provided for waste materials. Such receptacles in toilet rooms for women shall be covered.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lastRenderedPageBreak/>
        <w:tab/>
        <w:t>M. Bar soap, bath towels, and washcloths shall be provided to each patient as needed. Bath linens assigned to specific patients may not be stored in centrally located bathrooms. Provisions shall be made for each patient to properly keep their bath linens in their room, such as, on a towel hook or bar designated for each patient occupying that room, or bath linens to meet patient needs shall be distributed as needed, and collected after use and stored properly, see Section 1705.</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2605. Doors.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All patient rooms and bathrooms and restrooms shall have opaque doors for the purpose of privacy.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All glass doors, including sliding or patio type doors shall have a contrasting or other indicator that causes the glass to be observable, for example, a decal located at eye level.</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C. Bathroom and restroom door widths shall be at least thirty-six (36) inches wide.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D. Doors to patient occupied rooms shall be at least thirty-six (36) inches wide.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E. Doors that have locks shall be unlockable and openable with one (1) action.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F. If patient room doors are lockable, there shall be provisions for emergency entry. There shall not be locks that cannot be unlocked and operated from inside the room.</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G. All patient room doors shall be solid-core. Patient room doors shall be rated and provided with closers and latches as required by the codes referenced in Section 1902.</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2606. Ramps.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At least one (1) exterior ramp, accessible by all patient, staff members, volunteers, and visitors shall be installed from the first floor to grade.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The ramp shall serve all portions of the facility where patients are located.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C. The surface of a ramp shall be of nonskid materials.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D. Ramps in facilities with eleven (11) or more licensed beds shall be of noncombustible construction.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E. Ramps shall discharge onto a surface that is firm and negotiable by a wheelchair in all weather conditions and to a location accessible for loading into a vehicle.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2607. Screens.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Windows, doors, and openings intended for ventilation shall be provided with insect screens.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2608. Windows and Mirrors.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The window dimensions and maximum height from floor to sill shall be in accordance with the building codes, as applicable.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Where patient safety awareness is impaired, safety (non-breakable) mirrors shall be used.</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lastRenderedPageBreak/>
        <w:t>2609. Janitor’s Closet.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There shall be a lockable janitor’s closet in all facilities. Each closet shall be equipped with a mop sink or receptor and space for the storage of supplies and equipment.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2610. Storage Areas.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General storage areas shall be provided for patient, staff, and volunteer belongings, equipment, and supplies as well as clean linen, soiled linen, wheel chairs, and general supplies and equipment.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Storage buildings on the premises shall meet the building codes requirements regarding distance from the licensed building. Storage in buildings other than on the facility premises shall be secure and accessible. An appropriate controlled environment shall be provided if necessary for storage of items requiring such an environment.</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C. In mechanical rooms used for storage, the stored items shall be located away from mechanical equipment and shall not be a type of storage that might create a fire or other hazard.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D. Supplies and equipment shall not be stored directly on the floor. Supplies and equipment susceptible to water damage and/or contamination shall not be stored under sinks or other areas with a propensity for water leakage.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E. There shall be a soiled linen storage room which shall be designed, enclosed, and used solely for that purpose, and provided with mechanical exhaust directly to the outside.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2611. Telephone Service.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At least one (1) telephone shall be available on each floor of the facility with at least one (1) active main or fixed-line telephone service available.</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At least one (1) telephone shall be provided by the facility on each floor for staff members and volunteers to conduct routine business of the facility and to summon assistance in the event of an emergency. Patients shall have telephone privacy.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2612. Location.</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The facility shall be served by roads that are passable at all times and are adequate for the volume of expected traffic.</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The facility shall have a parking area to reasonably satisfy the needs of patients, staff members, volunteers, and visitors.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C. Facilities shall maintain adequate access to and around the building(s) for firefighting equipment.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369AA">
        <w:rPr>
          <w:b/>
          <w:bCs/>
        </w:rPr>
        <w:t>2613. Outdoor Area.</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A. Outdoor areas where unsafe, unprotected physical hazards exist shall be enclosed by a fence or a natural barrier of a size, shape, and density that effectively impedes travel to the hazardous area. (I)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ab/>
        <w:t>B. Mechanical or equipment rooms that open to the outside of the facility shall be kept protected from unauthorized individuals. (II)</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r w:rsidRPr="00D369AA">
        <w:rPr>
          <w:b/>
          <w:bCs/>
        </w:rPr>
        <w:t>SECTION 2700 – SEVERABILITY</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In the event that any portion of these regulations is construed by a court of competent jurisdiction to be invalid, or otherwise unenforceable, such determination shall in no manner affect the remaining portions of these regulations, and they shall remain in effect as if such invalid portions were not originally a part of these regulations.</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r w:rsidRPr="00D369AA">
        <w:rPr>
          <w:b/>
          <w:bCs/>
        </w:rPr>
        <w:t>SECTION 2800 – GENERAL</w:t>
      </w: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p>
    <w:p w:rsidR="005D4B90" w:rsidRPr="00D369AA" w:rsidRDefault="005D4B90" w:rsidP="00D369AA">
      <w:pPr>
        <w:tabs>
          <w:tab w:val="left" w:pos="216"/>
          <w:tab w:val="left" w:pos="432"/>
          <w:tab w:val="left" w:pos="648"/>
          <w:tab w:val="left" w:pos="864"/>
          <w:tab w:val="left" w:pos="1080"/>
          <w:tab w:val="left" w:pos="1296"/>
          <w:tab w:val="left" w:pos="1512"/>
          <w:tab w:val="left" w:pos="1728"/>
          <w:tab w:val="left" w:pos="1944"/>
          <w:tab w:val="left" w:pos="2160"/>
        </w:tabs>
      </w:pPr>
      <w:r w:rsidRPr="00D369AA">
        <w:t>Conditions that have not been addressed in these regulations shall be managed in accordance with the best practices as interpreted by the Department.</w:t>
      </w:r>
    </w:p>
    <w:p w:rsidR="005D4B90" w:rsidRPr="00D369AA" w:rsidRDefault="005D4B90" w:rsidP="00D369AA"/>
    <w:p w:rsidR="005D4B90" w:rsidRPr="00D369AA" w:rsidRDefault="005D4B90" w:rsidP="00D369AA">
      <w:r w:rsidRPr="00D369AA">
        <w:rPr>
          <w:b/>
          <w:bCs/>
        </w:rPr>
        <w:t>Fiscal Impact Statement</w:t>
      </w:r>
      <w:r w:rsidRPr="00D369AA">
        <w:rPr>
          <w:b/>
        </w:rPr>
        <w:t>:</w:t>
      </w:r>
    </w:p>
    <w:p w:rsidR="005D4B90" w:rsidRPr="00D369AA" w:rsidRDefault="005D4B90" w:rsidP="00D369AA"/>
    <w:p w:rsidR="005D4B90" w:rsidRPr="00D369AA" w:rsidRDefault="005D4B90" w:rsidP="00D369AA">
      <w:r w:rsidRPr="00D369AA">
        <w:t>As noted in the Fiscal Impact Statement for Senate Bill 354 requested by the Senate Medical Affairs committee, the Department estimates an expenditure impact of nine thousand thirty-nine dollars ($9,039) in operating expenses, with an additional expenditure of one thousand twelve dollars ($1,012) in the first year for office equipment. However, the Office of Revenue and Fiscal Affairs anticipates that the Department will accomplish these tasks within the current Other Funds spending authority for the facility licensing program.</w:t>
      </w:r>
    </w:p>
    <w:p w:rsidR="005D4B90" w:rsidRPr="00D369AA" w:rsidRDefault="005D4B90" w:rsidP="00D369AA"/>
    <w:p w:rsidR="005D4B90" w:rsidRPr="00D369AA" w:rsidRDefault="005D4B90" w:rsidP="00D369AA">
      <w:pPr>
        <w:rPr>
          <w:i/>
          <w:iCs/>
        </w:rPr>
      </w:pPr>
      <w:r w:rsidRPr="00D369AA">
        <w:rPr>
          <w:b/>
          <w:bCs/>
        </w:rPr>
        <w:t>Statement of Need and Reasonableness</w:t>
      </w:r>
      <w:r w:rsidRPr="00D369AA">
        <w:rPr>
          <w:b/>
        </w:rPr>
        <w:t>:</w:t>
      </w:r>
      <w:r w:rsidRPr="00D369AA">
        <w:t xml:space="preserve"> </w:t>
      </w:r>
    </w:p>
    <w:p w:rsidR="005D4B90" w:rsidRPr="00D369AA" w:rsidRDefault="005D4B90" w:rsidP="00D369AA">
      <w:pPr>
        <w:rPr>
          <w:i/>
          <w:iCs/>
        </w:rPr>
      </w:pPr>
    </w:p>
    <w:p w:rsidR="005D4B90" w:rsidRPr="00D369AA" w:rsidRDefault="005D4B90" w:rsidP="00D369AA">
      <w:r w:rsidRPr="00D369AA">
        <w:t>The following is based on an analysis of the factors listed in 1976 Code Sections 1-23-115(C)(</w:t>
      </w:r>
      <w:proofErr w:type="gramStart"/>
      <w:r w:rsidRPr="00D369AA">
        <w:t>1)-(</w:t>
      </w:r>
      <w:proofErr w:type="gramEnd"/>
      <w:r w:rsidRPr="00D369AA">
        <w:t>3) and (9)-(11):</w:t>
      </w:r>
    </w:p>
    <w:p w:rsidR="005D4B90" w:rsidRPr="00D369AA" w:rsidRDefault="005D4B90" w:rsidP="00D369AA"/>
    <w:p w:rsidR="005D4B90" w:rsidRPr="00D369AA" w:rsidRDefault="005D4B90" w:rsidP="00D369AA">
      <w:r w:rsidRPr="00D369AA">
        <w:t>DESCRIPTION OF REGULATION: New Regulation 61-125, Standards for Licensing Crisis Stabilization Unit Facilities.</w:t>
      </w:r>
    </w:p>
    <w:p w:rsidR="005D4B90" w:rsidRPr="00D369AA" w:rsidRDefault="005D4B90" w:rsidP="00D369AA"/>
    <w:p w:rsidR="005D4B90" w:rsidRPr="00D369AA" w:rsidRDefault="005D4B90" w:rsidP="00D369AA">
      <w:r w:rsidRPr="00D369AA">
        <w:t>Purpose: The purpose of this regulation is to establish a process of licensing and regulating Crisis Stabilization Unit Facilities (“CSUs”). These facilities, operated by the S.C. Department of Mental Health (“</w:t>
      </w:r>
      <w:proofErr w:type="spellStart"/>
      <w:r w:rsidRPr="00D369AA">
        <w:t>SCDMH</w:t>
      </w:r>
      <w:proofErr w:type="spellEnd"/>
      <w:r w:rsidRPr="00D369AA">
        <w:t xml:space="preserve">”), or in partnership with </w:t>
      </w:r>
      <w:proofErr w:type="spellStart"/>
      <w:r w:rsidRPr="00D369AA">
        <w:t>SCDMH</w:t>
      </w:r>
      <w:proofErr w:type="spellEnd"/>
      <w:r w:rsidRPr="00D369AA">
        <w:t xml:space="preserve">, provide a short-term residential program offering psychiatric stabilization services and brief, intensive crisis services to individuals eighteen (18) years of age or older, twenty-four (24) hours a day, seven (7) days a week. </w:t>
      </w:r>
    </w:p>
    <w:p w:rsidR="005D4B90" w:rsidRPr="00D369AA" w:rsidRDefault="005D4B90" w:rsidP="00D369AA"/>
    <w:p w:rsidR="005D4B90" w:rsidRPr="00D369AA" w:rsidRDefault="005D4B90" w:rsidP="00D369AA">
      <w:pPr>
        <w:rPr>
          <w:i/>
          <w:iCs/>
        </w:rPr>
      </w:pPr>
      <w:r w:rsidRPr="00D369AA">
        <w:t>Legal Authority: 1976 Code Section 44-7-260.</w:t>
      </w:r>
    </w:p>
    <w:p w:rsidR="005D4B90" w:rsidRPr="00D369AA" w:rsidRDefault="005D4B90" w:rsidP="00D369AA"/>
    <w:p w:rsidR="005D4B90" w:rsidRPr="00D369AA" w:rsidRDefault="005D4B90" w:rsidP="00D369AA">
      <w:r w:rsidRPr="00D369AA">
        <w:t xml:space="preserve">Plan for Implementation: The </w:t>
      </w:r>
      <w:proofErr w:type="spellStart"/>
      <w:r w:rsidRPr="00D369AA">
        <w:t>DHEC</w:t>
      </w:r>
      <w:proofErr w:type="spellEnd"/>
      <w:r w:rsidRPr="00D369AA">
        <w:t xml:space="preserve"> Regulation Development Update (accessible at </w:t>
      </w:r>
      <w:hyperlink r:id="rId8" w:history="1">
        <w:r w:rsidRPr="00D369AA">
          <w:rPr>
            <w:color w:val="0000FF"/>
          </w:rPr>
          <w:t>http://www.scdhec.gov/Agency/RegulationsAndUpdates/RegulationDevelopmentUpdate/</w:t>
        </w:r>
      </w:hyperlink>
      <w:r w:rsidRPr="00D369AA">
        <w:t>) provides a summary of and link to this regulation. Additionally, printed copies are available for a fee from the Department’s Freedom of Information Office. Department personnel will take appropriate steps to inform the regulated community of the new regulation and any associated information.</w:t>
      </w:r>
    </w:p>
    <w:p w:rsidR="005D4B90" w:rsidRPr="00D369AA" w:rsidRDefault="005D4B90" w:rsidP="00D369AA"/>
    <w:p w:rsidR="005D4B90" w:rsidRPr="00D369AA" w:rsidRDefault="005D4B90" w:rsidP="00D369AA">
      <w:r w:rsidRPr="00D369AA">
        <w:t xml:space="preserve">DETERMINATION OF NEED AND REASONABLENESS OF THE REGULATION BASED ON ALL FACTORS HEREIN AND EXPECTED BENEFITS: </w:t>
      </w:r>
    </w:p>
    <w:p w:rsidR="005D4B90" w:rsidRPr="00D369AA" w:rsidRDefault="005D4B90" w:rsidP="00D369AA"/>
    <w:p w:rsidR="005D4B90" w:rsidRPr="00D369AA" w:rsidRDefault="005D4B90" w:rsidP="00D369AA">
      <w:pPr>
        <w:tabs>
          <w:tab w:val="left" w:pos="216"/>
        </w:tabs>
        <w:rPr>
          <w:color w:val="000000"/>
        </w:rPr>
      </w:pPr>
      <w:r w:rsidRPr="00D369AA">
        <w:t xml:space="preserve">This regulation is necessary to execute Act No. 10 amending Article 3 of Chapter 7, Title 44 requiring the Department to license and regulate Crisis Stabilization Unit Facilities. These facilities provide </w:t>
      </w:r>
      <w:r w:rsidRPr="00D369AA">
        <w:rPr>
          <w:color w:val="000000"/>
        </w:rPr>
        <w:t>a short-term residential program, offering psychiatric stabilization services and brief, intensive crisis services to individuals eighteen (18) years of age or older, twenty-four (24) hours a day, seven (7) days a week.</w:t>
      </w:r>
    </w:p>
    <w:p w:rsidR="005D4B90" w:rsidRPr="00D369AA" w:rsidRDefault="005D4B90" w:rsidP="00D369AA"/>
    <w:p w:rsidR="005D4B90" w:rsidRPr="00D369AA" w:rsidRDefault="005D4B90" w:rsidP="00D369AA">
      <w:r w:rsidRPr="00D369AA">
        <w:t>DETERMINATION OF COSTS AND BENEFITS:</w:t>
      </w:r>
    </w:p>
    <w:p w:rsidR="005D4B90" w:rsidRPr="00D369AA" w:rsidRDefault="005D4B90" w:rsidP="00D369AA"/>
    <w:p w:rsidR="005D4B90" w:rsidRPr="00D369AA" w:rsidRDefault="005D4B90" w:rsidP="00D369AA">
      <w:r w:rsidRPr="00D369AA">
        <w:t>As noted in the Fiscal Impact Statement for Senate Bill 354 requested by the Senate Medical Affairs committee, the Department estimates an expenditure impact of nine thousand thirty-nine dollars ($9,039) in operating expenses, with an additional expenditure of one thousand twelve dollars ($1,012) in the first year for office equipment. However, the Office of Revenue and Fiscal Affairs anticipates that the Department will accomplish these tasks within the current Other Funds spending authority for the facility licensing program. CSU licensees will pay a licensure fee of ten dollars ($10.00) per licensed bed or seventy-five dollars ($75.00), whichever is greater.</w:t>
      </w:r>
    </w:p>
    <w:p w:rsidR="005D4B90" w:rsidRPr="00D369AA" w:rsidRDefault="005D4B90" w:rsidP="00D369AA"/>
    <w:p w:rsidR="005D4B90" w:rsidRPr="00D369AA" w:rsidRDefault="005D4B90" w:rsidP="00D369AA">
      <w:r w:rsidRPr="00D369AA">
        <w:t>UNCERTAINTIES OF ESTIMATES:</w:t>
      </w:r>
    </w:p>
    <w:p w:rsidR="005D4B90" w:rsidRPr="00D369AA" w:rsidRDefault="005D4B90" w:rsidP="00D369AA"/>
    <w:p w:rsidR="005D4B90" w:rsidRPr="00D369AA" w:rsidRDefault="005D4B90" w:rsidP="00D369AA">
      <w:r w:rsidRPr="00D369AA">
        <w:t>None.</w:t>
      </w:r>
    </w:p>
    <w:p w:rsidR="005D4B90" w:rsidRPr="00D369AA" w:rsidRDefault="005D4B90" w:rsidP="00D369AA"/>
    <w:p w:rsidR="005D4B90" w:rsidRPr="00D369AA" w:rsidRDefault="005D4B90" w:rsidP="00D369AA">
      <w:r w:rsidRPr="00D369AA">
        <w:t>EFFECT ON ENVIRONMENT AND PUBLIC HEALTH:</w:t>
      </w:r>
    </w:p>
    <w:p w:rsidR="005D4B90" w:rsidRPr="00D369AA" w:rsidRDefault="005D4B90" w:rsidP="00D369AA"/>
    <w:p w:rsidR="005D4B90" w:rsidRPr="00D369AA" w:rsidRDefault="005D4B90" w:rsidP="00D369AA">
      <w:pPr>
        <w:tabs>
          <w:tab w:val="left" w:pos="216"/>
        </w:tabs>
        <w:rPr>
          <w:sz w:val="24"/>
          <w:szCs w:val="24"/>
        </w:rPr>
      </w:pPr>
      <w:r w:rsidRPr="00D369AA">
        <w:t>The regulation seeks to support the Department’s goals relating to protection of public health through the anticipated benefits highlighted above. There is no anticipated effect on the environment.</w:t>
      </w:r>
    </w:p>
    <w:p w:rsidR="005D4B90" w:rsidRPr="00D369AA" w:rsidRDefault="005D4B90" w:rsidP="00D369AA"/>
    <w:p w:rsidR="005D4B90" w:rsidRPr="00D369AA" w:rsidRDefault="005D4B90" w:rsidP="00D369AA">
      <w:r w:rsidRPr="00D369AA">
        <w:t>DETRIMENTAL EFFECT ON THE ENVIRONMENT AND PUBLIC HEALTH IF THE REGULATION IS NOT IMPLEMENTED:</w:t>
      </w:r>
    </w:p>
    <w:p w:rsidR="005D4B90" w:rsidRPr="00D369AA" w:rsidRDefault="005D4B90" w:rsidP="00D369AA"/>
    <w:p w:rsidR="005D4B90" w:rsidRPr="00D369AA" w:rsidRDefault="005D4B90" w:rsidP="00D369AA">
      <w:r w:rsidRPr="00D369AA">
        <w:t xml:space="preserve">There is no anticipated detrimental effect on the environment. Without this regulation, there would be no mechanism to license and regulate Crisis Stabilization Unit Facilities. </w:t>
      </w:r>
    </w:p>
    <w:p w:rsidR="005D4B90" w:rsidRPr="00D369AA" w:rsidRDefault="005D4B90" w:rsidP="00D369AA"/>
    <w:p w:rsidR="005D4B90" w:rsidRPr="00D369AA" w:rsidRDefault="005D4B90" w:rsidP="00D369AA">
      <w:pPr>
        <w:rPr>
          <w:b/>
          <w:bCs/>
        </w:rPr>
      </w:pPr>
      <w:r w:rsidRPr="00D369AA">
        <w:rPr>
          <w:b/>
          <w:bCs/>
        </w:rPr>
        <w:t xml:space="preserve">Statement of Rationale: </w:t>
      </w:r>
    </w:p>
    <w:p w:rsidR="005D4B90" w:rsidRPr="00D369AA" w:rsidRDefault="005D4B90" w:rsidP="00D369AA">
      <w:pPr>
        <w:rPr>
          <w:b/>
          <w:bCs/>
        </w:rPr>
      </w:pPr>
    </w:p>
    <w:p w:rsidR="005D4B90" w:rsidRPr="00D369AA" w:rsidRDefault="005D4B90" w:rsidP="00D369AA">
      <w:pPr>
        <w:rPr>
          <w:b/>
          <w:bCs/>
        </w:rPr>
      </w:pPr>
      <w:r w:rsidRPr="00D369AA">
        <w:t>The Department promulgated this regulation to establish licensure and regulatory requirements for Crisis Stabilization Unit Facilities. These facilities provide a short-term residential program, offering psychiatric stabilization services and brief, intensive crisis services to individuals eighteen (18) years of age or older, twenty-four (24) hours a day, seven (7) days a week.</w:t>
      </w:r>
    </w:p>
    <w:sectPr w:rsidR="005D4B90" w:rsidRPr="00D369AA" w:rsidSect="009C6B78">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847" w:rsidRDefault="00BF2847" w:rsidP="009C6B78">
      <w:r>
        <w:separator/>
      </w:r>
    </w:p>
  </w:endnote>
  <w:endnote w:type="continuationSeparator" w:id="0">
    <w:p w:rsidR="00BF2847" w:rsidRDefault="00BF2847" w:rsidP="009C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564545"/>
      <w:docPartObj>
        <w:docPartGallery w:val="Page Numbers (Bottom of Page)"/>
        <w:docPartUnique/>
      </w:docPartObj>
    </w:sdtPr>
    <w:sdtEndPr>
      <w:rPr>
        <w:noProof/>
        <w:sz w:val="22"/>
        <w:szCs w:val="22"/>
      </w:rPr>
    </w:sdtEndPr>
    <w:sdtContent>
      <w:p w:rsidR="00BF2847" w:rsidRDefault="00BF2847">
        <w:pPr>
          <w:pStyle w:val="Footer"/>
          <w:jc w:val="center"/>
        </w:pPr>
        <w:r w:rsidRPr="004F7730">
          <w:rPr>
            <w:sz w:val="22"/>
            <w:szCs w:val="22"/>
          </w:rPr>
          <w:fldChar w:fldCharType="begin"/>
        </w:r>
        <w:r w:rsidRPr="004F7730">
          <w:rPr>
            <w:sz w:val="22"/>
            <w:szCs w:val="22"/>
          </w:rPr>
          <w:instrText xml:space="preserve"> PAGE   \* MERGEFORMAT </w:instrText>
        </w:r>
        <w:r w:rsidRPr="004F7730">
          <w:rPr>
            <w:sz w:val="22"/>
            <w:szCs w:val="22"/>
          </w:rPr>
          <w:fldChar w:fldCharType="separate"/>
        </w:r>
        <w:r w:rsidR="004F7730">
          <w:rPr>
            <w:noProof/>
            <w:sz w:val="22"/>
            <w:szCs w:val="22"/>
          </w:rPr>
          <w:t>20</w:t>
        </w:r>
        <w:r w:rsidRPr="004F7730">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847" w:rsidRDefault="00BF2847" w:rsidP="009C6B78">
      <w:r>
        <w:separator/>
      </w:r>
    </w:p>
  </w:footnote>
  <w:footnote w:type="continuationSeparator" w:id="0">
    <w:p w:rsidR="00BF2847" w:rsidRDefault="00BF2847" w:rsidP="009C6B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13E9"/>
    <w:multiLevelType w:val="hybridMultilevel"/>
    <w:tmpl w:val="67F6A8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8B527D"/>
    <w:multiLevelType w:val="hybridMultilevel"/>
    <w:tmpl w:val="0C0EF0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1E5B4F"/>
    <w:multiLevelType w:val="hybridMultilevel"/>
    <w:tmpl w:val="B162A048"/>
    <w:lvl w:ilvl="0" w:tplc="04090015">
      <w:start w:val="1"/>
      <w:numFmt w:val="upperLetter"/>
      <w:lvlText w:val="%1."/>
      <w:lvlJc w:val="left"/>
      <w:pPr>
        <w:ind w:left="720" w:hanging="360"/>
      </w:pPr>
    </w:lvl>
    <w:lvl w:ilvl="1" w:tplc="64FA27C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531EB5"/>
    <w:multiLevelType w:val="hybridMultilevel"/>
    <w:tmpl w:val="3D82F90C"/>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8B6B3E"/>
    <w:multiLevelType w:val="hybridMultilevel"/>
    <w:tmpl w:val="9006CA12"/>
    <w:lvl w:ilvl="0" w:tplc="F0B4AFE2">
      <w:start w:val="1"/>
      <w:numFmt w:val="decimal"/>
      <w:lvlText w:val="%1."/>
      <w:lvlJc w:val="left"/>
      <w:pPr>
        <w:tabs>
          <w:tab w:val="num" w:pos="1440"/>
        </w:tabs>
        <w:ind w:left="144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EF70FE"/>
    <w:multiLevelType w:val="hybridMultilevel"/>
    <w:tmpl w:val="2BAE01F0"/>
    <w:lvl w:ilvl="0" w:tplc="C7383070">
      <w:start w:val="1"/>
      <w:numFmt w:val="upperLetter"/>
      <w:lvlText w:val="%1."/>
      <w:lvlJc w:val="left"/>
      <w:pPr>
        <w:ind w:left="900" w:hanging="360"/>
      </w:pPr>
      <w:rPr>
        <w:rFonts w:hint="default"/>
        <w:color w:val="auto"/>
        <w:u w:val="singl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15:restartNumberingAfterBreak="0">
    <w:nsid w:val="17B37369"/>
    <w:multiLevelType w:val="hybridMultilevel"/>
    <w:tmpl w:val="935A69FC"/>
    <w:lvl w:ilvl="0" w:tplc="8C40D71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262D55F6"/>
    <w:multiLevelType w:val="hybridMultilevel"/>
    <w:tmpl w:val="02327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F4448"/>
    <w:multiLevelType w:val="hybridMultilevel"/>
    <w:tmpl w:val="D610C3DC"/>
    <w:lvl w:ilvl="0" w:tplc="5CCA1108">
      <w:start w:val="1"/>
      <w:numFmt w:val="decimal"/>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44843F2"/>
    <w:multiLevelType w:val="hybridMultilevel"/>
    <w:tmpl w:val="2512887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48D1E6F"/>
    <w:multiLevelType w:val="hybridMultilevel"/>
    <w:tmpl w:val="3B84B27C"/>
    <w:lvl w:ilvl="0" w:tplc="7032CB1A">
      <w:start w:val="1"/>
      <w:numFmt w:val="upperLetter"/>
      <w:lvlText w:val="%1."/>
      <w:lvlJc w:val="left"/>
      <w:pPr>
        <w:ind w:left="721" w:hanging="360"/>
      </w:pPr>
      <w:rPr>
        <w:rFonts w:hint="default"/>
        <w:u w:val="single"/>
      </w:rPr>
    </w:lvl>
    <w:lvl w:ilvl="1" w:tplc="04090019">
      <w:start w:val="1"/>
      <w:numFmt w:val="lowerLetter"/>
      <w:lvlText w:val="%2."/>
      <w:lvlJc w:val="left"/>
      <w:pPr>
        <w:ind w:left="1441" w:hanging="360"/>
      </w:pPr>
    </w:lvl>
    <w:lvl w:ilvl="2" w:tplc="0409001B">
      <w:start w:val="1"/>
      <w:numFmt w:val="lowerRoman"/>
      <w:lvlText w:val="%3."/>
      <w:lvlJc w:val="right"/>
      <w:pPr>
        <w:ind w:left="2161" w:hanging="180"/>
      </w:pPr>
    </w:lvl>
    <w:lvl w:ilvl="3" w:tplc="0409000F">
      <w:start w:val="1"/>
      <w:numFmt w:val="decimal"/>
      <w:lvlText w:val="%4."/>
      <w:lvlJc w:val="left"/>
      <w:pPr>
        <w:ind w:left="2881" w:hanging="360"/>
      </w:pPr>
    </w:lvl>
    <w:lvl w:ilvl="4" w:tplc="04090019">
      <w:start w:val="1"/>
      <w:numFmt w:val="lowerLetter"/>
      <w:lvlText w:val="%5."/>
      <w:lvlJc w:val="left"/>
      <w:pPr>
        <w:ind w:left="3601" w:hanging="360"/>
      </w:pPr>
    </w:lvl>
    <w:lvl w:ilvl="5" w:tplc="0409001B">
      <w:start w:val="1"/>
      <w:numFmt w:val="lowerRoman"/>
      <w:lvlText w:val="%6."/>
      <w:lvlJc w:val="right"/>
      <w:pPr>
        <w:ind w:left="4321" w:hanging="180"/>
      </w:pPr>
    </w:lvl>
    <w:lvl w:ilvl="6" w:tplc="0409000F">
      <w:start w:val="1"/>
      <w:numFmt w:val="decimal"/>
      <w:lvlText w:val="%7."/>
      <w:lvlJc w:val="left"/>
      <w:pPr>
        <w:ind w:left="5041" w:hanging="360"/>
      </w:pPr>
    </w:lvl>
    <w:lvl w:ilvl="7" w:tplc="04090019">
      <w:start w:val="1"/>
      <w:numFmt w:val="lowerLetter"/>
      <w:lvlText w:val="%8."/>
      <w:lvlJc w:val="left"/>
      <w:pPr>
        <w:ind w:left="5761" w:hanging="360"/>
      </w:pPr>
    </w:lvl>
    <w:lvl w:ilvl="8" w:tplc="0409001B">
      <w:start w:val="1"/>
      <w:numFmt w:val="lowerRoman"/>
      <w:lvlText w:val="%9."/>
      <w:lvlJc w:val="right"/>
      <w:pPr>
        <w:ind w:left="6481" w:hanging="180"/>
      </w:pPr>
    </w:lvl>
  </w:abstractNum>
  <w:abstractNum w:abstractNumId="11" w15:restartNumberingAfterBreak="0">
    <w:nsid w:val="4C4F3AED"/>
    <w:multiLevelType w:val="hybridMultilevel"/>
    <w:tmpl w:val="1264ED56"/>
    <w:lvl w:ilvl="0" w:tplc="30268B3E">
      <w:start w:val="1"/>
      <w:numFmt w:val="upperLetter"/>
      <w:lvlText w:val="%1."/>
      <w:lvlJc w:val="left"/>
      <w:pPr>
        <w:ind w:left="1080" w:hanging="720"/>
      </w:pPr>
      <w:rPr>
        <w:rFonts w:ascii="Arial" w:hAnsi="Arial" w:cs="Arial" w:hint="default"/>
      </w:rPr>
    </w:lvl>
    <w:lvl w:ilvl="1" w:tplc="A052DBF8">
      <w:start w:val="1"/>
      <w:numFmt w:val="upperLetter"/>
      <w:lvlText w:val="%2."/>
      <w:lvlJc w:val="left"/>
      <w:pPr>
        <w:ind w:left="1440" w:hanging="360"/>
      </w:pPr>
      <w:rPr>
        <w:rFonts w:ascii="Arial" w:eastAsia="Times New Roman" w:hAnsi="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E9B6010"/>
    <w:multiLevelType w:val="hybridMultilevel"/>
    <w:tmpl w:val="66D8CB44"/>
    <w:lvl w:ilvl="0" w:tplc="5B8A3FC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F177662"/>
    <w:multiLevelType w:val="hybridMultilevel"/>
    <w:tmpl w:val="1E62D7BA"/>
    <w:lvl w:ilvl="0" w:tplc="C93C89D4">
      <w:start w:val="1"/>
      <w:numFmt w:val="decimal"/>
      <w:lvlText w:val="%1."/>
      <w:lvlJc w:val="left"/>
      <w:pPr>
        <w:ind w:left="405" w:hanging="360"/>
      </w:pPr>
      <w:rPr>
        <w:rFonts w:ascii="Times New Roman" w:hAnsi="Times New Roman" w:cs="Times New Roman" w:hint="default"/>
      </w:rPr>
    </w:lvl>
    <w:lvl w:ilvl="1" w:tplc="04090019">
      <w:start w:val="1"/>
      <w:numFmt w:val="lowerLetter"/>
      <w:lvlText w:val="%2."/>
      <w:lvlJc w:val="left"/>
      <w:pPr>
        <w:ind w:left="1125" w:hanging="360"/>
      </w:pPr>
      <w:rPr>
        <w:rFonts w:ascii="Times New Roman" w:hAnsi="Times New Roman" w:cs="Times New Roman"/>
      </w:rPr>
    </w:lvl>
    <w:lvl w:ilvl="2" w:tplc="0409001B">
      <w:start w:val="1"/>
      <w:numFmt w:val="lowerRoman"/>
      <w:lvlText w:val="%3."/>
      <w:lvlJc w:val="right"/>
      <w:pPr>
        <w:ind w:left="1845" w:hanging="180"/>
      </w:pPr>
      <w:rPr>
        <w:rFonts w:ascii="Times New Roman" w:hAnsi="Times New Roman" w:cs="Times New Roman"/>
      </w:rPr>
    </w:lvl>
    <w:lvl w:ilvl="3" w:tplc="0409000F">
      <w:start w:val="1"/>
      <w:numFmt w:val="decimal"/>
      <w:lvlText w:val="%4."/>
      <w:lvlJc w:val="left"/>
      <w:pPr>
        <w:ind w:left="2565" w:hanging="360"/>
      </w:pPr>
      <w:rPr>
        <w:rFonts w:ascii="Times New Roman" w:hAnsi="Times New Roman" w:cs="Times New Roman"/>
      </w:rPr>
    </w:lvl>
    <w:lvl w:ilvl="4" w:tplc="04090019">
      <w:start w:val="1"/>
      <w:numFmt w:val="lowerLetter"/>
      <w:lvlText w:val="%5."/>
      <w:lvlJc w:val="left"/>
      <w:pPr>
        <w:ind w:left="3285" w:hanging="360"/>
      </w:pPr>
      <w:rPr>
        <w:rFonts w:ascii="Times New Roman" w:hAnsi="Times New Roman" w:cs="Times New Roman"/>
      </w:rPr>
    </w:lvl>
    <w:lvl w:ilvl="5" w:tplc="0409001B">
      <w:start w:val="1"/>
      <w:numFmt w:val="lowerRoman"/>
      <w:lvlText w:val="%6."/>
      <w:lvlJc w:val="right"/>
      <w:pPr>
        <w:ind w:left="4005" w:hanging="180"/>
      </w:pPr>
      <w:rPr>
        <w:rFonts w:ascii="Times New Roman" w:hAnsi="Times New Roman" w:cs="Times New Roman"/>
      </w:rPr>
    </w:lvl>
    <w:lvl w:ilvl="6" w:tplc="0409000F">
      <w:start w:val="1"/>
      <w:numFmt w:val="decimal"/>
      <w:lvlText w:val="%7."/>
      <w:lvlJc w:val="left"/>
      <w:pPr>
        <w:ind w:left="4725" w:hanging="360"/>
      </w:pPr>
      <w:rPr>
        <w:rFonts w:ascii="Times New Roman" w:hAnsi="Times New Roman" w:cs="Times New Roman"/>
      </w:rPr>
    </w:lvl>
    <w:lvl w:ilvl="7" w:tplc="04090019">
      <w:start w:val="1"/>
      <w:numFmt w:val="lowerLetter"/>
      <w:lvlText w:val="%8."/>
      <w:lvlJc w:val="left"/>
      <w:pPr>
        <w:ind w:left="5445" w:hanging="360"/>
      </w:pPr>
      <w:rPr>
        <w:rFonts w:ascii="Times New Roman" w:hAnsi="Times New Roman" w:cs="Times New Roman"/>
      </w:rPr>
    </w:lvl>
    <w:lvl w:ilvl="8" w:tplc="0409001B">
      <w:start w:val="1"/>
      <w:numFmt w:val="lowerRoman"/>
      <w:lvlText w:val="%9."/>
      <w:lvlJc w:val="right"/>
      <w:pPr>
        <w:ind w:left="6165" w:hanging="180"/>
      </w:pPr>
      <w:rPr>
        <w:rFonts w:ascii="Times New Roman" w:hAnsi="Times New Roman" w:cs="Times New Roman"/>
      </w:rPr>
    </w:lvl>
  </w:abstractNum>
  <w:abstractNum w:abstractNumId="14" w15:restartNumberingAfterBreak="0">
    <w:nsid w:val="579E0A99"/>
    <w:multiLevelType w:val="multilevel"/>
    <w:tmpl w:val="739E0AC6"/>
    <w:lvl w:ilvl="0">
      <w:start w:val="60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A24FCE"/>
    <w:multiLevelType w:val="hybridMultilevel"/>
    <w:tmpl w:val="55F88884"/>
    <w:lvl w:ilvl="0" w:tplc="BFE088EA">
      <w:start w:val="1"/>
      <w:numFmt w:val="upperLetter"/>
      <w:lvlText w:val="%1."/>
      <w:lvlJc w:val="left"/>
      <w:pPr>
        <w:ind w:left="720" w:hanging="360"/>
      </w:pPr>
      <w:rPr>
        <w:rFonts w:hint="default"/>
        <w:strike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AC805F5"/>
    <w:multiLevelType w:val="multilevel"/>
    <w:tmpl w:val="BE903D3A"/>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973E99"/>
    <w:multiLevelType w:val="hybridMultilevel"/>
    <w:tmpl w:val="716482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FFD3D23"/>
    <w:multiLevelType w:val="hybridMultilevel"/>
    <w:tmpl w:val="1DDE156E"/>
    <w:lvl w:ilvl="0" w:tplc="04090011">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85B86A2E">
      <w:start w:val="1"/>
      <w:numFmt w:val="upperLetter"/>
      <w:lvlText w:val="%3."/>
      <w:lvlJc w:val="left"/>
      <w:pPr>
        <w:ind w:left="1170" w:hanging="360"/>
      </w:pPr>
      <w:rPr>
        <w:rFonts w:ascii="Arial" w:eastAsia="Times New Roman" w:hAnsi="Arial"/>
      </w:rPr>
    </w:lvl>
    <w:lvl w:ilvl="3" w:tplc="4824F79C">
      <w:start w:val="1"/>
      <w:numFmt w:val="decimal"/>
      <w:lvlText w:val="%4."/>
      <w:lvlJc w:val="left"/>
      <w:pPr>
        <w:ind w:left="1350" w:hanging="630"/>
      </w:pPr>
      <w:rPr>
        <w:rFonts w:hint="default"/>
      </w:r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9" w15:restartNumberingAfterBreak="0">
    <w:nsid w:val="60BE260B"/>
    <w:multiLevelType w:val="hybridMultilevel"/>
    <w:tmpl w:val="A8F436D8"/>
    <w:lvl w:ilvl="0" w:tplc="41946066">
      <w:start w:val="1"/>
      <w:numFmt w:val="upperLetter"/>
      <w:lvlText w:val="%1."/>
      <w:lvlJc w:val="left"/>
      <w:pPr>
        <w:ind w:left="1081" w:hanging="720"/>
      </w:pPr>
      <w:rPr>
        <w:rFonts w:hint="default"/>
      </w:rPr>
    </w:lvl>
    <w:lvl w:ilvl="1" w:tplc="04090019">
      <w:start w:val="1"/>
      <w:numFmt w:val="lowerLetter"/>
      <w:lvlText w:val="%2."/>
      <w:lvlJc w:val="left"/>
      <w:pPr>
        <w:ind w:left="1441" w:hanging="360"/>
      </w:pPr>
    </w:lvl>
    <w:lvl w:ilvl="2" w:tplc="0409001B">
      <w:start w:val="1"/>
      <w:numFmt w:val="lowerRoman"/>
      <w:lvlText w:val="%3."/>
      <w:lvlJc w:val="right"/>
      <w:pPr>
        <w:ind w:left="2161" w:hanging="180"/>
      </w:pPr>
    </w:lvl>
    <w:lvl w:ilvl="3" w:tplc="0409000F">
      <w:start w:val="1"/>
      <w:numFmt w:val="decimal"/>
      <w:lvlText w:val="%4."/>
      <w:lvlJc w:val="left"/>
      <w:pPr>
        <w:ind w:left="2881" w:hanging="360"/>
      </w:pPr>
    </w:lvl>
    <w:lvl w:ilvl="4" w:tplc="04090019">
      <w:start w:val="1"/>
      <w:numFmt w:val="lowerLetter"/>
      <w:lvlText w:val="%5."/>
      <w:lvlJc w:val="left"/>
      <w:pPr>
        <w:ind w:left="3601" w:hanging="360"/>
      </w:pPr>
    </w:lvl>
    <w:lvl w:ilvl="5" w:tplc="0409001B">
      <w:start w:val="1"/>
      <w:numFmt w:val="lowerRoman"/>
      <w:lvlText w:val="%6."/>
      <w:lvlJc w:val="right"/>
      <w:pPr>
        <w:ind w:left="4321" w:hanging="180"/>
      </w:pPr>
    </w:lvl>
    <w:lvl w:ilvl="6" w:tplc="0409000F">
      <w:start w:val="1"/>
      <w:numFmt w:val="decimal"/>
      <w:lvlText w:val="%7."/>
      <w:lvlJc w:val="left"/>
      <w:pPr>
        <w:ind w:left="5041" w:hanging="360"/>
      </w:pPr>
    </w:lvl>
    <w:lvl w:ilvl="7" w:tplc="04090019">
      <w:start w:val="1"/>
      <w:numFmt w:val="lowerLetter"/>
      <w:lvlText w:val="%8."/>
      <w:lvlJc w:val="left"/>
      <w:pPr>
        <w:ind w:left="5761" w:hanging="360"/>
      </w:pPr>
    </w:lvl>
    <w:lvl w:ilvl="8" w:tplc="0409001B">
      <w:start w:val="1"/>
      <w:numFmt w:val="lowerRoman"/>
      <w:lvlText w:val="%9."/>
      <w:lvlJc w:val="right"/>
      <w:pPr>
        <w:ind w:left="6481" w:hanging="180"/>
      </w:pPr>
    </w:lvl>
  </w:abstractNum>
  <w:abstractNum w:abstractNumId="20" w15:restartNumberingAfterBreak="0">
    <w:nsid w:val="63EE7427"/>
    <w:multiLevelType w:val="multilevel"/>
    <w:tmpl w:val="335A7640"/>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55C4B3F"/>
    <w:multiLevelType w:val="hybridMultilevel"/>
    <w:tmpl w:val="391685C2"/>
    <w:lvl w:ilvl="0" w:tplc="A316FF48">
      <w:start w:val="1"/>
      <w:numFmt w:val="decimal"/>
      <w:lvlText w:val="%1."/>
      <w:lvlJc w:val="left"/>
      <w:pPr>
        <w:ind w:left="1082" w:hanging="360"/>
      </w:pPr>
      <w:rPr>
        <w:rFonts w:hint="default"/>
      </w:rPr>
    </w:lvl>
    <w:lvl w:ilvl="1" w:tplc="04090019">
      <w:start w:val="1"/>
      <w:numFmt w:val="lowerLetter"/>
      <w:lvlText w:val="%2."/>
      <w:lvlJc w:val="left"/>
      <w:pPr>
        <w:ind w:left="1802" w:hanging="360"/>
      </w:pPr>
    </w:lvl>
    <w:lvl w:ilvl="2" w:tplc="0409001B">
      <w:start w:val="1"/>
      <w:numFmt w:val="lowerRoman"/>
      <w:lvlText w:val="%3."/>
      <w:lvlJc w:val="right"/>
      <w:pPr>
        <w:ind w:left="2522" w:hanging="180"/>
      </w:pPr>
    </w:lvl>
    <w:lvl w:ilvl="3" w:tplc="0409000F">
      <w:start w:val="1"/>
      <w:numFmt w:val="decimal"/>
      <w:lvlText w:val="%4."/>
      <w:lvlJc w:val="left"/>
      <w:pPr>
        <w:ind w:left="3242" w:hanging="360"/>
      </w:pPr>
    </w:lvl>
    <w:lvl w:ilvl="4" w:tplc="04090019">
      <w:start w:val="1"/>
      <w:numFmt w:val="lowerLetter"/>
      <w:lvlText w:val="%5."/>
      <w:lvlJc w:val="left"/>
      <w:pPr>
        <w:ind w:left="3962" w:hanging="360"/>
      </w:pPr>
    </w:lvl>
    <w:lvl w:ilvl="5" w:tplc="0409001B">
      <w:start w:val="1"/>
      <w:numFmt w:val="lowerRoman"/>
      <w:lvlText w:val="%6."/>
      <w:lvlJc w:val="right"/>
      <w:pPr>
        <w:ind w:left="4682" w:hanging="180"/>
      </w:pPr>
    </w:lvl>
    <w:lvl w:ilvl="6" w:tplc="0409000F">
      <w:start w:val="1"/>
      <w:numFmt w:val="decimal"/>
      <w:lvlText w:val="%7."/>
      <w:lvlJc w:val="left"/>
      <w:pPr>
        <w:ind w:left="5402" w:hanging="360"/>
      </w:pPr>
    </w:lvl>
    <w:lvl w:ilvl="7" w:tplc="04090019">
      <w:start w:val="1"/>
      <w:numFmt w:val="lowerLetter"/>
      <w:lvlText w:val="%8."/>
      <w:lvlJc w:val="left"/>
      <w:pPr>
        <w:ind w:left="6122" w:hanging="360"/>
      </w:pPr>
    </w:lvl>
    <w:lvl w:ilvl="8" w:tplc="0409001B">
      <w:start w:val="1"/>
      <w:numFmt w:val="lowerRoman"/>
      <w:lvlText w:val="%9."/>
      <w:lvlJc w:val="right"/>
      <w:pPr>
        <w:ind w:left="6842" w:hanging="180"/>
      </w:pPr>
    </w:lvl>
  </w:abstractNum>
  <w:abstractNum w:abstractNumId="22" w15:restartNumberingAfterBreak="0">
    <w:nsid w:val="659A108C"/>
    <w:multiLevelType w:val="hybridMultilevel"/>
    <w:tmpl w:val="0EC05E38"/>
    <w:lvl w:ilvl="0" w:tplc="4FECA3D4">
      <w:start w:val="3"/>
      <w:numFmt w:val="upperRoman"/>
      <w:lvlText w:val="%1."/>
      <w:lvlJc w:val="left"/>
      <w:pPr>
        <w:tabs>
          <w:tab w:val="num" w:pos="1080"/>
        </w:tabs>
        <w:ind w:left="1080" w:hanging="720"/>
      </w:pPr>
      <w:rPr>
        <w:rFonts w:hint="default"/>
        <w:i w:val="0"/>
        <w:iCs w:val="0"/>
      </w:rPr>
    </w:lvl>
    <w:lvl w:ilvl="1" w:tplc="F0B4AFE2">
      <w:start w:val="1"/>
      <w:numFmt w:val="decimal"/>
      <w:lvlText w:val="%2."/>
      <w:lvlJc w:val="left"/>
      <w:pPr>
        <w:tabs>
          <w:tab w:val="num" w:pos="1440"/>
        </w:tabs>
        <w:ind w:left="1440" w:hanging="360"/>
      </w:pPr>
      <w:rPr>
        <w:rFonts w:hint="default"/>
        <w:i w:val="0"/>
        <w:i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66C43007"/>
    <w:multiLevelType w:val="hybridMultilevel"/>
    <w:tmpl w:val="32646EB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D4B30EB"/>
    <w:multiLevelType w:val="hybridMultilevel"/>
    <w:tmpl w:val="6EE84822"/>
    <w:lvl w:ilvl="0" w:tplc="F29028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709F4310"/>
    <w:multiLevelType w:val="hybridMultilevel"/>
    <w:tmpl w:val="FCC0FF68"/>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6206F55"/>
    <w:multiLevelType w:val="hybridMultilevel"/>
    <w:tmpl w:val="8ACAFE6A"/>
    <w:lvl w:ilvl="0" w:tplc="C256E576">
      <w:start w:val="1"/>
      <w:numFmt w:val="upperLetter"/>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68B750D"/>
    <w:multiLevelType w:val="hybridMultilevel"/>
    <w:tmpl w:val="83140BFE"/>
    <w:lvl w:ilvl="0" w:tplc="704A67BC">
      <w:start w:val="1"/>
      <w:numFmt w:val="upperLetter"/>
      <w:lvlText w:val="%1."/>
      <w:lvlJc w:val="left"/>
      <w:pPr>
        <w:ind w:left="720" w:hanging="360"/>
      </w:pPr>
      <w:rPr>
        <w:rFonts w:hint="default"/>
        <w:strike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85D4BD1"/>
    <w:multiLevelType w:val="hybridMultilevel"/>
    <w:tmpl w:val="C2BC49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AB4109F"/>
    <w:multiLevelType w:val="hybridMultilevel"/>
    <w:tmpl w:val="611034F8"/>
    <w:lvl w:ilvl="0" w:tplc="FFFFFFFF">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22"/>
  </w:num>
  <w:num w:numId="2">
    <w:abstractNumId w:val="25"/>
  </w:num>
  <w:num w:numId="3">
    <w:abstractNumId w:val="24"/>
  </w:num>
  <w:num w:numId="4">
    <w:abstractNumId w:val="15"/>
  </w:num>
  <w:num w:numId="5">
    <w:abstractNumId w:val="17"/>
  </w:num>
  <w:num w:numId="6">
    <w:abstractNumId w:val="18"/>
  </w:num>
  <w:num w:numId="7">
    <w:abstractNumId w:val="26"/>
  </w:num>
  <w:num w:numId="8">
    <w:abstractNumId w:val="27"/>
  </w:num>
  <w:num w:numId="9">
    <w:abstractNumId w:val="5"/>
  </w:num>
  <w:num w:numId="10">
    <w:abstractNumId w:val="28"/>
  </w:num>
  <w:num w:numId="11">
    <w:abstractNumId w:val="10"/>
  </w:num>
  <w:num w:numId="12">
    <w:abstractNumId w:val="2"/>
  </w:num>
  <w:num w:numId="13">
    <w:abstractNumId w:val="20"/>
  </w:num>
  <w:num w:numId="14">
    <w:abstractNumId w:val="16"/>
  </w:num>
  <w:num w:numId="15">
    <w:abstractNumId w:val="14"/>
  </w:num>
  <w:num w:numId="16">
    <w:abstractNumId w:val="0"/>
  </w:num>
  <w:num w:numId="17">
    <w:abstractNumId w:val="12"/>
  </w:num>
  <w:num w:numId="18">
    <w:abstractNumId w:val="11"/>
  </w:num>
  <w:num w:numId="19">
    <w:abstractNumId w:val="23"/>
  </w:num>
  <w:num w:numId="20">
    <w:abstractNumId w:val="19"/>
  </w:num>
  <w:num w:numId="21">
    <w:abstractNumId w:val="8"/>
  </w:num>
  <w:num w:numId="22">
    <w:abstractNumId w:val="29"/>
  </w:num>
  <w:num w:numId="23">
    <w:abstractNumId w:val="6"/>
  </w:num>
  <w:num w:numId="24">
    <w:abstractNumId w:val="9"/>
  </w:num>
  <w:num w:numId="25">
    <w:abstractNumId w:val="3"/>
  </w:num>
  <w:num w:numId="26">
    <w:abstractNumId w:val="1"/>
  </w:num>
  <w:num w:numId="27">
    <w:abstractNumId w:val="21"/>
  </w:num>
  <w:num w:numId="28">
    <w:abstractNumId w:val="13"/>
  </w:num>
  <w:num w:numId="29">
    <w:abstractNumId w:val="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86"/>
    <w:rsid w:val="001346E1"/>
    <w:rsid w:val="001849AB"/>
    <w:rsid w:val="00337472"/>
    <w:rsid w:val="00361FC0"/>
    <w:rsid w:val="00381DF2"/>
    <w:rsid w:val="003C17C6"/>
    <w:rsid w:val="003E4FB5"/>
    <w:rsid w:val="00402788"/>
    <w:rsid w:val="004F7730"/>
    <w:rsid w:val="00564A20"/>
    <w:rsid w:val="005A3311"/>
    <w:rsid w:val="005D4B90"/>
    <w:rsid w:val="005F5731"/>
    <w:rsid w:val="0060475B"/>
    <w:rsid w:val="00675991"/>
    <w:rsid w:val="0068175D"/>
    <w:rsid w:val="006A296F"/>
    <w:rsid w:val="008A3160"/>
    <w:rsid w:val="009C6B78"/>
    <w:rsid w:val="00A220E4"/>
    <w:rsid w:val="00A52663"/>
    <w:rsid w:val="00A84CDB"/>
    <w:rsid w:val="00B25311"/>
    <w:rsid w:val="00BD7C72"/>
    <w:rsid w:val="00BF2847"/>
    <w:rsid w:val="00C354CC"/>
    <w:rsid w:val="00CB72C5"/>
    <w:rsid w:val="00D369AA"/>
    <w:rsid w:val="00DA0B86"/>
    <w:rsid w:val="00DA756A"/>
    <w:rsid w:val="00E06FEF"/>
    <w:rsid w:val="00F36CD9"/>
    <w:rsid w:val="00F9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C575"/>
  <w15:chartTrackingRefBased/>
  <w15:docId w15:val="{A5E02CBA-8BC4-48D4-A0CE-C22B808B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847"/>
    <w:pPr>
      <w:jc w:val="both"/>
    </w:pPr>
  </w:style>
  <w:style w:type="paragraph" w:styleId="Heading1">
    <w:name w:val="heading 1"/>
    <w:basedOn w:val="Normal"/>
    <w:next w:val="Normal"/>
    <w:link w:val="Heading1Char"/>
    <w:uiPriority w:val="99"/>
    <w:qFormat/>
    <w:rsid w:val="00DA0B86"/>
    <w:pPr>
      <w:keepNext/>
      <w:keepLines/>
      <w:widowControl w:val="0"/>
      <w:tabs>
        <w:tab w:val="left" w:pos="216"/>
      </w:tab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DA0B86"/>
    <w:pPr>
      <w:keepNext/>
      <w:widowControl w:val="0"/>
      <w:tabs>
        <w:tab w:val="left" w:pos="216"/>
        <w:tab w:val="center" w:pos="4680"/>
        <w:tab w:val="left" w:pos="4762"/>
        <w:tab w:val="left" w:pos="5196"/>
        <w:tab w:val="left" w:pos="5628"/>
        <w:tab w:val="left" w:pos="6061"/>
        <w:tab w:val="left" w:pos="6494"/>
        <w:tab w:val="left" w:pos="6927"/>
        <w:tab w:val="left" w:pos="7360"/>
        <w:tab w:val="left" w:pos="7794"/>
        <w:tab w:val="left" w:pos="8226"/>
        <w:tab w:val="left" w:pos="8659"/>
        <w:tab w:val="left" w:pos="9092"/>
        <w:tab w:val="left" w:pos="9360"/>
      </w:tabs>
      <w:jc w:val="center"/>
      <w:outlineLvl w:val="1"/>
    </w:pPr>
    <w:rPr>
      <w:rFonts w:ascii="Arial" w:eastAsia="Times New Roman" w:hAnsi="Arial" w:cs="Arial"/>
      <w:b/>
      <w:bCs/>
      <w:sz w:val="28"/>
      <w:szCs w:val="28"/>
    </w:rPr>
  </w:style>
  <w:style w:type="paragraph" w:styleId="Heading3">
    <w:name w:val="heading 3"/>
    <w:basedOn w:val="Normal"/>
    <w:next w:val="Normal"/>
    <w:link w:val="Heading3Char"/>
    <w:uiPriority w:val="99"/>
    <w:qFormat/>
    <w:rsid w:val="00DA0B86"/>
    <w:pPr>
      <w:keepNext/>
      <w:widowControl w:val="0"/>
      <w:tabs>
        <w:tab w:val="left" w:pos="216"/>
        <w:tab w:val="center" w:pos="4680"/>
        <w:tab w:val="left" w:pos="4762"/>
        <w:tab w:val="left" w:pos="5196"/>
        <w:tab w:val="left" w:pos="5628"/>
        <w:tab w:val="left" w:pos="6061"/>
        <w:tab w:val="left" w:pos="6494"/>
        <w:tab w:val="left" w:pos="6927"/>
        <w:tab w:val="left" w:pos="7360"/>
        <w:tab w:val="left" w:pos="7794"/>
        <w:tab w:val="left" w:pos="8226"/>
        <w:tab w:val="left" w:pos="8659"/>
        <w:tab w:val="left" w:pos="9092"/>
        <w:tab w:val="left" w:pos="9360"/>
      </w:tabs>
      <w:jc w:val="center"/>
      <w:outlineLvl w:val="2"/>
    </w:pPr>
    <w:rPr>
      <w:rFonts w:ascii="Arial" w:eastAsia="Times New Roman" w:hAnsi="Arial" w:cs="Arial"/>
      <w:b/>
      <w:bCs/>
      <w:sz w:val="24"/>
      <w:szCs w:val="24"/>
    </w:rPr>
  </w:style>
  <w:style w:type="paragraph" w:styleId="Heading4">
    <w:name w:val="heading 4"/>
    <w:basedOn w:val="Normal"/>
    <w:next w:val="Normal"/>
    <w:link w:val="Heading4Char"/>
    <w:uiPriority w:val="99"/>
    <w:qFormat/>
    <w:rsid w:val="00DA0B86"/>
    <w:pPr>
      <w:keepNext/>
      <w:widowControl w:val="0"/>
      <w:tabs>
        <w:tab w:val="left" w:pos="216"/>
        <w:tab w:val="center" w:pos="4680"/>
        <w:tab w:val="left" w:pos="4762"/>
        <w:tab w:val="left" w:pos="5196"/>
        <w:tab w:val="left" w:pos="5628"/>
        <w:tab w:val="left" w:pos="6061"/>
        <w:tab w:val="left" w:pos="6494"/>
        <w:tab w:val="left" w:pos="6927"/>
        <w:tab w:val="left" w:pos="7360"/>
        <w:tab w:val="left" w:pos="7794"/>
        <w:tab w:val="left" w:pos="8226"/>
        <w:tab w:val="left" w:pos="8659"/>
        <w:tab w:val="left" w:pos="9092"/>
        <w:tab w:val="left" w:pos="9360"/>
      </w:tabs>
      <w:jc w:val="center"/>
      <w:outlineLvl w:val="3"/>
    </w:pPr>
    <w:rPr>
      <w:rFonts w:ascii="Arial" w:eastAsia="Times New Roman" w:hAnsi="Arial" w:cs="Arial"/>
      <w:b/>
      <w:bCs/>
      <w:sz w:val="20"/>
      <w:szCs w:val="20"/>
    </w:rPr>
  </w:style>
  <w:style w:type="paragraph" w:styleId="Heading5">
    <w:name w:val="heading 5"/>
    <w:basedOn w:val="Normal"/>
    <w:next w:val="Normal"/>
    <w:link w:val="Heading5Char"/>
    <w:uiPriority w:val="99"/>
    <w:qFormat/>
    <w:rsid w:val="00DA0B86"/>
    <w:pPr>
      <w:keepNext/>
      <w:widowControl w:val="0"/>
      <w:tabs>
        <w:tab w:val="left" w:pos="216"/>
      </w:tabs>
      <w:jc w:val="center"/>
      <w:outlineLvl w:val="4"/>
    </w:pPr>
    <w:rPr>
      <w:rFonts w:eastAsia="Times New Roman" w:cs="Times New Roman"/>
      <w:b/>
      <w:bCs/>
      <w:sz w:val="40"/>
      <w:szCs w:val="40"/>
    </w:rPr>
  </w:style>
  <w:style w:type="paragraph" w:styleId="Heading6">
    <w:name w:val="heading 6"/>
    <w:basedOn w:val="Normal"/>
    <w:next w:val="Normal"/>
    <w:link w:val="Heading6Char"/>
    <w:uiPriority w:val="99"/>
    <w:qFormat/>
    <w:rsid w:val="00DA0B86"/>
    <w:pPr>
      <w:keepNext/>
      <w:widowControl w:val="0"/>
      <w:tabs>
        <w:tab w:val="left" w:pos="0"/>
        <w:tab w:val="left" w:pos="216"/>
        <w:tab w:val="left" w:pos="2763"/>
        <w:tab w:val="left" w:pos="4261"/>
        <w:tab w:val="left" w:pos="5643"/>
        <w:tab w:val="left" w:pos="5760"/>
        <w:tab w:val="left" w:pos="6480"/>
        <w:tab w:val="left" w:pos="7200"/>
        <w:tab w:val="left" w:pos="7920"/>
        <w:tab w:val="left" w:pos="8640"/>
        <w:tab w:val="left" w:pos="9360"/>
      </w:tabs>
      <w:outlineLvl w:val="5"/>
    </w:pPr>
    <w:rPr>
      <w:rFonts w:ascii="Arial" w:eastAsia="Times New Roman" w:hAnsi="Arial" w:cs="Arial"/>
      <w:sz w:val="24"/>
      <w:szCs w:val="24"/>
      <w:u w:val="single"/>
    </w:rPr>
  </w:style>
  <w:style w:type="paragraph" w:styleId="Heading7">
    <w:name w:val="heading 7"/>
    <w:basedOn w:val="Normal"/>
    <w:next w:val="Normal"/>
    <w:link w:val="Heading7Char"/>
    <w:uiPriority w:val="99"/>
    <w:qFormat/>
    <w:rsid w:val="00DA0B86"/>
    <w:pPr>
      <w:keepNext/>
      <w:widowControl w:val="0"/>
      <w:tabs>
        <w:tab w:val="left" w:pos="0"/>
        <w:tab w:val="left" w:pos="216"/>
        <w:tab w:val="left" w:pos="2763"/>
        <w:tab w:val="left" w:pos="4261"/>
        <w:tab w:val="left" w:pos="5643"/>
        <w:tab w:val="left" w:pos="5760"/>
        <w:tab w:val="left" w:pos="6480"/>
        <w:tab w:val="left" w:pos="7200"/>
        <w:tab w:val="left" w:pos="7920"/>
        <w:tab w:val="left" w:pos="8640"/>
        <w:tab w:val="left" w:pos="9360"/>
      </w:tabs>
      <w:outlineLvl w:val="6"/>
    </w:pPr>
    <w:rPr>
      <w:rFonts w:ascii="Arial" w:eastAsia="Times New Roman" w:hAnsi="Arial" w:cs="Arial"/>
      <w:b/>
      <w:bCs/>
      <w:sz w:val="24"/>
      <w:szCs w:val="24"/>
      <w:u w:val="single"/>
    </w:rPr>
  </w:style>
  <w:style w:type="paragraph" w:styleId="Heading8">
    <w:name w:val="heading 8"/>
    <w:basedOn w:val="Normal"/>
    <w:next w:val="Normal"/>
    <w:link w:val="Heading8Char"/>
    <w:uiPriority w:val="99"/>
    <w:qFormat/>
    <w:rsid w:val="00DA0B86"/>
    <w:pPr>
      <w:keepNext/>
      <w:widowControl w:val="0"/>
      <w:tabs>
        <w:tab w:val="left" w:pos="216"/>
      </w:tabs>
      <w:outlineLvl w:val="7"/>
    </w:pPr>
    <w:rPr>
      <w:rFonts w:ascii="Arial" w:eastAsia="Times New Roman" w:hAnsi="Arial" w:cs="Arial"/>
      <w:sz w:val="24"/>
      <w:szCs w:val="24"/>
      <w:u w:val="single"/>
    </w:rPr>
  </w:style>
  <w:style w:type="paragraph" w:styleId="Heading9">
    <w:name w:val="heading 9"/>
    <w:basedOn w:val="Normal"/>
    <w:next w:val="Normal"/>
    <w:link w:val="Heading9Char"/>
    <w:uiPriority w:val="99"/>
    <w:qFormat/>
    <w:rsid w:val="00DA0B86"/>
    <w:pPr>
      <w:keepNext/>
      <w:widowControl w:val="0"/>
      <w:tabs>
        <w:tab w:val="left" w:pos="216"/>
      </w:tabs>
      <w:outlineLvl w:val="8"/>
    </w:pPr>
    <w:rPr>
      <w:rFonts w:eastAsia="Times New Roman" w:cs="Times New Roman"/>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A0B86"/>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rsid w:val="00DA0B86"/>
    <w:rPr>
      <w:rFonts w:ascii="Arial" w:eastAsia="Times New Roman" w:hAnsi="Arial" w:cs="Arial"/>
      <w:b/>
      <w:bCs/>
      <w:sz w:val="28"/>
      <w:szCs w:val="28"/>
    </w:rPr>
  </w:style>
  <w:style w:type="character" w:customStyle="1" w:styleId="Heading3Char">
    <w:name w:val="Heading 3 Char"/>
    <w:basedOn w:val="DefaultParagraphFont"/>
    <w:link w:val="Heading3"/>
    <w:uiPriority w:val="99"/>
    <w:rsid w:val="00DA0B86"/>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DA0B86"/>
    <w:rPr>
      <w:rFonts w:ascii="Arial" w:eastAsia="Times New Roman" w:hAnsi="Arial" w:cs="Arial"/>
      <w:b/>
      <w:bCs/>
      <w:sz w:val="20"/>
      <w:szCs w:val="20"/>
    </w:rPr>
  </w:style>
  <w:style w:type="character" w:customStyle="1" w:styleId="Heading5Char">
    <w:name w:val="Heading 5 Char"/>
    <w:basedOn w:val="DefaultParagraphFont"/>
    <w:link w:val="Heading5"/>
    <w:uiPriority w:val="99"/>
    <w:rsid w:val="00DA0B86"/>
    <w:rPr>
      <w:rFonts w:eastAsia="Times New Roman" w:cs="Times New Roman"/>
      <w:b/>
      <w:bCs/>
      <w:sz w:val="40"/>
      <w:szCs w:val="40"/>
    </w:rPr>
  </w:style>
  <w:style w:type="character" w:customStyle="1" w:styleId="Heading6Char">
    <w:name w:val="Heading 6 Char"/>
    <w:basedOn w:val="DefaultParagraphFont"/>
    <w:link w:val="Heading6"/>
    <w:uiPriority w:val="99"/>
    <w:rsid w:val="00DA0B86"/>
    <w:rPr>
      <w:rFonts w:ascii="Arial" w:eastAsia="Times New Roman" w:hAnsi="Arial" w:cs="Arial"/>
      <w:sz w:val="24"/>
      <w:szCs w:val="24"/>
      <w:u w:val="single"/>
    </w:rPr>
  </w:style>
  <w:style w:type="character" w:customStyle="1" w:styleId="Heading7Char">
    <w:name w:val="Heading 7 Char"/>
    <w:basedOn w:val="DefaultParagraphFont"/>
    <w:link w:val="Heading7"/>
    <w:uiPriority w:val="99"/>
    <w:rsid w:val="00DA0B86"/>
    <w:rPr>
      <w:rFonts w:ascii="Arial" w:eastAsia="Times New Roman" w:hAnsi="Arial" w:cs="Arial"/>
      <w:b/>
      <w:bCs/>
      <w:sz w:val="24"/>
      <w:szCs w:val="24"/>
      <w:u w:val="single"/>
    </w:rPr>
  </w:style>
  <w:style w:type="character" w:customStyle="1" w:styleId="Heading8Char">
    <w:name w:val="Heading 8 Char"/>
    <w:basedOn w:val="DefaultParagraphFont"/>
    <w:link w:val="Heading8"/>
    <w:uiPriority w:val="99"/>
    <w:rsid w:val="00DA0B86"/>
    <w:rPr>
      <w:rFonts w:ascii="Arial" w:eastAsia="Times New Roman" w:hAnsi="Arial" w:cs="Arial"/>
      <w:sz w:val="24"/>
      <w:szCs w:val="24"/>
      <w:u w:val="single"/>
    </w:rPr>
  </w:style>
  <w:style w:type="character" w:customStyle="1" w:styleId="Heading9Char">
    <w:name w:val="Heading 9 Char"/>
    <w:basedOn w:val="DefaultParagraphFont"/>
    <w:link w:val="Heading9"/>
    <w:uiPriority w:val="99"/>
    <w:rsid w:val="00DA0B86"/>
    <w:rPr>
      <w:rFonts w:eastAsia="Times New Roman" w:cs="Times New Roman"/>
      <w:b/>
      <w:bCs/>
      <w:sz w:val="40"/>
      <w:szCs w:val="40"/>
    </w:rPr>
  </w:style>
  <w:style w:type="character" w:styleId="Hyperlink">
    <w:name w:val="Hyperlink"/>
    <w:basedOn w:val="DefaultParagraphFont"/>
    <w:uiPriority w:val="99"/>
    <w:rsid w:val="00DA0B86"/>
    <w:rPr>
      <w:color w:val="0000FF"/>
      <w:u w:val="single"/>
    </w:rPr>
  </w:style>
  <w:style w:type="paragraph" w:styleId="NormalWeb">
    <w:name w:val="Normal (Web)"/>
    <w:basedOn w:val="Normal"/>
    <w:uiPriority w:val="99"/>
    <w:rsid w:val="00DA0B86"/>
    <w:pPr>
      <w:tabs>
        <w:tab w:val="left" w:pos="216"/>
      </w:tabs>
      <w:spacing w:before="100" w:beforeAutospacing="1" w:after="100" w:afterAutospacing="1"/>
    </w:pPr>
    <w:rPr>
      <w:rFonts w:eastAsia="Times New Roman" w:cs="Times New Roman"/>
      <w:sz w:val="24"/>
      <w:szCs w:val="24"/>
    </w:rPr>
  </w:style>
  <w:style w:type="paragraph" w:styleId="BodyText">
    <w:name w:val="Body Text"/>
    <w:basedOn w:val="Normal"/>
    <w:link w:val="BodyTextChar"/>
    <w:uiPriority w:val="99"/>
    <w:rsid w:val="00DA0B86"/>
    <w:pPr>
      <w:shd w:val="clear" w:color="auto" w:fill="FFFFFF"/>
      <w:tabs>
        <w:tab w:val="left" w:pos="216"/>
      </w:tabs>
    </w:pPr>
    <w:rPr>
      <w:rFonts w:ascii="Arial" w:eastAsia="Times New Roman" w:hAnsi="Arial" w:cs="Arial"/>
      <w:color w:val="222222"/>
      <w:sz w:val="24"/>
      <w:szCs w:val="24"/>
    </w:rPr>
  </w:style>
  <w:style w:type="character" w:customStyle="1" w:styleId="BodyTextChar">
    <w:name w:val="Body Text Char"/>
    <w:basedOn w:val="DefaultParagraphFont"/>
    <w:link w:val="BodyText"/>
    <w:uiPriority w:val="99"/>
    <w:rsid w:val="00DA0B86"/>
    <w:rPr>
      <w:rFonts w:ascii="Arial" w:eastAsia="Times New Roman" w:hAnsi="Arial" w:cs="Arial"/>
      <w:color w:val="222222"/>
      <w:sz w:val="24"/>
      <w:szCs w:val="24"/>
      <w:shd w:val="clear" w:color="auto" w:fill="FFFFFF"/>
    </w:rPr>
  </w:style>
  <w:style w:type="paragraph" w:styleId="BodyText2">
    <w:name w:val="Body Text 2"/>
    <w:basedOn w:val="Normal"/>
    <w:link w:val="BodyText2Char"/>
    <w:uiPriority w:val="99"/>
    <w:rsid w:val="00DA0B86"/>
    <w:pPr>
      <w:shd w:val="clear" w:color="auto" w:fill="FFFFFF"/>
      <w:tabs>
        <w:tab w:val="left" w:pos="216"/>
      </w:tabs>
      <w:ind w:firstLine="180"/>
    </w:pPr>
    <w:rPr>
      <w:rFonts w:ascii="Arial" w:eastAsia="Times New Roman" w:hAnsi="Arial" w:cs="Arial"/>
      <w:color w:val="222222"/>
      <w:sz w:val="24"/>
      <w:szCs w:val="24"/>
    </w:rPr>
  </w:style>
  <w:style w:type="character" w:customStyle="1" w:styleId="BodyText2Char">
    <w:name w:val="Body Text 2 Char"/>
    <w:basedOn w:val="DefaultParagraphFont"/>
    <w:link w:val="BodyText2"/>
    <w:uiPriority w:val="99"/>
    <w:rsid w:val="00DA0B86"/>
    <w:rPr>
      <w:rFonts w:ascii="Arial" w:eastAsia="Times New Roman" w:hAnsi="Arial" w:cs="Arial"/>
      <w:color w:val="222222"/>
      <w:sz w:val="24"/>
      <w:szCs w:val="24"/>
      <w:shd w:val="clear" w:color="auto" w:fill="FFFFFF"/>
    </w:rPr>
  </w:style>
  <w:style w:type="paragraph" w:styleId="BodyTextIndent">
    <w:name w:val="Body Text Indent"/>
    <w:basedOn w:val="Normal"/>
    <w:link w:val="BodyTextIndentChar"/>
    <w:uiPriority w:val="99"/>
    <w:rsid w:val="00DA0B86"/>
    <w:pPr>
      <w:tabs>
        <w:tab w:val="left" w:pos="43"/>
        <w:tab w:val="left" w:pos="216"/>
      </w:tabs>
      <w:spacing w:after="120"/>
      <w:ind w:left="360"/>
    </w:pPr>
    <w:rPr>
      <w:rFonts w:eastAsia="Times New Roman" w:cs="Times New Roman"/>
    </w:rPr>
  </w:style>
  <w:style w:type="character" w:customStyle="1" w:styleId="BodyTextIndentChar">
    <w:name w:val="Body Text Indent Char"/>
    <w:basedOn w:val="DefaultParagraphFont"/>
    <w:link w:val="BodyTextIndent"/>
    <w:uiPriority w:val="99"/>
    <w:rsid w:val="00DA0B86"/>
    <w:rPr>
      <w:rFonts w:eastAsia="Times New Roman" w:cs="Times New Roman"/>
    </w:rPr>
  </w:style>
  <w:style w:type="paragraph" w:styleId="Footer">
    <w:name w:val="footer"/>
    <w:basedOn w:val="Normal"/>
    <w:link w:val="FooterChar"/>
    <w:uiPriority w:val="99"/>
    <w:rsid w:val="00DA0B86"/>
    <w:pPr>
      <w:widowControl w:val="0"/>
      <w:tabs>
        <w:tab w:val="left" w:pos="216"/>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uiPriority w:val="99"/>
    <w:rsid w:val="00DA0B86"/>
    <w:rPr>
      <w:rFonts w:eastAsia="Times New Roman" w:cs="Times New Roman"/>
      <w:sz w:val="24"/>
      <w:szCs w:val="24"/>
    </w:rPr>
  </w:style>
  <w:style w:type="character" w:customStyle="1" w:styleId="apple-converted-space">
    <w:name w:val="apple-converted-space"/>
    <w:uiPriority w:val="99"/>
    <w:rsid w:val="00DA0B86"/>
  </w:style>
  <w:style w:type="paragraph" w:styleId="CommentText">
    <w:name w:val="annotation text"/>
    <w:basedOn w:val="Normal"/>
    <w:link w:val="CommentTextChar"/>
    <w:uiPriority w:val="99"/>
    <w:semiHidden/>
    <w:rsid w:val="00DA0B86"/>
    <w:pPr>
      <w:tabs>
        <w:tab w:val="left" w:pos="216"/>
      </w:tabs>
      <w:spacing w:after="200"/>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DA0B86"/>
    <w:rPr>
      <w:rFonts w:ascii="Calibri" w:eastAsia="Calibri" w:hAnsi="Calibri" w:cs="Calibri"/>
      <w:sz w:val="20"/>
      <w:szCs w:val="20"/>
    </w:rPr>
  </w:style>
  <w:style w:type="paragraph" w:styleId="NoSpacing">
    <w:name w:val="No Spacing"/>
    <w:uiPriority w:val="99"/>
    <w:qFormat/>
    <w:rsid w:val="00DA0B86"/>
    <w:rPr>
      <w:rFonts w:ascii="Calibri" w:eastAsia="Calibri" w:hAnsi="Calibri" w:cs="Calibri"/>
    </w:rPr>
  </w:style>
  <w:style w:type="paragraph" w:styleId="ListParagraph">
    <w:name w:val="List Paragraph"/>
    <w:basedOn w:val="Normal"/>
    <w:uiPriority w:val="34"/>
    <w:qFormat/>
    <w:rsid w:val="00DA0B86"/>
    <w:pPr>
      <w:widowControl w:val="0"/>
      <w:tabs>
        <w:tab w:val="left" w:pos="216"/>
      </w:tabs>
      <w:ind w:left="720"/>
    </w:pPr>
    <w:rPr>
      <w:rFonts w:ascii="Courier New" w:eastAsia="Times New Roman" w:hAnsi="Courier New" w:cs="Courier New"/>
      <w:sz w:val="24"/>
      <w:szCs w:val="24"/>
    </w:rPr>
  </w:style>
  <w:style w:type="character" w:styleId="CommentReference">
    <w:name w:val="annotation reference"/>
    <w:basedOn w:val="DefaultParagraphFont"/>
    <w:uiPriority w:val="99"/>
    <w:semiHidden/>
    <w:rsid w:val="00DA0B86"/>
    <w:rPr>
      <w:sz w:val="16"/>
      <w:szCs w:val="16"/>
    </w:rPr>
  </w:style>
  <w:style w:type="character" w:customStyle="1" w:styleId="BalloonTextChar">
    <w:name w:val="Balloon Text Char"/>
    <w:uiPriority w:val="99"/>
    <w:semiHidden/>
    <w:locked/>
    <w:rsid w:val="00DA0B86"/>
    <w:rPr>
      <w:rFonts w:ascii="Tahoma" w:hAnsi="Tahoma" w:cs="Tahoma"/>
      <w:sz w:val="16"/>
      <w:szCs w:val="16"/>
    </w:rPr>
  </w:style>
  <w:style w:type="paragraph" w:styleId="BalloonText">
    <w:name w:val="Balloon Text"/>
    <w:basedOn w:val="Normal"/>
    <w:link w:val="BalloonTextChar1"/>
    <w:uiPriority w:val="99"/>
    <w:semiHidden/>
    <w:rsid w:val="00DA0B86"/>
    <w:pPr>
      <w:widowControl w:val="0"/>
      <w:tabs>
        <w:tab w:val="left" w:pos="216"/>
      </w:tabs>
    </w:pPr>
    <w:rPr>
      <w:rFonts w:ascii="Tahoma" w:eastAsia="Calibri" w:hAnsi="Tahoma" w:cs="Tahoma"/>
      <w:sz w:val="16"/>
      <w:szCs w:val="16"/>
    </w:rPr>
  </w:style>
  <w:style w:type="character" w:customStyle="1" w:styleId="BalloonTextChar1">
    <w:name w:val="Balloon Text Char1"/>
    <w:basedOn w:val="DefaultParagraphFont"/>
    <w:link w:val="BalloonText"/>
    <w:uiPriority w:val="99"/>
    <w:semiHidden/>
    <w:rsid w:val="00DA0B86"/>
    <w:rPr>
      <w:rFonts w:ascii="Tahoma" w:eastAsia="Calibri" w:hAnsi="Tahoma" w:cs="Tahoma"/>
      <w:sz w:val="16"/>
      <w:szCs w:val="16"/>
    </w:rPr>
  </w:style>
  <w:style w:type="paragraph" w:styleId="FootnoteText">
    <w:name w:val="footnote text"/>
    <w:basedOn w:val="Normal"/>
    <w:link w:val="FootnoteTextChar"/>
    <w:uiPriority w:val="99"/>
    <w:semiHidden/>
    <w:rsid w:val="00DA0B86"/>
    <w:pPr>
      <w:widowControl w:val="0"/>
      <w:tabs>
        <w:tab w:val="left" w:pos="216"/>
      </w:tabs>
    </w:pPr>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semiHidden/>
    <w:rsid w:val="00DA0B86"/>
    <w:rPr>
      <w:rFonts w:ascii="Courier New" w:eastAsia="Times New Roman" w:hAnsi="Courier New" w:cs="Courier New"/>
      <w:sz w:val="20"/>
      <w:szCs w:val="20"/>
    </w:rPr>
  </w:style>
  <w:style w:type="paragraph" w:customStyle="1" w:styleId="Default">
    <w:name w:val="Default"/>
    <w:uiPriority w:val="99"/>
    <w:rsid w:val="00DA0B86"/>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rsid w:val="00DA0B86"/>
    <w:pPr>
      <w:widowControl w:val="0"/>
      <w:tabs>
        <w:tab w:val="left" w:pos="216"/>
        <w:tab w:val="center" w:pos="4320"/>
        <w:tab w:val="right" w:pos="8640"/>
      </w:tabs>
    </w:pPr>
    <w:rPr>
      <w:rFonts w:eastAsia="Times New Roman" w:cs="Times New Roman"/>
      <w:sz w:val="24"/>
      <w:szCs w:val="24"/>
    </w:rPr>
  </w:style>
  <w:style w:type="character" w:customStyle="1" w:styleId="HeaderChar">
    <w:name w:val="Header Char"/>
    <w:basedOn w:val="DefaultParagraphFont"/>
    <w:link w:val="Header"/>
    <w:uiPriority w:val="99"/>
    <w:rsid w:val="00DA0B86"/>
    <w:rPr>
      <w:rFonts w:eastAsia="Times New Roman" w:cs="Times New Roman"/>
      <w:sz w:val="24"/>
      <w:szCs w:val="24"/>
    </w:rPr>
  </w:style>
  <w:style w:type="paragraph" w:styleId="Index1">
    <w:name w:val="index 1"/>
    <w:basedOn w:val="Normal"/>
    <w:next w:val="Normal"/>
    <w:autoRedefine/>
    <w:uiPriority w:val="99"/>
    <w:semiHidden/>
    <w:rsid w:val="00DA0B86"/>
    <w:pPr>
      <w:widowControl w:val="0"/>
      <w:tabs>
        <w:tab w:val="left" w:pos="216"/>
      </w:tabs>
      <w:ind w:left="240" w:hanging="240"/>
    </w:pPr>
    <w:rPr>
      <w:rFonts w:eastAsia="Times New Roman" w:cs="Times New Roman"/>
      <w:sz w:val="24"/>
      <w:szCs w:val="24"/>
    </w:rPr>
  </w:style>
  <w:style w:type="paragraph" w:styleId="TOC1">
    <w:name w:val="toc 1"/>
    <w:basedOn w:val="Normal"/>
    <w:next w:val="Normal"/>
    <w:autoRedefine/>
    <w:uiPriority w:val="99"/>
    <w:semiHidden/>
    <w:rsid w:val="00DA0B86"/>
    <w:pPr>
      <w:widowControl w:val="0"/>
      <w:tabs>
        <w:tab w:val="left" w:pos="216"/>
        <w:tab w:val="right" w:leader="dot" w:pos="9350"/>
      </w:tabs>
      <w:spacing w:before="360"/>
      <w:jc w:val="center"/>
    </w:pPr>
    <w:rPr>
      <w:rFonts w:ascii="Arial" w:eastAsia="Times New Roman" w:hAnsi="Arial" w:cs="Arial"/>
      <w:b/>
      <w:bCs/>
      <w:noProof/>
      <w:sz w:val="24"/>
      <w:szCs w:val="24"/>
    </w:rPr>
  </w:style>
  <w:style w:type="character" w:styleId="PageNumber">
    <w:name w:val="page number"/>
    <w:basedOn w:val="DefaultParagraphFont"/>
    <w:uiPriority w:val="99"/>
    <w:rsid w:val="00DA0B86"/>
  </w:style>
  <w:style w:type="character" w:styleId="FollowedHyperlink">
    <w:name w:val="FollowedHyperlink"/>
    <w:basedOn w:val="DefaultParagraphFont"/>
    <w:uiPriority w:val="99"/>
    <w:rsid w:val="00DA0B86"/>
    <w:rPr>
      <w:color w:val="800080"/>
      <w:u w:val="single"/>
    </w:rPr>
  </w:style>
  <w:style w:type="table" w:styleId="TableGrid">
    <w:name w:val="Table Grid"/>
    <w:basedOn w:val="TableNormal"/>
    <w:uiPriority w:val="99"/>
    <w:rsid w:val="00DA0B86"/>
    <w:rPr>
      <w:rFonts w:eastAsia="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rsid w:val="00DA0B86"/>
    <w:rPr>
      <w:color w:val="auto"/>
      <w:shd w:val="clear" w:color="auto" w:fill="auto"/>
    </w:rPr>
  </w:style>
  <w:style w:type="character" w:customStyle="1" w:styleId="UnresolvedMention1">
    <w:name w:val="Unresolved Mention1"/>
    <w:uiPriority w:val="99"/>
    <w:semiHidden/>
    <w:rsid w:val="00DA0B86"/>
    <w:rPr>
      <w:color w:val="808080"/>
      <w:shd w:val="clear" w:color="auto" w:fill="auto"/>
    </w:rPr>
  </w:style>
  <w:style w:type="table" w:customStyle="1" w:styleId="TableGrid1">
    <w:name w:val="Table Grid1"/>
    <w:uiPriority w:val="59"/>
    <w:rsid w:val="00DA0B86"/>
    <w:rPr>
      <w:rFonts w:eastAsia="Calibri"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DA0B86"/>
    <w:pPr>
      <w:spacing w:after="0"/>
      <w:jc w:val="left"/>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DA0B86"/>
    <w:rPr>
      <w:rFonts w:ascii="Calibri" w:eastAsia="Times New Roman" w:hAnsi="Calibri" w:cs="Times New Roman"/>
      <w:b/>
      <w:bCs/>
      <w:sz w:val="20"/>
      <w:szCs w:val="20"/>
    </w:rPr>
  </w:style>
  <w:style w:type="table" w:customStyle="1" w:styleId="TableGrid11">
    <w:name w:val="Table Grid11"/>
    <w:uiPriority w:val="99"/>
    <w:rsid w:val="00DA0B86"/>
    <w:rPr>
      <w:rFonts w:eastAsia="Calibri"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rsid w:val="00DA0B86"/>
    <w:rPr>
      <w:color w:val="808080"/>
      <w:shd w:val="clear" w:color="auto" w:fill="auto"/>
    </w:rPr>
  </w:style>
  <w:style w:type="numbering" w:customStyle="1" w:styleId="NoList1">
    <w:name w:val="No List1"/>
    <w:next w:val="NoList"/>
    <w:uiPriority w:val="99"/>
    <w:semiHidden/>
    <w:unhideWhenUsed/>
    <w:rsid w:val="00B25311"/>
  </w:style>
  <w:style w:type="character" w:customStyle="1" w:styleId="UnresolvedMention2">
    <w:name w:val="Unresolved Mention2"/>
    <w:uiPriority w:val="99"/>
    <w:semiHidden/>
    <w:rsid w:val="00B25311"/>
    <w:rPr>
      <w:color w:val="80808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dhec.gov/Agency/RegulationsAndUpdates/RegulationDevelopmentUpdate/" TargetMode="External"/><Relationship Id="rId3" Type="http://schemas.openxmlformats.org/officeDocument/2006/relationships/settings" Target="settings.xml"/><Relationship Id="rId7" Type="http://schemas.openxmlformats.org/officeDocument/2006/relationships/hyperlink" Target="http://www.westlaw.com/Link/Document/FullText?findType=L&amp;pubNum=1001530&amp;cite=SCSTS44-7-320&amp;originatingDoc=N33452A4051CA11E19DD7B216A4E69483&amp;refType=SP&amp;originationContext=document&amp;vr=3.0&amp;rs=cblt1.0&amp;transitionType=DocumentItem&amp;contextData=(sc.Defa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FA967DE9.dotm</Template>
  <TotalTime>0</TotalTime>
  <Pages>53</Pages>
  <Words>20713</Words>
  <Characters>118066</Characters>
  <Application>Microsoft Office Word</Application>
  <DocSecurity>0</DocSecurity>
  <Lines>983</Lines>
  <Paragraphs>277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138502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2019-05-09T13:36:00Z</cp:lastPrinted>
  <dcterms:created xsi:type="dcterms:W3CDTF">2019-05-09T13:53:00Z</dcterms:created>
  <dcterms:modified xsi:type="dcterms:W3CDTF">2019-05-09T13:53:00Z</dcterms:modified>
</cp:coreProperties>
</file>