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BD" w:rsidRDefault="00C31DBD" w:rsidP="001075CA">
      <w:bookmarkStart w:id="0" w:name="_GoBack"/>
      <w:bookmarkEnd w:id="0"/>
      <w:r>
        <w:t>Agency Name: Panel for Dietetics - Labor, Licensing and Regulation</w:t>
      </w:r>
    </w:p>
    <w:p w:rsidR="00C31DBD" w:rsidRDefault="00C31DBD" w:rsidP="001075CA">
      <w:r>
        <w:t>Statutory Authority: 40-1-70 and 40-20-50</w:t>
      </w:r>
    </w:p>
    <w:p w:rsidR="00A84CDB" w:rsidRDefault="001075CA" w:rsidP="001075CA">
      <w:r>
        <w:t>Document Number: 4851</w:t>
      </w:r>
    </w:p>
    <w:p w:rsidR="001075CA" w:rsidRDefault="00C31DBD" w:rsidP="001075CA">
      <w:r>
        <w:t>Proposed in State Register Volume and Issue: 42/10</w:t>
      </w:r>
    </w:p>
    <w:p w:rsidR="008C4844" w:rsidRDefault="008C4844" w:rsidP="001075CA">
      <w:r>
        <w:t>House Committee: Regulations and Administrative Procedures Committee</w:t>
      </w:r>
    </w:p>
    <w:p w:rsidR="008C4844" w:rsidRDefault="008C4844" w:rsidP="001075CA">
      <w:r>
        <w:t>Senate Committee: Labor, Commerce and Industry Committee</w:t>
      </w:r>
    </w:p>
    <w:p w:rsidR="00AC052C" w:rsidRDefault="00AC052C" w:rsidP="001075CA">
      <w:r>
        <w:t>120 Day Review Expiration Date for Automatic Approval: 05/08/2019</w:t>
      </w:r>
    </w:p>
    <w:p w:rsidR="00046059" w:rsidRDefault="00046059" w:rsidP="001075CA">
      <w:r>
        <w:t>Final in State Register Volume and Issue: 43/5</w:t>
      </w:r>
    </w:p>
    <w:p w:rsidR="00046059" w:rsidRDefault="00C31DBD" w:rsidP="001075CA">
      <w:r>
        <w:t xml:space="preserve">Status: </w:t>
      </w:r>
      <w:r w:rsidR="00046059">
        <w:t>Final</w:t>
      </w:r>
    </w:p>
    <w:p w:rsidR="00C31DBD" w:rsidRDefault="00C31DBD" w:rsidP="001075CA">
      <w:r>
        <w:t>Subject: Licensure by Registration; and Licensure by Endorsement</w:t>
      </w:r>
    </w:p>
    <w:p w:rsidR="00C31DBD" w:rsidRDefault="00C31DBD" w:rsidP="001075CA"/>
    <w:p w:rsidR="001075CA" w:rsidRDefault="001075CA" w:rsidP="001075CA">
      <w:r>
        <w:t>History: 4851</w:t>
      </w:r>
    </w:p>
    <w:p w:rsidR="001075CA" w:rsidRDefault="001075CA" w:rsidP="001075CA"/>
    <w:p w:rsidR="001075CA" w:rsidRDefault="001075CA" w:rsidP="001075C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075CA" w:rsidRDefault="00C31DBD" w:rsidP="001075CA">
      <w:pPr>
        <w:tabs>
          <w:tab w:val="left" w:pos="475"/>
          <w:tab w:val="left" w:pos="2304"/>
          <w:tab w:val="center" w:pos="6494"/>
          <w:tab w:val="left" w:pos="7373"/>
          <w:tab w:val="left" w:pos="8554"/>
        </w:tabs>
      </w:pPr>
      <w:r>
        <w:t>-</w:t>
      </w:r>
      <w:r>
        <w:tab/>
        <w:t>10/26/2018</w:t>
      </w:r>
      <w:r>
        <w:tab/>
        <w:t xml:space="preserve">Proposed </w:t>
      </w:r>
      <w:proofErr w:type="spellStart"/>
      <w:r>
        <w:t>Reg</w:t>
      </w:r>
      <w:proofErr w:type="spellEnd"/>
      <w:r>
        <w:t xml:space="preserve"> Published in SR</w:t>
      </w:r>
      <w:r>
        <w:tab/>
      </w:r>
    </w:p>
    <w:p w:rsidR="00C31DBD" w:rsidRDefault="00AC052C" w:rsidP="001075CA">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AC052C" w:rsidRDefault="008C4844" w:rsidP="001075CA">
      <w:pPr>
        <w:tabs>
          <w:tab w:val="left" w:pos="475"/>
          <w:tab w:val="left" w:pos="2304"/>
          <w:tab w:val="center" w:pos="6494"/>
          <w:tab w:val="left" w:pos="7373"/>
          <w:tab w:val="left" w:pos="8554"/>
        </w:tabs>
      </w:pPr>
      <w:r>
        <w:t>H</w:t>
      </w:r>
      <w:r>
        <w:tab/>
        <w:t>01/08/2019</w:t>
      </w:r>
      <w:r>
        <w:tab/>
        <w:t>Referred to Committee</w:t>
      </w:r>
      <w:r>
        <w:tab/>
      </w:r>
    </w:p>
    <w:p w:rsidR="008C4844" w:rsidRDefault="008C4844" w:rsidP="001075CA">
      <w:pPr>
        <w:tabs>
          <w:tab w:val="left" w:pos="475"/>
          <w:tab w:val="left" w:pos="2304"/>
          <w:tab w:val="center" w:pos="6494"/>
          <w:tab w:val="left" w:pos="7373"/>
          <w:tab w:val="left" w:pos="8554"/>
        </w:tabs>
      </w:pPr>
      <w:r>
        <w:t>S</w:t>
      </w:r>
      <w:r>
        <w:tab/>
        <w:t>01/08/2019</w:t>
      </w:r>
      <w:r>
        <w:tab/>
        <w:t>Referred to Committee</w:t>
      </w:r>
      <w:r>
        <w:tab/>
      </w:r>
    </w:p>
    <w:p w:rsidR="008C4844" w:rsidRDefault="00895F3F" w:rsidP="001075CA">
      <w:pPr>
        <w:tabs>
          <w:tab w:val="left" w:pos="475"/>
          <w:tab w:val="left" w:pos="2304"/>
          <w:tab w:val="center" w:pos="6494"/>
          <w:tab w:val="left" w:pos="7373"/>
          <w:tab w:val="left" w:pos="8554"/>
        </w:tabs>
      </w:pPr>
      <w:r>
        <w:t>S</w:t>
      </w:r>
      <w:r>
        <w:tab/>
        <w:t>01/29/2019</w:t>
      </w:r>
      <w:r>
        <w:tab/>
        <w:t>Resolution Introduced to Approve</w:t>
      </w:r>
      <w:r>
        <w:tab/>
        <w:t>456</w:t>
      </w:r>
    </w:p>
    <w:p w:rsidR="00895F3F" w:rsidRDefault="00D200E0" w:rsidP="001075CA">
      <w:pPr>
        <w:tabs>
          <w:tab w:val="left" w:pos="475"/>
          <w:tab w:val="left" w:pos="2304"/>
          <w:tab w:val="center" w:pos="6494"/>
          <w:tab w:val="left" w:pos="7373"/>
          <w:tab w:val="left" w:pos="8554"/>
        </w:tabs>
      </w:pPr>
      <w:r>
        <w:t>H</w:t>
      </w:r>
      <w:r>
        <w:tab/>
        <w:t>02/27/2019</w:t>
      </w:r>
      <w:r>
        <w:tab/>
        <w:t>Resolution Introduced to Approve</w:t>
      </w:r>
      <w:r>
        <w:tab/>
        <w:t>4122</w:t>
      </w:r>
    </w:p>
    <w:p w:rsidR="00D200E0" w:rsidRDefault="00046059" w:rsidP="001075CA">
      <w:pPr>
        <w:tabs>
          <w:tab w:val="left" w:pos="475"/>
          <w:tab w:val="left" w:pos="2304"/>
          <w:tab w:val="center" w:pos="6494"/>
          <w:tab w:val="left" w:pos="7373"/>
          <w:tab w:val="left" w:pos="8554"/>
        </w:tabs>
      </w:pPr>
      <w:r>
        <w:t>-</w:t>
      </w:r>
      <w:r>
        <w:tab/>
        <w:t>05/08/2019</w:t>
      </w:r>
      <w:r>
        <w:tab/>
        <w:t>Approved by: Expiration Date</w:t>
      </w:r>
    </w:p>
    <w:p w:rsidR="00046059" w:rsidRDefault="00046059" w:rsidP="001075CA">
      <w:pPr>
        <w:tabs>
          <w:tab w:val="left" w:pos="475"/>
          <w:tab w:val="left" w:pos="2304"/>
          <w:tab w:val="center" w:pos="6494"/>
          <w:tab w:val="left" w:pos="7373"/>
          <w:tab w:val="left" w:pos="8554"/>
        </w:tabs>
      </w:pPr>
      <w:r>
        <w:t>-</w:t>
      </w:r>
      <w:r>
        <w:tab/>
        <w:t>05/24/2019</w:t>
      </w:r>
      <w:r>
        <w:tab/>
        <w:t>Effective Date unless otherwise</w:t>
      </w:r>
    </w:p>
    <w:p w:rsidR="00046059" w:rsidRDefault="00046059" w:rsidP="001075CA">
      <w:pPr>
        <w:tabs>
          <w:tab w:val="left" w:pos="475"/>
          <w:tab w:val="left" w:pos="2304"/>
          <w:tab w:val="center" w:pos="6494"/>
          <w:tab w:val="left" w:pos="7373"/>
          <w:tab w:val="left" w:pos="8554"/>
        </w:tabs>
      </w:pPr>
      <w:r>
        <w:tab/>
      </w:r>
      <w:r>
        <w:tab/>
        <w:t>provided for in the Regulation</w:t>
      </w:r>
    </w:p>
    <w:p w:rsidR="00046059" w:rsidRPr="00046059" w:rsidRDefault="00046059" w:rsidP="001075CA">
      <w:pPr>
        <w:tabs>
          <w:tab w:val="left" w:pos="475"/>
          <w:tab w:val="left" w:pos="2304"/>
          <w:tab w:val="center" w:pos="6494"/>
          <w:tab w:val="left" w:pos="7373"/>
          <w:tab w:val="left" w:pos="8554"/>
        </w:tabs>
      </w:pPr>
    </w:p>
    <w:p w:rsidR="0096250D" w:rsidRDefault="001075CA" w:rsidP="009B7A1F">
      <w:pPr>
        <w:jc w:val="center"/>
      </w:pPr>
      <w:r>
        <w:br w:type="page"/>
      </w:r>
      <w:r w:rsidR="0096250D">
        <w:lastRenderedPageBreak/>
        <w:t>Document No. 4851</w:t>
      </w:r>
    </w:p>
    <w:p w:rsidR="0096250D" w:rsidRPr="002C3852" w:rsidRDefault="0096250D" w:rsidP="009B7A1F">
      <w:pPr>
        <w:jc w:val="center"/>
        <w:rPr>
          <w:rFonts w:cs="Times New Roman"/>
          <w:b/>
        </w:rPr>
      </w:pPr>
      <w:r w:rsidRPr="002C3852">
        <w:rPr>
          <w:rFonts w:cs="Times New Roman"/>
          <w:b/>
        </w:rPr>
        <w:t>DEPARTMENT OF LABOR, LICENSING AND REGULATION</w:t>
      </w:r>
    </w:p>
    <w:p w:rsidR="0096250D" w:rsidRPr="002C3852" w:rsidRDefault="0096250D" w:rsidP="009B7A1F">
      <w:pPr>
        <w:jc w:val="center"/>
        <w:rPr>
          <w:rFonts w:cs="Times New Roman"/>
          <w:b/>
        </w:rPr>
      </w:pPr>
      <w:r>
        <w:rPr>
          <w:rFonts w:cs="Times New Roman"/>
          <w:b/>
        </w:rPr>
        <w:t>PANEL FOR DIETETICS</w:t>
      </w:r>
    </w:p>
    <w:p w:rsidR="0096250D" w:rsidRPr="002C3852" w:rsidRDefault="0096250D" w:rsidP="009B7A1F">
      <w:pPr>
        <w:jc w:val="center"/>
        <w:rPr>
          <w:rFonts w:cs="Times New Roman"/>
          <w:b/>
        </w:rPr>
      </w:pPr>
      <w:r>
        <w:rPr>
          <w:rFonts w:cs="Times New Roman"/>
        </w:rPr>
        <w:t>CHAPTER</w:t>
      </w:r>
      <w:r w:rsidRPr="002C3852">
        <w:rPr>
          <w:rFonts w:cs="Times New Roman"/>
          <w:b/>
        </w:rPr>
        <w:t xml:space="preserve"> </w:t>
      </w:r>
      <w:r>
        <w:rPr>
          <w:rFonts w:cs="Times New Roman"/>
        </w:rPr>
        <w:t>40</w:t>
      </w:r>
    </w:p>
    <w:p w:rsidR="0096250D" w:rsidRDefault="0096250D" w:rsidP="009B7A1F">
      <w:pPr>
        <w:jc w:val="center"/>
        <w:rPr>
          <w:rFonts w:cs="Times New Roman"/>
        </w:rPr>
      </w:pPr>
      <w:r w:rsidRPr="002C3852">
        <w:rPr>
          <w:rFonts w:cs="Times New Roman"/>
        </w:rPr>
        <w:t>Statutory Authority:</w:t>
      </w:r>
      <w:r>
        <w:rPr>
          <w:rFonts w:cs="Times New Roman"/>
        </w:rPr>
        <w:t xml:space="preserve"> 1976 Code Sections 40</w:t>
      </w:r>
      <w:r>
        <w:rPr>
          <w:rFonts w:cs="Times New Roman"/>
        </w:rPr>
        <w:noBreakHyphen/>
        <w:t>1</w:t>
      </w:r>
      <w:r>
        <w:rPr>
          <w:rFonts w:cs="Times New Roman"/>
        </w:rPr>
        <w:noBreakHyphen/>
        <w:t>70 and 40</w:t>
      </w:r>
      <w:r>
        <w:rPr>
          <w:rFonts w:cs="Times New Roman"/>
        </w:rPr>
        <w:noBreakHyphen/>
        <w:t>20</w:t>
      </w:r>
      <w:r>
        <w:rPr>
          <w:rFonts w:cs="Times New Roman"/>
        </w:rPr>
        <w:noBreakHyphen/>
        <w:t>50</w:t>
      </w:r>
    </w:p>
    <w:p w:rsidR="0096250D" w:rsidRPr="002C3852" w:rsidRDefault="0096250D" w:rsidP="009B7A1F">
      <w:pPr>
        <w:jc w:val="center"/>
        <w:rPr>
          <w:rFonts w:cs="Times New Roman"/>
        </w:rPr>
      </w:pPr>
    </w:p>
    <w:p w:rsidR="0096250D" w:rsidRDefault="0096250D" w:rsidP="009B7A1F">
      <w:r>
        <w:t>40</w:t>
      </w:r>
      <w:r>
        <w:noBreakHyphen/>
        <w:t>5.2</w:t>
      </w:r>
      <w:r w:rsidR="00046059">
        <w:t>.</w:t>
      </w:r>
      <w:r>
        <w:t xml:space="preserve"> Licensure by Registration.</w:t>
      </w:r>
    </w:p>
    <w:p w:rsidR="0096250D" w:rsidRDefault="0096250D" w:rsidP="009B7A1F">
      <w:r>
        <w:t>40</w:t>
      </w:r>
      <w:r>
        <w:noBreakHyphen/>
        <w:t>5.3</w:t>
      </w:r>
      <w:r w:rsidR="00046059">
        <w:t>.</w:t>
      </w:r>
      <w:r>
        <w:t xml:space="preserve"> Licensure by Endorsement.</w:t>
      </w:r>
    </w:p>
    <w:p w:rsidR="0096250D" w:rsidRDefault="0096250D" w:rsidP="009B7A1F"/>
    <w:p w:rsidR="0096250D" w:rsidRPr="00401C51" w:rsidRDefault="0096250D" w:rsidP="009B7A1F">
      <w:pPr>
        <w:rPr>
          <w:b/>
        </w:rPr>
      </w:pPr>
      <w:r>
        <w:rPr>
          <w:b/>
        </w:rPr>
        <w:t>Synopsis</w:t>
      </w:r>
      <w:r w:rsidRPr="00401C51">
        <w:rPr>
          <w:b/>
        </w:rPr>
        <w:t>:</w:t>
      </w:r>
    </w:p>
    <w:p w:rsidR="0096250D" w:rsidRDefault="0096250D" w:rsidP="009B7A1F"/>
    <w:p w:rsidR="0096250D" w:rsidRDefault="0096250D" w:rsidP="009B7A1F">
      <w:r>
        <w:tab/>
      </w:r>
      <w:r>
        <w:rPr>
          <w:rFonts w:cs="Times New Roman"/>
        </w:rPr>
        <w:t xml:space="preserve">The Panel for Dietetics </w:t>
      </w:r>
      <w:r>
        <w:t>proposes to amend 40</w:t>
      </w:r>
      <w:r>
        <w:noBreakHyphen/>
        <w:t>5.2 and 40</w:t>
      </w:r>
      <w:r>
        <w:noBreakHyphen/>
        <w:t>5.3 to eliminate redundancy.</w:t>
      </w:r>
    </w:p>
    <w:p w:rsidR="0096250D" w:rsidRDefault="0096250D" w:rsidP="00C73C41"/>
    <w:p w:rsidR="0096250D" w:rsidRDefault="0096250D" w:rsidP="009B7A1F">
      <w:r>
        <w:tab/>
      </w:r>
      <w:r w:rsidRPr="003973EA">
        <w:t xml:space="preserve">A Notice of Drafting was published in the </w:t>
      </w:r>
      <w:r w:rsidRPr="00951461">
        <w:rPr>
          <w:i/>
        </w:rPr>
        <w:t>State Register</w:t>
      </w:r>
      <w:r w:rsidRPr="003973EA">
        <w:t xml:space="preserve"> on </w:t>
      </w:r>
      <w:r>
        <w:t>September 28, 2018.</w:t>
      </w:r>
    </w:p>
    <w:p w:rsidR="0096250D" w:rsidRDefault="0096250D" w:rsidP="009B7A1F"/>
    <w:p w:rsidR="0096250D" w:rsidRDefault="0096250D" w:rsidP="009B7A1F">
      <w:r>
        <w:rPr>
          <w:b/>
        </w:rPr>
        <w:t>Instructions:</w:t>
      </w:r>
    </w:p>
    <w:p w:rsidR="0096250D" w:rsidRDefault="0096250D" w:rsidP="009B7A1F"/>
    <w:p w:rsidR="00046059" w:rsidRDefault="0096250D" w:rsidP="009B7A1F">
      <w:r>
        <w:tab/>
        <w:t>Replace regulation as shown below. All other items and sections remain unchanged.</w:t>
      </w:r>
    </w:p>
    <w:p w:rsidR="00046059" w:rsidRDefault="00046059" w:rsidP="009B7A1F"/>
    <w:p w:rsidR="0096250D" w:rsidRDefault="0096250D" w:rsidP="009B7A1F">
      <w:pPr>
        <w:rPr>
          <w:b/>
        </w:rPr>
      </w:pPr>
      <w:r w:rsidRPr="00044CFD">
        <w:rPr>
          <w:b/>
        </w:rPr>
        <w:t>Text:</w:t>
      </w:r>
    </w:p>
    <w:p w:rsidR="0096250D" w:rsidRPr="00046059" w:rsidRDefault="0096250D" w:rsidP="009B7A1F"/>
    <w:p w:rsidR="0096250D" w:rsidRPr="00046059" w:rsidRDefault="0096250D" w:rsidP="007331DB">
      <w:r w:rsidRPr="00046059">
        <w:t>40</w:t>
      </w:r>
      <w:r w:rsidRPr="00046059">
        <w:noBreakHyphen/>
        <w:t>5.2</w:t>
      </w:r>
      <w:r w:rsidR="00046059">
        <w:t>.</w:t>
      </w:r>
      <w:r w:rsidRPr="00046059">
        <w:t xml:space="preserve"> Licensure by Registration.</w:t>
      </w:r>
    </w:p>
    <w:p w:rsidR="0096250D" w:rsidRPr="00046059" w:rsidRDefault="0096250D" w:rsidP="007331DB">
      <w:r w:rsidRPr="00046059">
        <w:tab/>
        <w:t>An applicant for licensure based on registration by the Commission on Dietetic Registration shall submit to the Panel:</w:t>
      </w:r>
    </w:p>
    <w:p w:rsidR="0096250D" w:rsidRPr="00046059" w:rsidRDefault="0096250D" w:rsidP="007331DB">
      <w:r w:rsidRPr="00046059">
        <w:tab/>
      </w:r>
      <w:r w:rsidRPr="00046059">
        <w:tab/>
        <w:t>(1) The completed application on the forms approved by the Panel along with required fees. Electronic submission is acceptable.</w:t>
      </w:r>
    </w:p>
    <w:p w:rsidR="0096250D" w:rsidRPr="00046059" w:rsidRDefault="0096250D" w:rsidP="007331DB">
      <w:r w:rsidRPr="00046059">
        <w:tab/>
      </w:r>
      <w:r w:rsidRPr="00046059">
        <w:tab/>
        <w:t>(2) A photograph of the applicant. Only a passport type (2” × 2”) photo taken within the past twelve (12) months will be accepted.</w:t>
      </w:r>
    </w:p>
    <w:p w:rsidR="0096250D" w:rsidRPr="00046059" w:rsidRDefault="0096250D" w:rsidP="007331DB">
      <w:r w:rsidRPr="00046059">
        <w:tab/>
      </w:r>
      <w:r w:rsidRPr="00046059">
        <w:tab/>
        <w:t>(3) A copy of the valid current registration card from the Commission on Dietetic Registration.</w:t>
      </w:r>
    </w:p>
    <w:p w:rsidR="0096250D" w:rsidRPr="00046059" w:rsidRDefault="0096250D" w:rsidP="007331DB">
      <w:r w:rsidRPr="00046059">
        <w:tab/>
      </w:r>
      <w:r w:rsidRPr="00046059">
        <w:tab/>
        <w:t>(4) The Panel may request additional verification of any requirements or credentials as it may deem necessary.</w:t>
      </w:r>
    </w:p>
    <w:p w:rsidR="0096250D" w:rsidRPr="00046059" w:rsidRDefault="0096250D" w:rsidP="007331DB"/>
    <w:p w:rsidR="0096250D" w:rsidRPr="00046059" w:rsidRDefault="0096250D" w:rsidP="007331DB">
      <w:r w:rsidRPr="00046059">
        <w:t>40</w:t>
      </w:r>
      <w:r w:rsidRPr="00046059">
        <w:noBreakHyphen/>
        <w:t>5.3</w:t>
      </w:r>
      <w:r w:rsidR="00046059">
        <w:t>.</w:t>
      </w:r>
      <w:r w:rsidRPr="00046059">
        <w:t xml:space="preserve"> Licensure by Endorsement.</w:t>
      </w:r>
    </w:p>
    <w:p w:rsidR="0096250D" w:rsidRPr="00046059" w:rsidRDefault="0096250D" w:rsidP="007331DB">
      <w:r w:rsidRPr="00046059">
        <w:tab/>
        <w:t>An applicant for licensure by endorsement must hold a current, active, and unrestricted license under the laws of another state or territory that had requirements that were, at the date of licensure, equivalent to the requirements in effect at the time of the application in South Carolina; and must submit:</w:t>
      </w:r>
    </w:p>
    <w:p w:rsidR="0096250D" w:rsidRPr="00046059" w:rsidRDefault="0096250D" w:rsidP="007331DB">
      <w:r w:rsidRPr="00046059">
        <w:tab/>
      </w:r>
      <w:r w:rsidRPr="00046059">
        <w:tab/>
        <w:t>(1) The completed application on a form approved by the panel, along with the required fees. Electronic submission is acceptable.</w:t>
      </w:r>
    </w:p>
    <w:p w:rsidR="0096250D" w:rsidRPr="00046059" w:rsidRDefault="0096250D" w:rsidP="007331DB">
      <w:r w:rsidRPr="00046059">
        <w:tab/>
      </w:r>
      <w:r w:rsidRPr="00046059">
        <w:tab/>
        <w:t>(2) A photograph of the applicant. Only a passport type (2” × 2”) photo taken within the past twelve (12) months will be accepted.</w:t>
      </w:r>
    </w:p>
    <w:p w:rsidR="0096250D" w:rsidRPr="00046059" w:rsidRDefault="0096250D" w:rsidP="007331DB">
      <w:r w:rsidRPr="00046059">
        <w:tab/>
      </w:r>
      <w:r w:rsidRPr="00046059">
        <w:tab/>
        <w:t>(3) A copy of the valid current registration card from Commission on Dietetic Registration.</w:t>
      </w:r>
    </w:p>
    <w:p w:rsidR="0096250D" w:rsidRPr="00046059" w:rsidRDefault="0096250D" w:rsidP="007331DB">
      <w:r w:rsidRPr="00046059">
        <w:tab/>
      </w:r>
      <w:r w:rsidRPr="00046059">
        <w:tab/>
        <w:t>(4) The Panel may request additional verification of any requirements or credentials as it may deem necessary.</w:t>
      </w:r>
    </w:p>
    <w:p w:rsidR="0096250D" w:rsidRPr="00046059" w:rsidRDefault="0096250D" w:rsidP="007331DB">
      <w:r w:rsidRPr="00046059">
        <w:tab/>
      </w:r>
      <w:r w:rsidRPr="00046059">
        <w:tab/>
        <w:t>(5) If an applicant seeks licensure on the basis that the applicant has met equivalent requirements in another state or foreign country, the applicant shall attach to the application proof that the requirements of the other state or foreign country are equivalent to those of this state, unless the panel has taken action recognizing that the requirements of the other state or foreign country to be waived are equivalent to similar requirements in this state.</w:t>
      </w:r>
    </w:p>
    <w:p w:rsidR="0096250D" w:rsidRPr="00046059" w:rsidRDefault="0096250D" w:rsidP="001075CA">
      <w:pPr>
        <w:tabs>
          <w:tab w:val="left" w:pos="475"/>
          <w:tab w:val="left" w:pos="2304"/>
          <w:tab w:val="center" w:pos="6494"/>
          <w:tab w:val="left" w:pos="7373"/>
          <w:tab w:val="left" w:pos="8554"/>
        </w:tabs>
      </w:pPr>
    </w:p>
    <w:p w:rsidR="0096250D" w:rsidRPr="00046059" w:rsidRDefault="0096250D" w:rsidP="000A4F7E">
      <w:pPr>
        <w:rPr>
          <w:b/>
        </w:rPr>
      </w:pPr>
      <w:r w:rsidRPr="00046059">
        <w:rPr>
          <w:b/>
        </w:rPr>
        <w:t>Fiscal Impact Statement:</w:t>
      </w:r>
    </w:p>
    <w:p w:rsidR="0096250D" w:rsidRPr="00046059" w:rsidRDefault="0096250D" w:rsidP="000A4F7E">
      <w:pPr>
        <w:rPr>
          <w:b/>
        </w:rPr>
      </w:pPr>
    </w:p>
    <w:p w:rsidR="0096250D" w:rsidRPr="00046059" w:rsidRDefault="0096250D" w:rsidP="000A4F7E">
      <w:r w:rsidRPr="00046059">
        <w:lastRenderedPageBreak/>
        <w:tab/>
        <w:t>There will be no cost incurred by the State or any of its political subdivisions for these regulations.</w:t>
      </w:r>
    </w:p>
    <w:p w:rsidR="0096250D" w:rsidRPr="00046059" w:rsidRDefault="0096250D" w:rsidP="000A4F7E"/>
    <w:p w:rsidR="0096250D" w:rsidRPr="00046059" w:rsidRDefault="0096250D" w:rsidP="000A4F7E">
      <w:pPr>
        <w:rPr>
          <w:b/>
        </w:rPr>
      </w:pPr>
      <w:r w:rsidRPr="00046059">
        <w:rPr>
          <w:b/>
        </w:rPr>
        <w:t xml:space="preserve">Statement of Rationale: </w:t>
      </w:r>
    </w:p>
    <w:p w:rsidR="0096250D" w:rsidRPr="00046059" w:rsidRDefault="0096250D" w:rsidP="000A4F7E"/>
    <w:p w:rsidR="0096250D" w:rsidRPr="00046059" w:rsidRDefault="0096250D" w:rsidP="000A4F7E">
      <w:r w:rsidRPr="00046059">
        <w:tab/>
        <w:t>The purpose of this regulation is to reduce the burden of requesting that an official copy of a transcript from a degree</w:t>
      </w:r>
      <w:r w:rsidRPr="00046059">
        <w:noBreakHyphen/>
        <w:t>granting institution of higher education be sent to the Panel for its review in circumstances where the national credentialing body has already reviewed and approved the same.</w:t>
      </w:r>
    </w:p>
    <w:p w:rsidR="001075CA" w:rsidRPr="00046059" w:rsidRDefault="001075CA"/>
    <w:sectPr w:rsidR="001075CA" w:rsidRPr="00046059" w:rsidSect="00C31DB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DBD" w:rsidRDefault="00C31DBD" w:rsidP="00C31DBD">
      <w:r>
        <w:separator/>
      </w:r>
    </w:p>
  </w:endnote>
  <w:endnote w:type="continuationSeparator" w:id="0">
    <w:p w:rsidR="00C31DBD" w:rsidRDefault="00C31DBD" w:rsidP="00C3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933811"/>
      <w:docPartObj>
        <w:docPartGallery w:val="Page Numbers (Bottom of Page)"/>
        <w:docPartUnique/>
      </w:docPartObj>
    </w:sdtPr>
    <w:sdtEndPr>
      <w:rPr>
        <w:noProof/>
      </w:rPr>
    </w:sdtEndPr>
    <w:sdtContent>
      <w:p w:rsidR="00C31DBD" w:rsidRDefault="00C31DBD">
        <w:pPr>
          <w:pStyle w:val="Footer"/>
          <w:jc w:val="center"/>
        </w:pPr>
        <w:r>
          <w:fldChar w:fldCharType="begin"/>
        </w:r>
        <w:r>
          <w:instrText xml:space="preserve"> PAGE   \* MERGEFORMAT </w:instrText>
        </w:r>
        <w:r>
          <w:fldChar w:fldCharType="separate"/>
        </w:r>
        <w:r w:rsidR="00046059">
          <w:rPr>
            <w:noProof/>
          </w:rPr>
          <w:t>1</w:t>
        </w:r>
        <w:r>
          <w:rPr>
            <w:noProof/>
          </w:rPr>
          <w:fldChar w:fldCharType="end"/>
        </w:r>
      </w:p>
    </w:sdtContent>
  </w:sdt>
  <w:p w:rsidR="00C31DBD" w:rsidRDefault="00C31D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DBD" w:rsidRDefault="00C31DBD" w:rsidP="00C31DBD">
      <w:r>
        <w:separator/>
      </w:r>
    </w:p>
  </w:footnote>
  <w:footnote w:type="continuationSeparator" w:id="0">
    <w:p w:rsidR="00C31DBD" w:rsidRDefault="00C31DBD" w:rsidP="00C31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CA"/>
    <w:rsid w:val="00046059"/>
    <w:rsid w:val="001075CA"/>
    <w:rsid w:val="001849AB"/>
    <w:rsid w:val="00337472"/>
    <w:rsid w:val="00381DF2"/>
    <w:rsid w:val="003E4FB5"/>
    <w:rsid w:val="00402788"/>
    <w:rsid w:val="005A3311"/>
    <w:rsid w:val="0060475B"/>
    <w:rsid w:val="0068175D"/>
    <w:rsid w:val="006A296F"/>
    <w:rsid w:val="00895F3F"/>
    <w:rsid w:val="008C4844"/>
    <w:rsid w:val="0096250D"/>
    <w:rsid w:val="00A220E4"/>
    <w:rsid w:val="00A52663"/>
    <w:rsid w:val="00A84CDB"/>
    <w:rsid w:val="00AC052C"/>
    <w:rsid w:val="00C31DBD"/>
    <w:rsid w:val="00C354CC"/>
    <w:rsid w:val="00D2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D12A"/>
  <w15:chartTrackingRefBased/>
  <w15:docId w15:val="{7832DF06-D180-4F66-A0E7-73432C37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DB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DBD"/>
    <w:pPr>
      <w:tabs>
        <w:tab w:val="center" w:pos="4680"/>
        <w:tab w:val="right" w:pos="9360"/>
      </w:tabs>
    </w:pPr>
  </w:style>
  <w:style w:type="character" w:customStyle="1" w:styleId="HeaderChar">
    <w:name w:val="Header Char"/>
    <w:basedOn w:val="DefaultParagraphFont"/>
    <w:link w:val="Header"/>
    <w:uiPriority w:val="99"/>
    <w:rsid w:val="00C31DBD"/>
  </w:style>
  <w:style w:type="paragraph" w:styleId="Footer">
    <w:name w:val="footer"/>
    <w:basedOn w:val="Normal"/>
    <w:link w:val="FooterChar"/>
    <w:uiPriority w:val="99"/>
    <w:unhideWhenUsed/>
    <w:rsid w:val="00C31DBD"/>
    <w:pPr>
      <w:tabs>
        <w:tab w:val="center" w:pos="4680"/>
        <w:tab w:val="right" w:pos="9360"/>
      </w:tabs>
    </w:pPr>
  </w:style>
  <w:style w:type="character" w:customStyle="1" w:styleId="FooterChar">
    <w:name w:val="Footer Char"/>
    <w:basedOn w:val="DefaultParagraphFont"/>
    <w:link w:val="Footer"/>
    <w:uiPriority w:val="99"/>
    <w:rsid w:val="00C31DBD"/>
  </w:style>
  <w:style w:type="paragraph" w:styleId="BalloonText">
    <w:name w:val="Balloon Text"/>
    <w:basedOn w:val="Normal"/>
    <w:link w:val="BalloonTextChar"/>
    <w:uiPriority w:val="99"/>
    <w:semiHidden/>
    <w:unhideWhenUsed/>
    <w:rsid w:val="00046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2019-05-09T17:05:00Z</cp:lastPrinted>
  <dcterms:created xsi:type="dcterms:W3CDTF">2019-05-09T17:07:00Z</dcterms:created>
  <dcterms:modified xsi:type="dcterms:W3CDTF">2019-05-09T17:07:00Z</dcterms:modified>
</cp:coreProperties>
</file>