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586" w:rsidRDefault="00BA7586" w:rsidP="00720B19">
      <w:bookmarkStart w:id="0" w:name="_GoBack"/>
      <w:bookmarkEnd w:id="0"/>
      <w:r>
        <w:t>Agency Name: Public Service Commission</w:t>
      </w:r>
    </w:p>
    <w:p w:rsidR="00BA7586" w:rsidRDefault="00BA7586" w:rsidP="00720B19">
      <w:r>
        <w:t>Statutory Authority: 58-3-60, 58-3-140, and 58-41-20</w:t>
      </w:r>
    </w:p>
    <w:p w:rsidR="00A84CDB" w:rsidRDefault="00720B19" w:rsidP="00720B19">
      <w:r>
        <w:t>Document Number: 4988</w:t>
      </w:r>
    </w:p>
    <w:p w:rsidR="00720B19" w:rsidRDefault="00BA7586" w:rsidP="00720B19">
      <w:r>
        <w:t>Proposed in State Register Volume and Issue: 44/8</w:t>
      </w:r>
    </w:p>
    <w:p w:rsidR="00E676FD" w:rsidRDefault="00E676FD" w:rsidP="00720B19">
      <w:r>
        <w:t>House Committee: Regulations and Administrative Procedures Committee</w:t>
      </w:r>
    </w:p>
    <w:p w:rsidR="00E676FD" w:rsidRDefault="00E676FD" w:rsidP="00720B19">
      <w:r>
        <w:t>Senate Committee: Judiciary Committee</w:t>
      </w:r>
    </w:p>
    <w:p w:rsidR="001E354C" w:rsidRDefault="00BA7586" w:rsidP="00720B19">
      <w:r>
        <w:t xml:space="preserve">Status: </w:t>
      </w:r>
      <w:r w:rsidR="001E354C">
        <w:t>Withdrawn</w:t>
      </w:r>
    </w:p>
    <w:p w:rsidR="00BA7586" w:rsidRDefault="00BA7586" w:rsidP="00720B19">
      <w:r>
        <w:t xml:space="preserve">Subject: Role of Qualified </w:t>
      </w:r>
      <w:r w:rsidRPr="00FF118B">
        <w:t>Independent Third</w:t>
      </w:r>
      <w:r>
        <w:noBreakHyphen/>
      </w:r>
      <w:r w:rsidRPr="00FF118B">
        <w:t>Party Consultant and Expert and the Commissioners</w:t>
      </w:r>
      <w:r w:rsidRPr="00D824AB">
        <w:t>’</w:t>
      </w:r>
      <w:r w:rsidRPr="00FF118B">
        <w:t xml:space="preserve"> Reliance on the Contents of the Qualified Independent Third</w:t>
      </w:r>
      <w:r>
        <w:noBreakHyphen/>
      </w:r>
      <w:r w:rsidRPr="00FF118B">
        <w:t>Party Consultant and Expert</w:t>
      </w:r>
      <w:r w:rsidRPr="00D824AB">
        <w:t>’</w:t>
      </w:r>
      <w:r w:rsidRPr="00FF118B">
        <w:t>s Report</w:t>
      </w:r>
    </w:p>
    <w:p w:rsidR="00BA7586" w:rsidRDefault="00BA7586" w:rsidP="00720B19"/>
    <w:p w:rsidR="00720B19" w:rsidRDefault="00720B19" w:rsidP="00720B19">
      <w:r>
        <w:t>History: 4988</w:t>
      </w:r>
    </w:p>
    <w:p w:rsidR="00720B19" w:rsidRDefault="00720B19" w:rsidP="00720B19"/>
    <w:p w:rsidR="00720B19" w:rsidRDefault="00720B19" w:rsidP="00720B1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20B19" w:rsidRDefault="00BA7586" w:rsidP="00720B19">
      <w:pPr>
        <w:tabs>
          <w:tab w:val="left" w:pos="475"/>
          <w:tab w:val="left" w:pos="2304"/>
          <w:tab w:val="center" w:pos="6494"/>
          <w:tab w:val="left" w:pos="7373"/>
          <w:tab w:val="left" w:pos="8554"/>
        </w:tabs>
      </w:pPr>
      <w:r>
        <w:t>-</w:t>
      </w:r>
      <w:r>
        <w:tab/>
        <w:t>08/28/2020</w:t>
      </w:r>
      <w:r>
        <w:tab/>
        <w:t xml:space="preserve">Proposed </w:t>
      </w:r>
      <w:proofErr w:type="spellStart"/>
      <w:r>
        <w:t>Reg</w:t>
      </w:r>
      <w:proofErr w:type="spellEnd"/>
      <w:r>
        <w:t xml:space="preserve"> Published in SR</w:t>
      </w:r>
      <w:r>
        <w:tab/>
      </w:r>
    </w:p>
    <w:p w:rsidR="00BA7586" w:rsidRDefault="00F63957" w:rsidP="00720B19">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F63957" w:rsidRDefault="00E676FD" w:rsidP="00720B19">
      <w:pPr>
        <w:tabs>
          <w:tab w:val="left" w:pos="475"/>
          <w:tab w:val="left" w:pos="2304"/>
          <w:tab w:val="center" w:pos="6494"/>
          <w:tab w:val="left" w:pos="7373"/>
          <w:tab w:val="left" w:pos="8554"/>
        </w:tabs>
      </w:pPr>
      <w:r>
        <w:t>H</w:t>
      </w:r>
      <w:r>
        <w:tab/>
        <w:t>01/12/2021</w:t>
      </w:r>
      <w:r>
        <w:tab/>
        <w:t>Referred to Committee</w:t>
      </w:r>
      <w:r>
        <w:tab/>
      </w:r>
    </w:p>
    <w:p w:rsidR="00E676FD" w:rsidRDefault="00E676FD" w:rsidP="00720B19">
      <w:pPr>
        <w:tabs>
          <w:tab w:val="left" w:pos="475"/>
          <w:tab w:val="left" w:pos="2304"/>
          <w:tab w:val="center" w:pos="6494"/>
          <w:tab w:val="left" w:pos="7373"/>
          <w:tab w:val="left" w:pos="8554"/>
        </w:tabs>
      </w:pPr>
      <w:r>
        <w:t>S</w:t>
      </w:r>
      <w:r>
        <w:tab/>
        <w:t>01/12/2021</w:t>
      </w:r>
      <w:r>
        <w:tab/>
        <w:t>Referred to Committee</w:t>
      </w:r>
      <w:r>
        <w:tab/>
      </w:r>
    </w:p>
    <w:p w:rsidR="00E676FD" w:rsidRDefault="00531CE6" w:rsidP="00720B19">
      <w:pPr>
        <w:tabs>
          <w:tab w:val="left" w:pos="475"/>
          <w:tab w:val="left" w:pos="2304"/>
          <w:tab w:val="center" w:pos="6494"/>
          <w:tab w:val="left" w:pos="7373"/>
          <w:tab w:val="left" w:pos="8554"/>
        </w:tabs>
      </w:pPr>
      <w:r>
        <w:t>S</w:t>
      </w:r>
      <w:r>
        <w:tab/>
        <w:t>05/05/2021</w:t>
      </w:r>
      <w:r>
        <w:tab/>
        <w:t>Committee Requested Withdrawal</w:t>
      </w:r>
    </w:p>
    <w:p w:rsidR="00531CE6" w:rsidRDefault="00531CE6" w:rsidP="00720B19">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531CE6" w:rsidRDefault="001E354C" w:rsidP="00720B19">
      <w:pPr>
        <w:tabs>
          <w:tab w:val="left" w:pos="475"/>
          <w:tab w:val="left" w:pos="2304"/>
          <w:tab w:val="center" w:pos="6494"/>
          <w:tab w:val="left" w:pos="7373"/>
          <w:tab w:val="left" w:pos="8554"/>
        </w:tabs>
      </w:pPr>
      <w:r>
        <w:t>-</w:t>
      </w:r>
      <w:r>
        <w:tab/>
        <w:t>05/05/2021</w:t>
      </w:r>
      <w:r>
        <w:tab/>
        <w:t>Permanently Withdrawn</w:t>
      </w:r>
    </w:p>
    <w:p w:rsidR="001E354C" w:rsidRPr="001E354C" w:rsidRDefault="001E354C" w:rsidP="00720B19">
      <w:pPr>
        <w:tabs>
          <w:tab w:val="left" w:pos="475"/>
          <w:tab w:val="left" w:pos="2304"/>
          <w:tab w:val="center" w:pos="6494"/>
          <w:tab w:val="left" w:pos="7373"/>
          <w:tab w:val="left" w:pos="8554"/>
        </w:tabs>
      </w:pPr>
    </w:p>
    <w:p w:rsidR="00A92D15" w:rsidRPr="00FF118B" w:rsidRDefault="00720B19" w:rsidP="0077493B">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r>
        <w:br w:type="page"/>
      </w:r>
      <w:r w:rsidR="00A92D15" w:rsidRPr="00FF118B">
        <w:lastRenderedPageBreak/>
        <w:t>Document No.</w:t>
      </w:r>
      <w:r w:rsidR="00A92D15">
        <w:t xml:space="preserve"> 4988</w:t>
      </w:r>
    </w:p>
    <w:p w:rsidR="00A92D15" w:rsidRPr="00FF118B" w:rsidRDefault="00A92D15" w:rsidP="00D824AB">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r w:rsidRPr="00FF118B">
        <w:rPr>
          <w:b/>
        </w:rPr>
        <w:t>PUBLIC SERVICE COMMISSION</w:t>
      </w:r>
    </w:p>
    <w:p w:rsidR="00A92D15" w:rsidRPr="00FF118B" w:rsidRDefault="00A92D15" w:rsidP="00D824AB">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r w:rsidRPr="00FF118B">
        <w:t>CHAPTER 103</w:t>
      </w:r>
    </w:p>
    <w:p w:rsidR="00A92D15" w:rsidRPr="00FF118B" w:rsidRDefault="00A92D15" w:rsidP="004B488B">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r w:rsidRPr="00FF118B">
        <w:t>Statutory Authority: 1976 Code Section</w:t>
      </w:r>
      <w:r>
        <w:t>s</w:t>
      </w:r>
      <w:r w:rsidRPr="00FF118B">
        <w:t xml:space="preserve"> </w:t>
      </w:r>
      <w:r>
        <w:t>58</w:t>
      </w:r>
      <w:r>
        <w:noBreakHyphen/>
        <w:t>3</w:t>
      </w:r>
      <w:r>
        <w:noBreakHyphen/>
        <w:t xml:space="preserve">60, </w:t>
      </w:r>
      <w:r w:rsidRPr="00FF118B">
        <w:t>58</w:t>
      </w:r>
      <w:r>
        <w:noBreakHyphen/>
      </w:r>
      <w:r w:rsidRPr="00FF118B">
        <w:t>3</w:t>
      </w:r>
      <w:r>
        <w:noBreakHyphen/>
      </w:r>
      <w:r w:rsidRPr="00FF118B">
        <w:t>140, and 58</w:t>
      </w:r>
      <w:r>
        <w:noBreakHyphen/>
      </w:r>
      <w:r w:rsidRPr="00FF118B">
        <w:t>41</w:t>
      </w:r>
      <w:r>
        <w:noBreakHyphen/>
      </w:r>
      <w:r w:rsidRPr="00FF118B">
        <w:t xml:space="preserve">20 </w:t>
      </w:r>
    </w:p>
    <w:p w:rsidR="00A92D15" w:rsidRPr="00122D1D" w:rsidRDefault="00A92D15" w:rsidP="00720B19">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A92D15" w:rsidRPr="00FF118B" w:rsidRDefault="00A92D15" w:rsidP="00720B19">
      <w:r w:rsidRPr="00FF118B">
        <w:t>103</w:t>
      </w:r>
      <w:r>
        <w:noBreakHyphen/>
      </w:r>
      <w:r w:rsidRPr="00FF118B">
        <w:t>811.5</w:t>
      </w:r>
      <w:r>
        <w:t>.</w:t>
      </w:r>
      <w:r w:rsidRPr="00FF118B">
        <w:t xml:space="preserve"> Role of the Qualified Independent Third</w:t>
      </w:r>
      <w:r>
        <w:noBreakHyphen/>
      </w:r>
      <w:r w:rsidRPr="00FF118B">
        <w:t xml:space="preserve">Party </w:t>
      </w:r>
      <w:proofErr w:type="gramStart"/>
      <w:r w:rsidRPr="00FF118B">
        <w:t>Consultant and Expert</w:t>
      </w:r>
      <w:proofErr w:type="gramEnd"/>
      <w:r w:rsidRPr="00FF118B">
        <w:t xml:space="preserve"> and the Commissioners</w:t>
      </w:r>
      <w:r w:rsidRPr="00D824AB">
        <w:t>’</w:t>
      </w:r>
      <w:r w:rsidRPr="00FF118B">
        <w:t xml:space="preserve"> Reliance on the Contents of the Qualified Independent Third</w:t>
      </w:r>
      <w:r>
        <w:noBreakHyphen/>
      </w:r>
      <w:r w:rsidRPr="00FF118B">
        <w:t>Party Consultant and Expert</w:t>
      </w:r>
      <w:r w:rsidRPr="00D824AB">
        <w:t>’</w:t>
      </w:r>
      <w:r w:rsidRPr="00FF118B">
        <w:t>s Report.</w:t>
      </w:r>
      <w:r>
        <w:t xml:space="preserve"> (New)</w:t>
      </w:r>
    </w:p>
    <w:p w:rsidR="00A92D15" w:rsidRPr="00FF118B" w:rsidRDefault="00A92D15" w:rsidP="00720B19">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A92D15" w:rsidRDefault="00A92D15" w:rsidP="00720B19">
      <w:pPr>
        <w:rPr>
          <w:i/>
        </w:rPr>
      </w:pPr>
      <w:r>
        <w:rPr>
          <w:b/>
        </w:rPr>
        <w:t>Synopsis</w:t>
      </w:r>
      <w:r w:rsidRPr="00FF118B">
        <w:rPr>
          <w:b/>
        </w:rPr>
        <w:t>:</w:t>
      </w:r>
      <w:r w:rsidRPr="00FF118B">
        <w:rPr>
          <w:i/>
        </w:rPr>
        <w:t xml:space="preserve"> </w:t>
      </w:r>
    </w:p>
    <w:p w:rsidR="00A92D15" w:rsidRPr="00D824AB" w:rsidRDefault="00A92D15" w:rsidP="00720B19"/>
    <w:p w:rsidR="00A92D15" w:rsidRPr="00FF118B" w:rsidRDefault="00A92D15" w:rsidP="00434870">
      <w:r w:rsidRPr="00FF118B">
        <w:t xml:space="preserve">The Public Service Commission of South Carolina proposes to add a </w:t>
      </w:r>
      <w:proofErr w:type="gramStart"/>
      <w:r w:rsidRPr="00FF118B">
        <w:t>regulation which</w:t>
      </w:r>
      <w:proofErr w:type="gramEnd"/>
      <w:r w:rsidRPr="00FF118B">
        <w:t xml:space="preserve"> provides a process for the Commission to engage qualified independent third</w:t>
      </w:r>
      <w:r>
        <w:noBreakHyphen/>
      </w:r>
      <w:r w:rsidRPr="00FF118B">
        <w:t>party consultants and experts</w:t>
      </w:r>
      <w:r>
        <w:t xml:space="preserve">. </w:t>
      </w:r>
      <w:r w:rsidRPr="00FF118B">
        <w:t>The proposed regulation is necessary to provide guidance as to the role and responsibilities of a qualified independent third</w:t>
      </w:r>
      <w:r>
        <w:noBreakHyphen/>
      </w:r>
      <w:r w:rsidRPr="00FF118B">
        <w:t>party consultant and expert and the Commissioners</w:t>
      </w:r>
      <w:r w:rsidRPr="00D824AB">
        <w:t>’</w:t>
      </w:r>
      <w:r w:rsidRPr="00FF118B">
        <w:t xml:space="preserve"> reliance on the qualified independent third</w:t>
      </w:r>
      <w:r>
        <w:noBreakHyphen/>
      </w:r>
      <w:r w:rsidRPr="00FF118B">
        <w:t>party consultant and expert</w:t>
      </w:r>
      <w:r w:rsidRPr="00D824AB">
        <w:t>’</w:t>
      </w:r>
      <w:r w:rsidRPr="00FF118B">
        <w:t xml:space="preserve">s report. </w:t>
      </w:r>
      <w:proofErr w:type="gramStart"/>
      <w:r w:rsidRPr="00FF118B">
        <w:t>Act 62 of 2019, or the South Carolina Energy Freedom Act, was signed by Governor Henry McMaster</w:t>
      </w:r>
      <w:proofErr w:type="gramEnd"/>
      <w:r w:rsidRPr="00FF118B">
        <w:t xml:space="preserve"> on May 16, 2019</w:t>
      </w:r>
      <w:r>
        <w:t xml:space="preserve">. </w:t>
      </w:r>
      <w:r w:rsidRPr="00FF118B">
        <w:t>S.C. Code Ann. Section 58</w:t>
      </w:r>
      <w:r>
        <w:noBreakHyphen/>
      </w:r>
      <w:r w:rsidRPr="00FF118B">
        <w:t>41</w:t>
      </w:r>
      <w:r>
        <w:noBreakHyphen/>
      </w:r>
      <w:r w:rsidRPr="00FF118B">
        <w:t>20 (I) states, “The commission is authorized to employ, through contract or otherwise, third</w:t>
      </w:r>
      <w:r>
        <w:noBreakHyphen/>
      </w:r>
      <w:r w:rsidRPr="00FF118B">
        <w:t>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w:t>
      </w:r>
      <w:r>
        <w:noBreakHyphen/>
      </w:r>
      <w:r w:rsidRPr="00FF118B">
        <w:t xml:space="preserve">party consultant or expert authorized by this subsection. The commission shall engage, for each utility, a qualified independent third party to submit a report that includes the third </w:t>
      </w:r>
      <w:proofErr w:type="gramStart"/>
      <w:r w:rsidRPr="00FF118B">
        <w:t>party</w:t>
      </w:r>
      <w:r w:rsidRPr="00D824AB">
        <w:t>’</w:t>
      </w:r>
      <w:r w:rsidRPr="00FF118B">
        <w:t>s</w:t>
      </w:r>
      <w:proofErr w:type="gramEnd"/>
      <w:r w:rsidRPr="00FF118B">
        <w:t xml:space="preserve"> independently derived conclusions as to that third party</w:t>
      </w:r>
      <w:r w:rsidRPr="00D824AB">
        <w:t>’</w:t>
      </w:r>
      <w:r w:rsidRPr="00FF118B">
        <w:t>s opinion of each utility</w:t>
      </w:r>
      <w:r w:rsidRPr="00D824AB">
        <w:t>’</w:t>
      </w:r>
      <w:r w:rsidRPr="00FF118B">
        <w:t>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w:t>
      </w:r>
      <w:r w:rsidRPr="00D824AB">
        <w:t>’</w:t>
      </w:r>
      <w:r w:rsidRPr="00FF118B">
        <w:t xml:space="preserve">s duty will be to the commission. Any conclusions based on the evidence in the record and included in the report </w:t>
      </w:r>
      <w:proofErr w:type="gramStart"/>
      <w:r w:rsidRPr="00FF118B">
        <w:t>are intended to be used</w:t>
      </w:r>
      <w:proofErr w:type="gramEnd"/>
      <w:r w:rsidRPr="00FF118B">
        <w:t xml:space="preserve">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w:t>
      </w:r>
      <w:r>
        <w:noBreakHyphen/>
      </w:r>
      <w:r w:rsidRPr="00FF118B">
        <w:t xml:space="preserve">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t>
      </w:r>
      <w:proofErr w:type="gramStart"/>
      <w:r w:rsidRPr="00FF118B">
        <w:t>were not adequately fulfilled</w:t>
      </w:r>
      <w:proofErr w:type="gramEnd"/>
      <w:r w:rsidRPr="00FF118B">
        <w:t xml:space="preserve"> by the electrical utility. Any party to this proceeding shall be able to review the report including the confidential portions of the report upon entering into an appropriate confidentiality agreement. The commission and the Office of Regulatory Staff may not hire the same third</w:t>
      </w:r>
      <w:r>
        <w:noBreakHyphen/>
      </w:r>
      <w:r w:rsidRPr="00FF118B">
        <w:t>party consultant or expert in the same proceeding or to address the same or similar issues in different proceedings.”</w:t>
      </w:r>
    </w:p>
    <w:p w:rsidR="00A92D15" w:rsidRDefault="00A92D15" w:rsidP="006B3B4B"/>
    <w:p w:rsidR="00A92D15" w:rsidRDefault="00A92D15" w:rsidP="006B3B4B">
      <w:r w:rsidRPr="00FF118B">
        <w:t>The proposed regulation provides, in part, further guidance on the consultant and expert</w:t>
      </w:r>
      <w:r w:rsidRPr="00D824AB">
        <w:t>’</w:t>
      </w:r>
      <w:r w:rsidRPr="00FF118B">
        <w:t>s role to the Commission; the consultant and expert</w:t>
      </w:r>
      <w:r w:rsidRPr="00D824AB">
        <w:t>’</w:t>
      </w:r>
      <w:r w:rsidRPr="00FF118B">
        <w:t xml:space="preserve">s acknowledgement of ex parte communications law; the consultant and </w:t>
      </w:r>
      <w:proofErr w:type="gramStart"/>
      <w:r w:rsidRPr="00FF118B">
        <w:t>expert</w:t>
      </w:r>
      <w:r w:rsidRPr="00D824AB">
        <w:t>’</w:t>
      </w:r>
      <w:r w:rsidRPr="00FF118B">
        <w:t>s</w:t>
      </w:r>
      <w:proofErr w:type="gramEnd"/>
      <w:r w:rsidRPr="00FF118B">
        <w:t xml:space="preserve"> proposed procedural schedule for the timing of the development and issuance of its report; and the </w:t>
      </w:r>
      <w:r>
        <w:t>weight</w:t>
      </w:r>
      <w:r w:rsidRPr="00FF118B">
        <w:t xml:space="preserve"> each Commissioner may give the consultant and expert</w:t>
      </w:r>
      <w:r w:rsidRPr="00D824AB">
        <w:t>’</w:t>
      </w:r>
      <w:r w:rsidRPr="00FF118B">
        <w:t>s report</w:t>
      </w:r>
      <w:r>
        <w:t xml:space="preserve">. </w:t>
      </w:r>
    </w:p>
    <w:p w:rsidR="00A92D15" w:rsidRDefault="00A92D15" w:rsidP="006B3B4B"/>
    <w:p w:rsidR="00A92D15" w:rsidRPr="00FF118B" w:rsidRDefault="00A92D15" w:rsidP="006B3B4B">
      <w:r w:rsidRPr="00FF118B">
        <w:t xml:space="preserve">The Notice of Drafting regarding this regulation was published on December 27, 2019, in the </w:t>
      </w:r>
      <w:r w:rsidRPr="00FF118B">
        <w:rPr>
          <w:i/>
        </w:rPr>
        <w:t xml:space="preserve">State Register, Volume 43, </w:t>
      </w:r>
      <w:proofErr w:type="gramStart"/>
      <w:r w:rsidRPr="00FF118B">
        <w:rPr>
          <w:i/>
        </w:rPr>
        <w:t>Issue</w:t>
      </w:r>
      <w:proofErr w:type="gramEnd"/>
      <w:r w:rsidRPr="00FF118B">
        <w:rPr>
          <w:i/>
        </w:rPr>
        <w:t xml:space="preserve"> 12</w:t>
      </w:r>
      <w:r w:rsidRPr="00FF118B">
        <w:t>.</w:t>
      </w:r>
    </w:p>
    <w:p w:rsidR="00A92D15" w:rsidRPr="00FF118B" w:rsidRDefault="00A92D15" w:rsidP="00720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D15" w:rsidRDefault="00A92D15" w:rsidP="00720B19">
      <w:pPr>
        <w:rPr>
          <w:rFonts w:cs="Times New Roman"/>
          <w:b/>
          <w:bCs/>
        </w:rPr>
      </w:pPr>
      <w:r>
        <w:rPr>
          <w:rFonts w:cs="Times New Roman"/>
          <w:b/>
          <w:bCs/>
        </w:rPr>
        <w:t>Instructions:</w:t>
      </w:r>
    </w:p>
    <w:p w:rsidR="00A92D15" w:rsidRPr="0093142A" w:rsidRDefault="00A92D15" w:rsidP="00720B19">
      <w:pPr>
        <w:rPr>
          <w:rFonts w:cs="Times New Roman"/>
          <w:bCs/>
        </w:rPr>
      </w:pPr>
    </w:p>
    <w:p w:rsidR="00A92D15" w:rsidRDefault="00A92D15" w:rsidP="00720B19">
      <w:pPr>
        <w:rPr>
          <w:rFonts w:cs="Times New Roman"/>
        </w:rPr>
      </w:pPr>
      <w:r w:rsidRPr="006B3B4B">
        <w:rPr>
          <w:rFonts w:cs="Times New Roman"/>
        </w:rPr>
        <w:t>Print the regulation as shown below.</w:t>
      </w:r>
    </w:p>
    <w:p w:rsidR="00A92D15" w:rsidRPr="006B3B4B" w:rsidRDefault="00A92D15" w:rsidP="00720B19">
      <w:pPr>
        <w:rPr>
          <w:rFonts w:cs="Times New Roman"/>
          <w:u w:val="single"/>
        </w:rPr>
      </w:pPr>
    </w:p>
    <w:p w:rsidR="00A92D15" w:rsidRDefault="00A92D15" w:rsidP="00720B19">
      <w:pPr>
        <w:rPr>
          <w:b/>
        </w:rPr>
      </w:pPr>
    </w:p>
    <w:p w:rsidR="00A92D15" w:rsidRDefault="00A92D15" w:rsidP="00720B19">
      <w:pPr>
        <w:rPr>
          <w:rFonts w:cs="Times New Roman"/>
          <w:strike/>
        </w:rPr>
      </w:pPr>
      <w:r w:rsidRPr="00A92D15">
        <w:rPr>
          <w:rFonts w:cs="Times New Roman"/>
          <w:strike/>
        </w:rPr>
        <w:t>Indicates Matter Stricken</w:t>
      </w:r>
    </w:p>
    <w:p w:rsidR="00A92D15" w:rsidRDefault="00A92D15" w:rsidP="00720B19">
      <w:pPr>
        <w:rPr>
          <w:rFonts w:cs="Times New Roman"/>
          <w:u w:val="single"/>
        </w:rPr>
      </w:pPr>
      <w:r w:rsidRPr="00A92D15">
        <w:rPr>
          <w:rFonts w:cs="Times New Roman"/>
          <w:u w:val="single"/>
        </w:rPr>
        <w:t>Indicates New Matter</w:t>
      </w:r>
    </w:p>
    <w:p w:rsidR="00A92D15" w:rsidRPr="00A92D15" w:rsidRDefault="00A92D15" w:rsidP="00720B19">
      <w:pPr>
        <w:rPr>
          <w:rFonts w:cs="Times New Roman"/>
          <w:u w:val="single"/>
        </w:rPr>
      </w:pPr>
    </w:p>
    <w:p w:rsidR="00A92D15" w:rsidRDefault="00A92D15" w:rsidP="00720B19">
      <w:pPr>
        <w:rPr>
          <w:b/>
        </w:rPr>
      </w:pPr>
    </w:p>
    <w:p w:rsidR="00A92D15" w:rsidRPr="00FF118B" w:rsidRDefault="00A92D15" w:rsidP="00720B19">
      <w:r w:rsidRPr="00FF118B">
        <w:rPr>
          <w:b/>
        </w:rPr>
        <w:t>Text:</w:t>
      </w:r>
      <w:r w:rsidRPr="00FF118B">
        <w:t xml:space="preserve"> </w:t>
      </w:r>
    </w:p>
    <w:p w:rsidR="00A92D15" w:rsidRPr="00FF118B" w:rsidRDefault="00A92D15" w:rsidP="00720B19"/>
    <w:p w:rsidR="00A92D15" w:rsidRPr="00FF118B" w:rsidRDefault="00A92D15" w:rsidP="00720B19">
      <w:pPr>
        <w:rPr>
          <w:u w:val="single"/>
        </w:rPr>
      </w:pPr>
      <w:r w:rsidRPr="00FF118B">
        <w:rPr>
          <w:u w:val="single"/>
        </w:rPr>
        <w:t>103</w:t>
      </w:r>
      <w:r>
        <w:rPr>
          <w:u w:val="single"/>
        </w:rPr>
        <w:noBreakHyphen/>
      </w:r>
      <w:r w:rsidRPr="00FF118B">
        <w:rPr>
          <w:u w:val="single"/>
        </w:rPr>
        <w:t>811.5</w:t>
      </w:r>
      <w:r>
        <w:rPr>
          <w:u w:val="single"/>
        </w:rPr>
        <w:t xml:space="preserve">. </w:t>
      </w:r>
      <w:r w:rsidRPr="00FF118B">
        <w:rPr>
          <w:u w:val="single"/>
        </w:rPr>
        <w:t>Role of the Qualified Independent Third</w:t>
      </w:r>
      <w:r>
        <w:rPr>
          <w:u w:val="single"/>
        </w:rPr>
        <w:noBreakHyphen/>
      </w:r>
      <w:r w:rsidRPr="00FF118B">
        <w:rPr>
          <w:u w:val="single"/>
        </w:rPr>
        <w:t xml:space="preserve">Party </w:t>
      </w:r>
      <w:proofErr w:type="gramStart"/>
      <w:r w:rsidRPr="00FF118B">
        <w:rPr>
          <w:u w:val="single"/>
        </w:rPr>
        <w:t>Consultant and Expert</w:t>
      </w:r>
      <w:proofErr w:type="gramEnd"/>
      <w:r w:rsidRPr="00FF118B">
        <w:rPr>
          <w:u w:val="single"/>
        </w:rPr>
        <w:t xml:space="preserve"> and the Commissioners</w:t>
      </w:r>
      <w:r w:rsidRPr="00D824AB">
        <w:rPr>
          <w:u w:val="single"/>
        </w:rPr>
        <w:t>’</w:t>
      </w:r>
      <w:r w:rsidRPr="00FF118B">
        <w:rPr>
          <w:u w:val="single"/>
        </w:rPr>
        <w:t xml:space="preserve"> Reliance on the Contents of the Qualified Independent Third</w:t>
      </w:r>
      <w:r>
        <w:rPr>
          <w:u w:val="single"/>
        </w:rPr>
        <w:noBreakHyphen/>
      </w:r>
      <w:r w:rsidRPr="00FF118B">
        <w:rPr>
          <w:u w:val="single"/>
        </w:rPr>
        <w:t>Party Consultant and Expert</w:t>
      </w:r>
      <w:r w:rsidRPr="00D824AB">
        <w:rPr>
          <w:u w:val="single"/>
        </w:rPr>
        <w:t>’</w:t>
      </w:r>
      <w:r w:rsidRPr="00FF118B">
        <w:rPr>
          <w:u w:val="single"/>
        </w:rPr>
        <w:t>s Report.</w:t>
      </w:r>
    </w:p>
    <w:p w:rsidR="00A92D15" w:rsidRPr="00FF118B" w:rsidRDefault="00A92D15" w:rsidP="00720B19"/>
    <w:p w:rsidR="00A92D15" w:rsidRPr="00FF118B" w:rsidRDefault="00A92D15" w:rsidP="00720B19">
      <w:pPr>
        <w:tabs>
          <w:tab w:val="left" w:pos="216"/>
        </w:tabs>
        <w:rPr>
          <w:u w:val="single"/>
        </w:rPr>
      </w:pPr>
      <w:r w:rsidRPr="00D824AB">
        <w:tab/>
      </w:r>
      <w:r w:rsidRPr="00FF118B">
        <w:rPr>
          <w:u w:val="single"/>
        </w:rPr>
        <w:t>A</w:t>
      </w:r>
      <w:r>
        <w:rPr>
          <w:u w:val="single"/>
        </w:rPr>
        <w:t xml:space="preserve">. </w:t>
      </w:r>
      <w:r w:rsidRPr="00FF118B">
        <w:rPr>
          <w:u w:val="single"/>
        </w:rPr>
        <w:t>The qualified independent third</w:t>
      </w:r>
      <w:r>
        <w:rPr>
          <w:u w:val="single"/>
        </w:rPr>
        <w:noBreakHyphen/>
      </w:r>
      <w:r w:rsidRPr="00FF118B">
        <w:rPr>
          <w:u w:val="single"/>
        </w:rPr>
        <w:t>party consultant and expert is subject to the ex parte prohibitions contained in Chapter 3, Title 58 of the South Carolina Code, but the qualified independent third</w:t>
      </w:r>
      <w:r>
        <w:rPr>
          <w:u w:val="single"/>
        </w:rPr>
        <w:noBreakHyphen/>
      </w:r>
      <w:r w:rsidRPr="00FF118B">
        <w:rPr>
          <w:u w:val="single"/>
        </w:rPr>
        <w:t xml:space="preserve">party consultant and expert </w:t>
      </w:r>
      <w:proofErr w:type="gramStart"/>
      <w:r w:rsidRPr="00FF118B">
        <w:rPr>
          <w:u w:val="single"/>
        </w:rPr>
        <w:t>is not prohibited</w:t>
      </w:r>
      <w:proofErr w:type="gramEnd"/>
      <w:r w:rsidRPr="00FF118B">
        <w:rPr>
          <w:u w:val="single"/>
        </w:rPr>
        <w:t xml:space="preserve"> from communicating with the Commission and with the Commission Staff</w:t>
      </w:r>
      <w:r>
        <w:rPr>
          <w:u w:val="single"/>
        </w:rPr>
        <w:t xml:space="preserve">. </w:t>
      </w:r>
      <w:r w:rsidRPr="00FF118B">
        <w:rPr>
          <w:u w:val="single"/>
        </w:rPr>
        <w:t>The qualified independent third</w:t>
      </w:r>
      <w:r>
        <w:rPr>
          <w:u w:val="single"/>
        </w:rPr>
        <w:noBreakHyphen/>
      </w:r>
      <w:r w:rsidRPr="00FF118B">
        <w:rPr>
          <w:u w:val="single"/>
        </w:rPr>
        <w:t>party consultant and expert shall submit all requests for documents and information necessary to conduct its analysis under the authority of the Commission, and the Commission shall have full authority to compel responses from parties to the request</w:t>
      </w:r>
      <w:r>
        <w:rPr>
          <w:u w:val="single"/>
        </w:rPr>
        <w:t xml:space="preserve">. </w:t>
      </w:r>
      <w:r w:rsidRPr="00FF118B">
        <w:rPr>
          <w:u w:val="single"/>
        </w:rPr>
        <w:t>The qualified independent third</w:t>
      </w:r>
      <w:r>
        <w:rPr>
          <w:u w:val="single"/>
        </w:rPr>
        <w:noBreakHyphen/>
      </w:r>
      <w:r w:rsidRPr="00FF118B">
        <w:rPr>
          <w:u w:val="single"/>
        </w:rPr>
        <w:t>party consultant and expert</w:t>
      </w:r>
      <w:r w:rsidRPr="00D824AB">
        <w:rPr>
          <w:u w:val="single"/>
        </w:rPr>
        <w:t>’</w:t>
      </w:r>
      <w:r w:rsidRPr="00FF118B">
        <w:rPr>
          <w:u w:val="single"/>
        </w:rPr>
        <w:t>s duty will be to the Commission</w:t>
      </w:r>
      <w:r>
        <w:rPr>
          <w:u w:val="single"/>
        </w:rPr>
        <w:t xml:space="preserve">. </w:t>
      </w:r>
      <w:r w:rsidRPr="00FF118B">
        <w:rPr>
          <w:u w:val="single"/>
        </w:rPr>
        <w:t>No communications between the qualified independent third</w:t>
      </w:r>
      <w:r>
        <w:rPr>
          <w:u w:val="single"/>
        </w:rPr>
        <w:noBreakHyphen/>
      </w:r>
      <w:r w:rsidRPr="00FF118B">
        <w:rPr>
          <w:u w:val="single"/>
        </w:rPr>
        <w:t xml:space="preserve">party consultant and expert and any party regarding an issue before the Commission </w:t>
      </w:r>
      <w:proofErr w:type="gramStart"/>
      <w:r w:rsidRPr="00FF118B">
        <w:rPr>
          <w:u w:val="single"/>
        </w:rPr>
        <w:t>should be communicated</w:t>
      </w:r>
      <w:proofErr w:type="gramEnd"/>
      <w:r w:rsidRPr="00FF118B">
        <w:rPr>
          <w:u w:val="single"/>
        </w:rPr>
        <w:t xml:space="preserve"> without notice to all parties to the proceeding.</w:t>
      </w:r>
    </w:p>
    <w:p w:rsidR="00A92D15" w:rsidRPr="00FF118B" w:rsidRDefault="00A92D15" w:rsidP="00720B19">
      <w:pPr>
        <w:tabs>
          <w:tab w:val="left" w:pos="216"/>
        </w:tabs>
        <w:rPr>
          <w:u w:val="single"/>
        </w:rPr>
      </w:pPr>
    </w:p>
    <w:p w:rsidR="00A92D15" w:rsidRPr="00FF118B" w:rsidRDefault="00A92D15" w:rsidP="00720B19">
      <w:pPr>
        <w:tabs>
          <w:tab w:val="left" w:pos="216"/>
        </w:tabs>
        <w:rPr>
          <w:u w:val="single"/>
        </w:rPr>
      </w:pPr>
      <w:r w:rsidRPr="00D824AB">
        <w:tab/>
      </w:r>
      <w:r w:rsidRPr="00FF118B">
        <w:rPr>
          <w:u w:val="single"/>
        </w:rPr>
        <w:t>B</w:t>
      </w:r>
      <w:r>
        <w:rPr>
          <w:u w:val="single"/>
        </w:rPr>
        <w:t xml:space="preserve">. </w:t>
      </w:r>
      <w:r w:rsidRPr="00FF118B">
        <w:rPr>
          <w:u w:val="single"/>
        </w:rPr>
        <w:t>All communications between any party and the qualified independent third</w:t>
      </w:r>
      <w:r>
        <w:rPr>
          <w:u w:val="single"/>
        </w:rPr>
        <w:noBreakHyphen/>
      </w:r>
      <w:r w:rsidRPr="00FF118B">
        <w:rPr>
          <w:u w:val="single"/>
        </w:rPr>
        <w:t xml:space="preserve">party consultant and expert </w:t>
      </w:r>
      <w:proofErr w:type="gramStart"/>
      <w:r w:rsidRPr="00FF118B">
        <w:rPr>
          <w:u w:val="single"/>
        </w:rPr>
        <w:t>must be communicated</w:t>
      </w:r>
      <w:proofErr w:type="gramEnd"/>
      <w:r w:rsidRPr="00FF118B">
        <w:rPr>
          <w:u w:val="single"/>
        </w:rPr>
        <w:t xml:space="preserve"> to all parties contemporaneous with the original communication.</w:t>
      </w:r>
    </w:p>
    <w:p w:rsidR="00A92D15" w:rsidRPr="00FF118B" w:rsidRDefault="00A92D15" w:rsidP="00720B19">
      <w:pPr>
        <w:tabs>
          <w:tab w:val="left" w:pos="216"/>
        </w:tabs>
        <w:rPr>
          <w:u w:val="single"/>
        </w:rPr>
      </w:pPr>
    </w:p>
    <w:p w:rsidR="00A92D15" w:rsidRPr="00FF118B" w:rsidRDefault="00A92D15" w:rsidP="00720B19">
      <w:pPr>
        <w:tabs>
          <w:tab w:val="left" w:pos="216"/>
        </w:tabs>
        <w:rPr>
          <w:u w:val="single"/>
        </w:rPr>
      </w:pPr>
      <w:r w:rsidRPr="00D824AB">
        <w:tab/>
      </w:r>
      <w:r w:rsidRPr="00FF118B">
        <w:rPr>
          <w:u w:val="single"/>
        </w:rPr>
        <w:t>C</w:t>
      </w:r>
      <w:r>
        <w:rPr>
          <w:u w:val="single"/>
        </w:rPr>
        <w:t xml:space="preserve">. </w:t>
      </w:r>
      <w:r w:rsidRPr="00FF118B">
        <w:rPr>
          <w:u w:val="single"/>
        </w:rPr>
        <w:t>Upon retention by the Commission, the qualified independent third</w:t>
      </w:r>
      <w:r>
        <w:rPr>
          <w:u w:val="single"/>
        </w:rPr>
        <w:noBreakHyphen/>
      </w:r>
      <w:r w:rsidRPr="00FF118B">
        <w:rPr>
          <w:u w:val="single"/>
        </w:rPr>
        <w:t>party consultant and expert shall sign an acknowledgement of the ex parte prohibitions in Chapter 3, Title 58</w:t>
      </w:r>
      <w:r>
        <w:rPr>
          <w:u w:val="single"/>
        </w:rPr>
        <w:t xml:space="preserve"> of the South Carolina Code. </w:t>
      </w:r>
    </w:p>
    <w:p w:rsidR="00A92D15" w:rsidRPr="00FF118B" w:rsidRDefault="00A92D15" w:rsidP="00720B19">
      <w:pPr>
        <w:tabs>
          <w:tab w:val="left" w:pos="216"/>
        </w:tabs>
        <w:rPr>
          <w:u w:val="single"/>
        </w:rPr>
      </w:pPr>
    </w:p>
    <w:p w:rsidR="00A92D15" w:rsidRPr="00FF118B" w:rsidRDefault="00A92D15" w:rsidP="00720B19">
      <w:pPr>
        <w:tabs>
          <w:tab w:val="left" w:pos="216"/>
        </w:tabs>
        <w:rPr>
          <w:u w:val="single"/>
        </w:rPr>
      </w:pPr>
      <w:r w:rsidRPr="00D824AB">
        <w:tab/>
      </w:r>
      <w:r w:rsidRPr="00FF118B">
        <w:rPr>
          <w:u w:val="single"/>
        </w:rPr>
        <w:t>D</w:t>
      </w:r>
      <w:r>
        <w:rPr>
          <w:u w:val="single"/>
        </w:rPr>
        <w:t xml:space="preserve">. </w:t>
      </w:r>
      <w:r w:rsidRPr="00FF118B">
        <w:rPr>
          <w:u w:val="single"/>
        </w:rPr>
        <w:t>The qualified independent third</w:t>
      </w:r>
      <w:r>
        <w:rPr>
          <w:u w:val="single"/>
        </w:rPr>
        <w:noBreakHyphen/>
      </w:r>
      <w:r w:rsidRPr="00FF118B">
        <w:rPr>
          <w:u w:val="single"/>
        </w:rPr>
        <w:t>party consultant and expert shall submit a proposed procedural schedule for the timing of the development and issuance of its final report and its intended approach to complying with the ex parte prohibition provisions in carrying out its responsibilities to the Commission.</w:t>
      </w:r>
    </w:p>
    <w:p w:rsidR="00A92D15" w:rsidRPr="00FF118B" w:rsidRDefault="00A92D15" w:rsidP="00720B19">
      <w:pPr>
        <w:tabs>
          <w:tab w:val="left" w:pos="216"/>
        </w:tabs>
        <w:rPr>
          <w:u w:val="single"/>
        </w:rPr>
      </w:pPr>
    </w:p>
    <w:p w:rsidR="00A92D15" w:rsidRPr="00FF118B" w:rsidRDefault="00A92D15" w:rsidP="00720B19">
      <w:pPr>
        <w:tabs>
          <w:tab w:val="left" w:pos="216"/>
        </w:tabs>
        <w:rPr>
          <w:u w:val="single"/>
        </w:rPr>
      </w:pPr>
      <w:r w:rsidRPr="00D824AB">
        <w:tab/>
      </w:r>
      <w:proofErr w:type="gramStart"/>
      <w:r w:rsidRPr="00FF118B">
        <w:rPr>
          <w:u w:val="single"/>
        </w:rPr>
        <w:t>E</w:t>
      </w:r>
      <w:r>
        <w:rPr>
          <w:u w:val="single"/>
        </w:rPr>
        <w:t xml:space="preserve">. </w:t>
      </w:r>
      <w:r w:rsidRPr="00FF118B">
        <w:rPr>
          <w:u w:val="single"/>
        </w:rPr>
        <w:t>The role of the qualified independent third</w:t>
      </w:r>
      <w:r>
        <w:rPr>
          <w:u w:val="single"/>
        </w:rPr>
        <w:noBreakHyphen/>
      </w:r>
      <w:r w:rsidRPr="00FF118B">
        <w:rPr>
          <w:u w:val="single"/>
        </w:rPr>
        <w:t>party consultant and expert</w:t>
      </w:r>
      <w:r w:rsidRPr="00D824AB">
        <w:rPr>
          <w:u w:val="single"/>
        </w:rPr>
        <w:t>’</w:t>
      </w:r>
      <w:r w:rsidRPr="00FF118B">
        <w:rPr>
          <w:u w:val="single"/>
        </w:rPr>
        <w:t>s duty is to advise the Commission and its role includes modeling its own data inputs and calculations via an independent analysis of an electrical utility</w:t>
      </w:r>
      <w:r w:rsidRPr="00D824AB">
        <w:rPr>
          <w:u w:val="single"/>
        </w:rPr>
        <w:t>’</w:t>
      </w:r>
      <w:r w:rsidRPr="00FF118B">
        <w:rPr>
          <w:u w:val="single"/>
        </w:rPr>
        <w:t>s avoided cost</w:t>
      </w:r>
      <w:r>
        <w:rPr>
          <w:u w:val="single"/>
        </w:rPr>
        <w:t>.</w:t>
      </w:r>
      <w:proofErr w:type="gramEnd"/>
      <w:r>
        <w:rPr>
          <w:u w:val="single"/>
        </w:rPr>
        <w:t xml:space="preserve"> </w:t>
      </w:r>
      <w:r w:rsidRPr="00FF118B">
        <w:rPr>
          <w:u w:val="single"/>
        </w:rPr>
        <w:t>The role of the qualified independent third</w:t>
      </w:r>
      <w:r>
        <w:rPr>
          <w:u w:val="single"/>
        </w:rPr>
        <w:noBreakHyphen/>
      </w:r>
      <w:r w:rsidRPr="00FF118B">
        <w:rPr>
          <w:u w:val="single"/>
        </w:rPr>
        <w:t>party consultant and expert is not to rely solely on inputs from the utility or any other party so as to be constrained to working from the utility</w:t>
      </w:r>
      <w:r w:rsidRPr="00D824AB">
        <w:rPr>
          <w:u w:val="single"/>
        </w:rPr>
        <w:t>’</w:t>
      </w:r>
      <w:r w:rsidRPr="00FF118B">
        <w:rPr>
          <w:u w:val="single"/>
        </w:rPr>
        <w:t>s or any other party</w:t>
      </w:r>
      <w:r w:rsidRPr="00D824AB">
        <w:rPr>
          <w:u w:val="single"/>
        </w:rPr>
        <w:t>’</w:t>
      </w:r>
      <w:r w:rsidRPr="00FF118B">
        <w:rPr>
          <w:u w:val="single"/>
        </w:rPr>
        <w:t>s avoided cost data, inputs, and assumptions.</w:t>
      </w:r>
    </w:p>
    <w:p w:rsidR="00A92D15" w:rsidRPr="00FF118B" w:rsidRDefault="00A92D15" w:rsidP="00720B19">
      <w:pPr>
        <w:tabs>
          <w:tab w:val="left" w:pos="216"/>
        </w:tabs>
        <w:rPr>
          <w:u w:val="single"/>
        </w:rPr>
      </w:pPr>
    </w:p>
    <w:p w:rsidR="00A92D15" w:rsidRPr="00FF118B" w:rsidRDefault="00A92D15" w:rsidP="00720B19">
      <w:pPr>
        <w:tabs>
          <w:tab w:val="left" w:pos="216"/>
        </w:tabs>
        <w:rPr>
          <w:u w:val="single"/>
        </w:rPr>
      </w:pPr>
      <w:r w:rsidRPr="00D824AB">
        <w:tab/>
      </w:r>
      <w:r w:rsidRPr="00FF118B">
        <w:rPr>
          <w:u w:val="single"/>
        </w:rPr>
        <w:t>F</w:t>
      </w:r>
      <w:r>
        <w:rPr>
          <w:u w:val="single"/>
        </w:rPr>
        <w:t xml:space="preserve">. </w:t>
      </w:r>
      <w:r w:rsidRPr="00FF118B">
        <w:rPr>
          <w:u w:val="single"/>
        </w:rPr>
        <w:t>All parties shall receive the final report at least ten (10) days prior to the Commission</w:t>
      </w:r>
      <w:r w:rsidRPr="00D824AB">
        <w:rPr>
          <w:u w:val="single"/>
        </w:rPr>
        <w:t>’</w:t>
      </w:r>
      <w:r w:rsidRPr="00FF118B">
        <w:rPr>
          <w:u w:val="single"/>
        </w:rPr>
        <w:t xml:space="preserve">s vote in the proceeding. Parties </w:t>
      </w:r>
      <w:proofErr w:type="gramStart"/>
      <w:r w:rsidRPr="00FF118B">
        <w:rPr>
          <w:u w:val="single"/>
        </w:rPr>
        <w:t>must be given</w:t>
      </w:r>
      <w:proofErr w:type="gramEnd"/>
      <w:r w:rsidRPr="00FF118B">
        <w:rPr>
          <w:u w:val="single"/>
        </w:rPr>
        <w:t xml:space="preserve"> a reasonable opportunity to respond in writing to the final report prior to the Commission</w:t>
      </w:r>
      <w:r w:rsidRPr="00D824AB">
        <w:rPr>
          <w:u w:val="single"/>
        </w:rPr>
        <w:t>’</w:t>
      </w:r>
      <w:r w:rsidRPr="00FF118B">
        <w:rPr>
          <w:u w:val="single"/>
        </w:rPr>
        <w:t>s vote in the proceeding</w:t>
      </w:r>
      <w:r>
        <w:rPr>
          <w:u w:val="single"/>
        </w:rPr>
        <w:t xml:space="preserve">. </w:t>
      </w:r>
      <w:r w:rsidRPr="00FF118B">
        <w:rPr>
          <w:u w:val="single"/>
        </w:rPr>
        <w:t>The qualified independent third</w:t>
      </w:r>
      <w:r>
        <w:rPr>
          <w:u w:val="single"/>
        </w:rPr>
        <w:noBreakHyphen/>
      </w:r>
      <w:r w:rsidRPr="00FF118B">
        <w:rPr>
          <w:u w:val="single"/>
        </w:rPr>
        <w:t>party consultant and expert</w:t>
      </w:r>
      <w:r w:rsidRPr="00D824AB">
        <w:rPr>
          <w:u w:val="single"/>
        </w:rPr>
        <w:t>’</w:t>
      </w:r>
      <w:r w:rsidRPr="00FF118B">
        <w:rPr>
          <w:u w:val="single"/>
        </w:rPr>
        <w:t>s duty is to the Commission, and the qualified independent third</w:t>
      </w:r>
      <w:r>
        <w:rPr>
          <w:u w:val="single"/>
        </w:rPr>
        <w:noBreakHyphen/>
      </w:r>
      <w:r w:rsidRPr="00FF118B">
        <w:rPr>
          <w:u w:val="single"/>
        </w:rPr>
        <w:t xml:space="preserve">party consultant and expert is not subject to responding to discovery, may not </w:t>
      </w:r>
      <w:proofErr w:type="gramStart"/>
      <w:r w:rsidRPr="00FF118B">
        <w:rPr>
          <w:u w:val="single"/>
        </w:rPr>
        <w:t>be deposed</w:t>
      </w:r>
      <w:proofErr w:type="gramEnd"/>
      <w:r w:rsidRPr="00FF118B">
        <w:rPr>
          <w:u w:val="single"/>
        </w:rPr>
        <w:t>, will not be cross</w:t>
      </w:r>
      <w:r>
        <w:rPr>
          <w:u w:val="single"/>
        </w:rPr>
        <w:noBreakHyphen/>
      </w:r>
      <w:r w:rsidRPr="00FF118B">
        <w:rPr>
          <w:u w:val="single"/>
        </w:rPr>
        <w:t>examined or called to testify before the Commission.</w:t>
      </w:r>
    </w:p>
    <w:p w:rsidR="00A92D15" w:rsidRPr="00FF118B" w:rsidRDefault="00A92D15" w:rsidP="00720B19">
      <w:pPr>
        <w:tabs>
          <w:tab w:val="left" w:pos="216"/>
        </w:tabs>
        <w:rPr>
          <w:u w:val="single"/>
        </w:rPr>
      </w:pPr>
    </w:p>
    <w:p w:rsidR="00A92D15" w:rsidRPr="00FF118B" w:rsidRDefault="00A92D15" w:rsidP="00720B19">
      <w:pPr>
        <w:tabs>
          <w:tab w:val="left" w:pos="216"/>
        </w:tabs>
        <w:rPr>
          <w:u w:val="single"/>
        </w:rPr>
      </w:pPr>
      <w:r w:rsidRPr="00D824AB">
        <w:tab/>
      </w:r>
      <w:r w:rsidRPr="00FF118B">
        <w:rPr>
          <w:u w:val="single"/>
        </w:rPr>
        <w:t>G</w:t>
      </w:r>
      <w:r>
        <w:rPr>
          <w:u w:val="single"/>
        </w:rPr>
        <w:t xml:space="preserve">. </w:t>
      </w:r>
      <w:r w:rsidRPr="00FF118B">
        <w:rPr>
          <w:u w:val="single"/>
        </w:rPr>
        <w:t xml:space="preserve">The final report shall be included in the record and considered evidence along with all other evidence in the proceeding and </w:t>
      </w:r>
      <w:proofErr w:type="gramStart"/>
      <w:r w:rsidRPr="00FF118B">
        <w:rPr>
          <w:u w:val="single"/>
        </w:rPr>
        <w:t>will be given</w:t>
      </w:r>
      <w:proofErr w:type="gramEnd"/>
      <w:r w:rsidRPr="00FF118B">
        <w:rPr>
          <w:u w:val="single"/>
        </w:rPr>
        <w:t xml:space="preserve"> the appropriate weight as the Commission may with any evidence in the record.</w:t>
      </w:r>
    </w:p>
    <w:p w:rsidR="00A92D15" w:rsidRPr="00FF118B" w:rsidRDefault="00A92D15" w:rsidP="00720B19">
      <w:pPr>
        <w:tabs>
          <w:tab w:val="left" w:pos="216"/>
        </w:tabs>
        <w:rPr>
          <w:u w:val="single"/>
        </w:rPr>
      </w:pPr>
    </w:p>
    <w:p w:rsidR="00A92D15" w:rsidRPr="00FF118B" w:rsidRDefault="00A92D15" w:rsidP="006B3B4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i/>
        </w:rPr>
      </w:pPr>
      <w:r w:rsidRPr="00FF118B">
        <w:rPr>
          <w:b/>
        </w:rPr>
        <w:t>Fiscal Impact Statement:</w:t>
      </w:r>
      <w:r w:rsidRPr="00FF118B">
        <w:rPr>
          <w:i/>
        </w:rPr>
        <w:t xml:space="preserve"> </w:t>
      </w:r>
    </w:p>
    <w:p w:rsidR="00A92D15" w:rsidRPr="00FF118B" w:rsidRDefault="00A92D15" w:rsidP="006B3B4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i/>
        </w:rPr>
      </w:pPr>
    </w:p>
    <w:p w:rsidR="00A92D15" w:rsidRPr="00FF118B" w:rsidRDefault="00A92D15" w:rsidP="006B3B4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FF118B">
        <w:lastRenderedPageBreak/>
        <w:t>The Commission anticipates utilizing its existing resources to implement the proposed regulation</w:t>
      </w:r>
      <w:r>
        <w:t xml:space="preserve">. </w:t>
      </w:r>
      <w:r w:rsidRPr="00FF118B">
        <w:t>Other than the costs the Commission will incur to retain and compensate a qualified independent third</w:t>
      </w:r>
      <w:r>
        <w:noBreakHyphen/>
      </w:r>
      <w:r w:rsidRPr="00FF118B">
        <w:t xml:space="preserve">party consultant, the Commission anticipates utilizing its existing resources to execute or </w:t>
      </w:r>
      <w:proofErr w:type="gramStart"/>
      <w:r w:rsidRPr="00FF118B">
        <w:t>effectuate</w:t>
      </w:r>
      <w:proofErr w:type="gramEnd"/>
      <w:r w:rsidRPr="00FF118B">
        <w:t xml:space="preserve"> the provisions of the proposed regulation. </w:t>
      </w:r>
    </w:p>
    <w:p w:rsidR="00A92D15" w:rsidRDefault="00A92D15" w:rsidP="00720B19">
      <w:pPr>
        <w:tabs>
          <w:tab w:val="left" w:pos="475"/>
          <w:tab w:val="left" w:pos="2304"/>
          <w:tab w:val="center" w:pos="6494"/>
          <w:tab w:val="left" w:pos="7373"/>
          <w:tab w:val="left" w:pos="8554"/>
        </w:tabs>
      </w:pPr>
    </w:p>
    <w:p w:rsidR="00A92D15" w:rsidRPr="00FF118B" w:rsidRDefault="00A92D15" w:rsidP="006B3B4B">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Pr>
          <w:b/>
        </w:rPr>
        <w:t>Statement of Rationale:</w:t>
      </w:r>
    </w:p>
    <w:p w:rsidR="00A92D15" w:rsidRPr="00FF118B" w:rsidRDefault="00A92D15" w:rsidP="006B3B4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A92D15" w:rsidRPr="00FF118B" w:rsidRDefault="00A92D15" w:rsidP="006B3B4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FF118B">
        <w:t>The purpose for Regulation 103</w:t>
      </w:r>
      <w:r>
        <w:noBreakHyphen/>
      </w:r>
      <w:r w:rsidRPr="00FF118B">
        <w:t>811.5 is to document the role of qualified independent third</w:t>
      </w:r>
      <w:r>
        <w:noBreakHyphen/>
      </w:r>
      <w:r w:rsidRPr="00FF118B">
        <w:t>party consultants and experts and the Commissioners</w:t>
      </w:r>
      <w:r w:rsidRPr="00D824AB">
        <w:t>’</w:t>
      </w:r>
      <w:r w:rsidRPr="00FF118B">
        <w:t xml:space="preserve"> reliance on the contents of the qualified independent third</w:t>
      </w:r>
      <w:r>
        <w:noBreakHyphen/>
      </w:r>
      <w:r w:rsidRPr="00FF118B">
        <w:t>party consultant and expert</w:t>
      </w:r>
      <w:r w:rsidRPr="00D824AB">
        <w:t>’</w:t>
      </w:r>
      <w:r w:rsidRPr="00FF118B">
        <w:t xml:space="preserve">s report. Adoption of this Regulation will result in a </w:t>
      </w:r>
      <w:proofErr w:type="gramStart"/>
      <w:r w:rsidRPr="00FF118B">
        <w:t>regulation which outlines the role of qualified independent third</w:t>
      </w:r>
      <w:r>
        <w:noBreakHyphen/>
      </w:r>
      <w:r w:rsidRPr="00FF118B">
        <w:t>party consultants and experts</w:t>
      </w:r>
      <w:proofErr w:type="gramEnd"/>
      <w:r w:rsidRPr="00FF118B">
        <w:t xml:space="preserve"> and how the Commission utilizes the qualified independent third</w:t>
      </w:r>
      <w:r>
        <w:noBreakHyphen/>
      </w:r>
      <w:r w:rsidRPr="00FF118B">
        <w:t>party</w:t>
      </w:r>
      <w:r w:rsidRPr="00D824AB">
        <w:t>’</w:t>
      </w:r>
      <w:r w:rsidRPr="00FF118B">
        <w:t>s</w:t>
      </w:r>
      <w:r>
        <w:t xml:space="preserve"> consultant and expert</w:t>
      </w:r>
      <w:r w:rsidRPr="00D824AB">
        <w:t>’</w:t>
      </w:r>
      <w:r>
        <w:t>s</w:t>
      </w:r>
      <w:r w:rsidRPr="00FF118B">
        <w:t xml:space="preserve"> report</w:t>
      </w:r>
      <w:r>
        <w:t xml:space="preserve">. </w:t>
      </w:r>
      <w:r w:rsidRPr="00FF118B">
        <w:t>There was no scientific or technical basis relied upon in the development of this regulation</w:t>
      </w:r>
      <w:r>
        <w:t>.</w:t>
      </w:r>
    </w:p>
    <w:p w:rsidR="00720B19" w:rsidRDefault="00720B19" w:rsidP="00720B19"/>
    <w:sectPr w:rsidR="00720B19" w:rsidSect="00BA758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586" w:rsidRDefault="00BA7586" w:rsidP="00BA7586">
      <w:r>
        <w:separator/>
      </w:r>
    </w:p>
  </w:endnote>
  <w:endnote w:type="continuationSeparator" w:id="0">
    <w:p w:rsidR="00BA7586" w:rsidRDefault="00BA7586" w:rsidP="00BA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264997"/>
      <w:docPartObj>
        <w:docPartGallery w:val="Page Numbers (Bottom of Page)"/>
        <w:docPartUnique/>
      </w:docPartObj>
    </w:sdtPr>
    <w:sdtEndPr>
      <w:rPr>
        <w:noProof/>
      </w:rPr>
    </w:sdtEndPr>
    <w:sdtContent>
      <w:p w:rsidR="00BA7586" w:rsidRDefault="00BA7586">
        <w:pPr>
          <w:pStyle w:val="Footer"/>
          <w:jc w:val="center"/>
        </w:pPr>
        <w:r>
          <w:fldChar w:fldCharType="begin"/>
        </w:r>
        <w:r>
          <w:instrText xml:space="preserve"> PAGE   \* MERGEFORMAT </w:instrText>
        </w:r>
        <w:r>
          <w:fldChar w:fldCharType="separate"/>
        </w:r>
        <w:r w:rsidR="001E354C">
          <w:rPr>
            <w:noProof/>
          </w:rPr>
          <w:t>3</w:t>
        </w:r>
        <w:r>
          <w:rPr>
            <w:noProof/>
          </w:rPr>
          <w:fldChar w:fldCharType="end"/>
        </w:r>
      </w:p>
    </w:sdtContent>
  </w:sdt>
  <w:p w:rsidR="00BA7586" w:rsidRDefault="00BA7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586" w:rsidRDefault="00BA7586" w:rsidP="00BA7586">
      <w:r>
        <w:separator/>
      </w:r>
    </w:p>
  </w:footnote>
  <w:footnote w:type="continuationSeparator" w:id="0">
    <w:p w:rsidR="00BA7586" w:rsidRDefault="00BA7586" w:rsidP="00BA7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B19"/>
    <w:rsid w:val="001849AB"/>
    <w:rsid w:val="001E354C"/>
    <w:rsid w:val="00337472"/>
    <w:rsid w:val="00381DF2"/>
    <w:rsid w:val="003E4FB5"/>
    <w:rsid w:val="00402788"/>
    <w:rsid w:val="00531CE6"/>
    <w:rsid w:val="005A3311"/>
    <w:rsid w:val="0060475B"/>
    <w:rsid w:val="0068175D"/>
    <w:rsid w:val="006A296F"/>
    <w:rsid w:val="00720B19"/>
    <w:rsid w:val="00A220E4"/>
    <w:rsid w:val="00A52663"/>
    <w:rsid w:val="00A84CDB"/>
    <w:rsid w:val="00A92D15"/>
    <w:rsid w:val="00BA7586"/>
    <w:rsid w:val="00C354CC"/>
    <w:rsid w:val="00E676FD"/>
    <w:rsid w:val="00F6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60C3"/>
  <w15:chartTrackingRefBased/>
  <w15:docId w15:val="{178F6DF7-0591-4C34-A9BB-DEE95D1B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95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586"/>
    <w:pPr>
      <w:tabs>
        <w:tab w:val="center" w:pos="4680"/>
        <w:tab w:val="right" w:pos="9360"/>
      </w:tabs>
    </w:pPr>
  </w:style>
  <w:style w:type="character" w:customStyle="1" w:styleId="HeaderChar">
    <w:name w:val="Header Char"/>
    <w:basedOn w:val="DefaultParagraphFont"/>
    <w:link w:val="Header"/>
    <w:uiPriority w:val="99"/>
    <w:rsid w:val="00BA7586"/>
  </w:style>
  <w:style w:type="paragraph" w:styleId="Footer">
    <w:name w:val="footer"/>
    <w:basedOn w:val="Normal"/>
    <w:link w:val="FooterChar"/>
    <w:uiPriority w:val="99"/>
    <w:unhideWhenUsed/>
    <w:rsid w:val="00BA7586"/>
    <w:pPr>
      <w:tabs>
        <w:tab w:val="center" w:pos="4680"/>
        <w:tab w:val="right" w:pos="9360"/>
      </w:tabs>
    </w:pPr>
  </w:style>
  <w:style w:type="character" w:customStyle="1" w:styleId="FooterChar">
    <w:name w:val="Footer Char"/>
    <w:basedOn w:val="DefaultParagraphFont"/>
    <w:link w:val="Footer"/>
    <w:uiPriority w:val="99"/>
    <w:rsid w:val="00BA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1329</Words>
  <Characters>7580</Characters>
  <Application>Microsoft Office Word</Application>
  <DocSecurity>0</DocSecurity>
  <Lines>63</Lines>
  <Paragraphs>17</Paragraphs>
  <ScaleCrop>false</ScaleCrop>
  <Company>Legislative Services Agency</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2021-05-05T18:09:00Z</cp:lastPrinted>
  <dcterms:created xsi:type="dcterms:W3CDTF">2021-05-05T18:09:00Z</dcterms:created>
  <dcterms:modified xsi:type="dcterms:W3CDTF">2021-05-05T18:09:00Z</dcterms:modified>
</cp:coreProperties>
</file>