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70D" w:rsidRDefault="0083270D" w:rsidP="002A1CC6">
      <w:bookmarkStart w:id="0" w:name="_GoBack"/>
      <w:bookmarkEnd w:id="0"/>
      <w:r>
        <w:t>Agency Name: Consumer Affairs</w:t>
      </w:r>
    </w:p>
    <w:p w:rsidR="0083270D" w:rsidRDefault="0083270D" w:rsidP="002A1CC6">
      <w:r>
        <w:t>Statutory Authority: 37-6-104</w:t>
      </w:r>
      <w:r w:rsidRPr="00A9474B">
        <w:rPr>
          <w:rFonts w:cs="Times New Roman"/>
        </w:rPr>
        <w:t>, 37-6-402, 37-6-403, 37-6-506</w:t>
      </w:r>
      <w:r>
        <w:rPr>
          <w:rFonts w:cs="Times New Roman"/>
        </w:rPr>
        <w:t xml:space="preserve">, and </w:t>
      </w:r>
      <w:r w:rsidRPr="00A9474B">
        <w:rPr>
          <w:rFonts w:cs="Times New Roman"/>
        </w:rPr>
        <w:t>58-27-2660</w:t>
      </w:r>
    </w:p>
    <w:p w:rsidR="00A84CDB" w:rsidRDefault="002A1CC6" w:rsidP="002A1CC6">
      <w:r>
        <w:t>Document Number: 4994</w:t>
      </w:r>
    </w:p>
    <w:p w:rsidR="002A1CC6" w:rsidRDefault="0083270D" w:rsidP="002A1CC6">
      <w:r>
        <w:t>Proposed in State Register Volume and Issue: 44/9</w:t>
      </w:r>
    </w:p>
    <w:p w:rsidR="004F291C" w:rsidRDefault="004F291C" w:rsidP="002A1CC6">
      <w:r>
        <w:t>House Committee: Regulations and Administrative Procedures Committee</w:t>
      </w:r>
    </w:p>
    <w:p w:rsidR="004F291C" w:rsidRDefault="004F291C" w:rsidP="002A1CC6">
      <w:r>
        <w:t>Senate Committee: Judiciary Committee</w:t>
      </w:r>
    </w:p>
    <w:p w:rsidR="008C0113" w:rsidRDefault="008C0113" w:rsidP="002A1CC6">
      <w:r>
        <w:t>120 Day Review Expiration Date for Automatic Approval 05/12/2021</w:t>
      </w:r>
    </w:p>
    <w:p w:rsidR="00EB645F" w:rsidRDefault="00EB645F" w:rsidP="002A1CC6">
      <w:r>
        <w:t>Final in State Register Volume and Issue: 45/5</w:t>
      </w:r>
    </w:p>
    <w:p w:rsidR="00EB645F" w:rsidRDefault="0083270D" w:rsidP="002A1CC6">
      <w:r>
        <w:t xml:space="preserve">Status: </w:t>
      </w:r>
      <w:r w:rsidR="00EB645F">
        <w:t>Final</w:t>
      </w:r>
    </w:p>
    <w:p w:rsidR="0083270D" w:rsidRDefault="0083270D" w:rsidP="002A1CC6">
      <w:r>
        <w:t>Subject: Sale or Lease of Renewable Energy Facilities</w:t>
      </w:r>
    </w:p>
    <w:p w:rsidR="0083270D" w:rsidRDefault="0083270D" w:rsidP="002A1CC6"/>
    <w:p w:rsidR="002A1CC6" w:rsidRDefault="002A1CC6" w:rsidP="002A1CC6">
      <w:r>
        <w:t>History: 4994</w:t>
      </w:r>
    </w:p>
    <w:p w:rsidR="002A1CC6" w:rsidRDefault="002A1CC6" w:rsidP="002A1CC6"/>
    <w:p w:rsidR="002A1CC6" w:rsidRDefault="002A1CC6" w:rsidP="002A1CC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A1CC6" w:rsidRDefault="0083270D" w:rsidP="002A1CC6">
      <w:pPr>
        <w:tabs>
          <w:tab w:val="left" w:pos="475"/>
          <w:tab w:val="left" w:pos="2304"/>
          <w:tab w:val="center" w:pos="6494"/>
          <w:tab w:val="left" w:pos="7373"/>
          <w:tab w:val="left" w:pos="8554"/>
        </w:tabs>
      </w:pPr>
      <w:r>
        <w:t>-</w:t>
      </w:r>
      <w:r>
        <w:tab/>
        <w:t>09/25/2020</w:t>
      </w:r>
      <w:r>
        <w:tab/>
        <w:t xml:space="preserve">Proposed </w:t>
      </w:r>
      <w:proofErr w:type="spellStart"/>
      <w:r>
        <w:t>Reg</w:t>
      </w:r>
      <w:proofErr w:type="spellEnd"/>
      <w:r>
        <w:t xml:space="preserve"> Published in SR</w:t>
      </w:r>
      <w:r>
        <w:tab/>
      </w:r>
    </w:p>
    <w:p w:rsidR="0083270D" w:rsidRDefault="009757DB" w:rsidP="002A1CC6">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9757DB" w:rsidRDefault="004F291C" w:rsidP="002A1CC6">
      <w:pPr>
        <w:tabs>
          <w:tab w:val="left" w:pos="475"/>
          <w:tab w:val="left" w:pos="2304"/>
          <w:tab w:val="center" w:pos="6494"/>
          <w:tab w:val="left" w:pos="7373"/>
          <w:tab w:val="left" w:pos="8554"/>
        </w:tabs>
      </w:pPr>
      <w:r>
        <w:t>H</w:t>
      </w:r>
      <w:r>
        <w:tab/>
        <w:t>01/12/2021</w:t>
      </w:r>
      <w:r>
        <w:tab/>
        <w:t>Referred to Committee</w:t>
      </w:r>
      <w:r>
        <w:tab/>
      </w:r>
    </w:p>
    <w:p w:rsidR="004F291C" w:rsidRDefault="004F291C" w:rsidP="002A1CC6">
      <w:pPr>
        <w:tabs>
          <w:tab w:val="left" w:pos="475"/>
          <w:tab w:val="left" w:pos="2304"/>
          <w:tab w:val="center" w:pos="6494"/>
          <w:tab w:val="left" w:pos="7373"/>
          <w:tab w:val="left" w:pos="8554"/>
        </w:tabs>
      </w:pPr>
      <w:r>
        <w:t>S</w:t>
      </w:r>
      <w:r>
        <w:tab/>
        <w:t>01/12/2021</w:t>
      </w:r>
      <w:r>
        <w:tab/>
        <w:t>Referred to Committee</w:t>
      </w:r>
      <w:r>
        <w:tab/>
      </w:r>
    </w:p>
    <w:p w:rsidR="004F291C" w:rsidRDefault="00C96955" w:rsidP="002A1CC6">
      <w:pPr>
        <w:tabs>
          <w:tab w:val="left" w:pos="475"/>
          <w:tab w:val="left" w:pos="2304"/>
          <w:tab w:val="center" w:pos="6494"/>
          <w:tab w:val="left" w:pos="7373"/>
          <w:tab w:val="left" w:pos="8554"/>
        </w:tabs>
      </w:pPr>
      <w:r>
        <w:t>H</w:t>
      </w:r>
      <w:r>
        <w:tab/>
        <w:t>03/11/2021</w:t>
      </w:r>
      <w:r>
        <w:tab/>
        <w:t>Committee Requested Withdrawal</w:t>
      </w:r>
    </w:p>
    <w:p w:rsidR="00C96955" w:rsidRDefault="00C96955" w:rsidP="002A1CC6">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C96955" w:rsidRDefault="008C0113" w:rsidP="002A1CC6">
      <w:pPr>
        <w:tabs>
          <w:tab w:val="left" w:pos="475"/>
          <w:tab w:val="left" w:pos="2304"/>
          <w:tab w:val="center" w:pos="6494"/>
          <w:tab w:val="left" w:pos="7373"/>
          <w:tab w:val="left" w:pos="8554"/>
        </w:tabs>
      </w:pPr>
      <w:r>
        <w:t>-</w:t>
      </w:r>
      <w:r>
        <w:tab/>
        <w:t>03/11/2021</w:t>
      </w:r>
      <w:r>
        <w:tab/>
        <w:t>Withdrawn and Resubmitted</w:t>
      </w:r>
      <w:r>
        <w:tab/>
      </w:r>
      <w:r>
        <w:tab/>
        <w:t>05/12/2021</w:t>
      </w:r>
    </w:p>
    <w:p w:rsidR="008C0113" w:rsidRDefault="00EB645F" w:rsidP="002A1CC6">
      <w:pPr>
        <w:tabs>
          <w:tab w:val="left" w:pos="475"/>
          <w:tab w:val="left" w:pos="2304"/>
          <w:tab w:val="center" w:pos="6494"/>
          <w:tab w:val="left" w:pos="7373"/>
          <w:tab w:val="left" w:pos="8554"/>
        </w:tabs>
      </w:pPr>
      <w:r>
        <w:t>-</w:t>
      </w:r>
      <w:r>
        <w:tab/>
        <w:t>05/12/2021</w:t>
      </w:r>
      <w:r>
        <w:tab/>
        <w:t>Approved by: Expiration Date</w:t>
      </w:r>
    </w:p>
    <w:p w:rsidR="00EB645F" w:rsidRDefault="00EB645F" w:rsidP="002A1CC6">
      <w:pPr>
        <w:tabs>
          <w:tab w:val="left" w:pos="475"/>
          <w:tab w:val="left" w:pos="2304"/>
          <w:tab w:val="center" w:pos="6494"/>
          <w:tab w:val="left" w:pos="7373"/>
          <w:tab w:val="left" w:pos="8554"/>
        </w:tabs>
      </w:pPr>
      <w:r>
        <w:t>-</w:t>
      </w:r>
      <w:r>
        <w:tab/>
        <w:t>05/28/2021</w:t>
      </w:r>
      <w:r>
        <w:tab/>
        <w:t>Effective Date unless otherwise</w:t>
      </w:r>
    </w:p>
    <w:p w:rsidR="00EB645F" w:rsidRDefault="00EB645F" w:rsidP="002A1CC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B645F" w:rsidRPr="00EB645F" w:rsidRDefault="00EB645F" w:rsidP="002A1CC6">
      <w:pPr>
        <w:tabs>
          <w:tab w:val="left" w:pos="475"/>
          <w:tab w:val="left" w:pos="2304"/>
          <w:tab w:val="center" w:pos="6494"/>
          <w:tab w:val="left" w:pos="7373"/>
          <w:tab w:val="left" w:pos="8554"/>
        </w:tabs>
      </w:pPr>
    </w:p>
    <w:p w:rsidR="00EB645F" w:rsidRDefault="002A1CC6" w:rsidP="006F0D5E">
      <w:pPr>
        <w:rPr>
          <w:rFonts w:cs="Times New Roman"/>
        </w:rPr>
      </w:pPr>
      <w:r>
        <w:br w:type="page"/>
      </w:r>
    </w:p>
    <w:p w:rsidR="000F4D09" w:rsidRPr="00BB0E1C" w:rsidRDefault="000F4D09" w:rsidP="00BA6A4E">
      <w:pPr>
        <w:jc w:val="center"/>
        <w:rPr>
          <w:rFonts w:cs="Times New Roman"/>
        </w:rPr>
      </w:pPr>
      <w:r w:rsidRPr="00BB0E1C">
        <w:rPr>
          <w:rFonts w:cs="Times New Roman"/>
        </w:rPr>
        <w:lastRenderedPageBreak/>
        <w:t xml:space="preserve">Document No. </w:t>
      </w:r>
      <w:r>
        <w:rPr>
          <w:rFonts w:cs="Times New Roman"/>
        </w:rPr>
        <w:t>4994</w:t>
      </w:r>
    </w:p>
    <w:p w:rsidR="000F4D09" w:rsidRPr="00BB0E1C" w:rsidRDefault="000F4D09" w:rsidP="008F3BBE">
      <w:pPr>
        <w:jc w:val="center"/>
        <w:rPr>
          <w:rFonts w:cs="Times New Roman"/>
          <w:b/>
        </w:rPr>
      </w:pPr>
      <w:r w:rsidRPr="00BB0E1C">
        <w:rPr>
          <w:rFonts w:cs="Times New Roman"/>
          <w:b/>
        </w:rPr>
        <w:t>DEPARTMENT OF CONSUMER AFFAIRS</w:t>
      </w:r>
    </w:p>
    <w:p w:rsidR="000F4D09" w:rsidRPr="00BB0E1C" w:rsidRDefault="000F4D09" w:rsidP="008F3BBE">
      <w:pPr>
        <w:jc w:val="center"/>
        <w:rPr>
          <w:rFonts w:cs="Times New Roman"/>
        </w:rPr>
      </w:pPr>
      <w:r w:rsidRPr="00BB0E1C">
        <w:rPr>
          <w:rFonts w:cs="Times New Roman"/>
        </w:rPr>
        <w:t>CHAPTER 28</w:t>
      </w:r>
    </w:p>
    <w:p w:rsidR="000F4D09" w:rsidRPr="00BB0E1C" w:rsidRDefault="000F4D09" w:rsidP="008F3BBE">
      <w:pPr>
        <w:jc w:val="center"/>
        <w:rPr>
          <w:rFonts w:cs="Times New Roman"/>
        </w:rPr>
      </w:pPr>
      <w:r w:rsidRPr="00BB0E1C">
        <w:rPr>
          <w:rFonts w:cs="Times New Roman"/>
        </w:rPr>
        <w:t xml:space="preserve">Statutory Authority: 1976 Code Sections </w:t>
      </w:r>
      <w:r w:rsidRPr="00A9474B">
        <w:rPr>
          <w:rFonts w:cs="Times New Roman"/>
        </w:rPr>
        <w:t>37-6-104, 37-6-402, 37-6-403, 37-6-506, and 58-27-2660</w:t>
      </w:r>
    </w:p>
    <w:p w:rsidR="000F4D09" w:rsidRDefault="000F4D09" w:rsidP="008F3BBE">
      <w:pPr>
        <w:rPr>
          <w:rFonts w:cs="Times New Roman"/>
        </w:rPr>
      </w:pPr>
    </w:p>
    <w:p w:rsidR="000F4D09" w:rsidRDefault="000F4D09" w:rsidP="008F3BBE">
      <w:pPr>
        <w:rPr>
          <w:rFonts w:cs="Times New Roman"/>
        </w:rPr>
      </w:pPr>
      <w:r>
        <w:rPr>
          <w:rFonts w:cs="Times New Roman"/>
        </w:rPr>
        <w:t xml:space="preserve">28-78. </w:t>
      </w:r>
      <w:r w:rsidRPr="00E25EDB">
        <w:rPr>
          <w:rFonts w:cs="Times New Roman"/>
        </w:rPr>
        <w:t>Sale or Lease of Renewable Energy Facilities</w:t>
      </w:r>
      <w:r>
        <w:rPr>
          <w:rFonts w:cs="Times New Roman"/>
        </w:rPr>
        <w:t xml:space="preserve">. </w:t>
      </w:r>
    </w:p>
    <w:p w:rsidR="000F4D09" w:rsidRPr="00BB0E1C" w:rsidRDefault="000F4D09" w:rsidP="008F3BBE">
      <w:pPr>
        <w:rPr>
          <w:rFonts w:cs="Times New Roman"/>
        </w:rPr>
      </w:pPr>
    </w:p>
    <w:p w:rsidR="000F4D09" w:rsidRPr="00BB0E1C" w:rsidRDefault="000F4D09" w:rsidP="008F3BBE">
      <w:pPr>
        <w:rPr>
          <w:rFonts w:cs="Times New Roman"/>
          <w:b/>
          <w:color w:val="000000"/>
        </w:rPr>
      </w:pPr>
      <w:r>
        <w:rPr>
          <w:rFonts w:cs="Times New Roman"/>
          <w:b/>
          <w:color w:val="000000"/>
        </w:rPr>
        <w:t>Synopsis</w:t>
      </w:r>
      <w:r w:rsidRPr="00BB0E1C">
        <w:rPr>
          <w:rFonts w:cs="Times New Roman"/>
          <w:b/>
          <w:color w:val="000000"/>
        </w:rPr>
        <w:t>:</w:t>
      </w:r>
    </w:p>
    <w:p w:rsidR="000F4D09" w:rsidRPr="00BB0E1C" w:rsidRDefault="000F4D09" w:rsidP="008F3BBE">
      <w:pPr>
        <w:tabs>
          <w:tab w:val="left" w:pos="216"/>
        </w:tabs>
        <w:rPr>
          <w:rFonts w:cs="Times New Roman"/>
          <w:color w:val="000000"/>
        </w:rPr>
      </w:pPr>
    </w:p>
    <w:p w:rsidR="000F4D09" w:rsidRDefault="000F4D09" w:rsidP="008F3BBE">
      <w:pPr>
        <w:tabs>
          <w:tab w:val="left" w:pos="216"/>
        </w:tabs>
        <w:rPr>
          <w:rFonts w:cs="Times New Roman"/>
        </w:rPr>
      </w:pPr>
      <w:r w:rsidRPr="00BB0E1C">
        <w:rPr>
          <w:rFonts w:cs="Times New Roman"/>
        </w:rPr>
        <w:tab/>
        <w:t xml:space="preserve">The South Carolina Department of Consumer Affairs proposes to promulgate </w:t>
      </w:r>
      <w:proofErr w:type="spellStart"/>
      <w:r w:rsidRPr="00BB0E1C">
        <w:rPr>
          <w:rFonts w:cs="Times New Roman"/>
        </w:rPr>
        <w:t>R.28</w:t>
      </w:r>
      <w:proofErr w:type="spellEnd"/>
      <w:r w:rsidRPr="00BB0E1C">
        <w:rPr>
          <w:rFonts w:cs="Times New Roman"/>
        </w:rPr>
        <w:noBreakHyphen/>
      </w:r>
      <w:r>
        <w:rPr>
          <w:rFonts w:cs="Times New Roman"/>
        </w:rPr>
        <w:t>78</w:t>
      </w:r>
      <w:r w:rsidRPr="00BB0E1C">
        <w:rPr>
          <w:rFonts w:cs="Times New Roman"/>
        </w:rPr>
        <w:t xml:space="preserve"> </w:t>
      </w:r>
      <w:r>
        <w:rPr>
          <w:rFonts w:cs="Times New Roman"/>
        </w:rPr>
        <w:t>to provide consumer protection parameters applicable to the sale or lease of renewable energy facilities, including disclosure requirements, pursuant to Section 58-27-2660</w:t>
      </w:r>
      <w:r w:rsidRPr="00BB0E1C">
        <w:rPr>
          <w:rFonts w:cs="Times New Roman"/>
        </w:rPr>
        <w:t>.</w:t>
      </w:r>
      <w:r>
        <w:rPr>
          <w:rFonts w:cs="Times New Roman"/>
        </w:rPr>
        <w:t xml:space="preserve"> </w:t>
      </w:r>
    </w:p>
    <w:p w:rsidR="000F4D09" w:rsidRDefault="000F4D09" w:rsidP="008F3BBE">
      <w:pPr>
        <w:tabs>
          <w:tab w:val="left" w:pos="216"/>
        </w:tabs>
        <w:rPr>
          <w:rFonts w:cs="Times New Roman"/>
        </w:rPr>
      </w:pPr>
    </w:p>
    <w:p w:rsidR="000F4D09" w:rsidRPr="00BB0E1C" w:rsidRDefault="000F4D09" w:rsidP="008F3BBE">
      <w:pPr>
        <w:tabs>
          <w:tab w:val="left" w:pos="216"/>
        </w:tabs>
        <w:rPr>
          <w:rFonts w:cs="Times New Roman"/>
        </w:rPr>
      </w:pPr>
      <w:r>
        <w:rPr>
          <w:rFonts w:cs="Times New Roman"/>
        </w:rPr>
        <w:tab/>
      </w:r>
      <w:r w:rsidRPr="00BB0E1C">
        <w:rPr>
          <w:rFonts w:cs="Times New Roman"/>
        </w:rPr>
        <w:t xml:space="preserve">Notice of Drafting for the proposed regulation </w:t>
      </w:r>
      <w:proofErr w:type="gramStart"/>
      <w:r w:rsidRPr="00BB0E1C">
        <w:rPr>
          <w:rFonts w:cs="Times New Roman"/>
        </w:rPr>
        <w:t>was published</w:t>
      </w:r>
      <w:proofErr w:type="gramEnd"/>
      <w:r w:rsidRPr="00BB0E1C">
        <w:rPr>
          <w:rFonts w:cs="Times New Roman"/>
        </w:rPr>
        <w:t xml:space="preserve"> in the </w:t>
      </w:r>
      <w:r w:rsidRPr="00BB0E1C">
        <w:rPr>
          <w:rFonts w:cs="Times New Roman"/>
          <w:i/>
        </w:rPr>
        <w:t>State Register</w:t>
      </w:r>
      <w:r w:rsidRPr="00BB0E1C">
        <w:rPr>
          <w:rFonts w:cs="Times New Roman"/>
        </w:rPr>
        <w:t xml:space="preserve"> on </w:t>
      </w:r>
      <w:r>
        <w:rPr>
          <w:rFonts w:cs="Times New Roman"/>
        </w:rPr>
        <w:t>December 27, 2019</w:t>
      </w:r>
      <w:r w:rsidRPr="00BB0E1C">
        <w:rPr>
          <w:rFonts w:cs="Times New Roman"/>
        </w:rPr>
        <w:t xml:space="preserve">. </w:t>
      </w:r>
      <w:r>
        <w:rPr>
          <w:rFonts w:cs="Times New Roman"/>
        </w:rPr>
        <w:t xml:space="preserve">This </w:t>
      </w:r>
      <w:r w:rsidRPr="00E25EDB">
        <w:rPr>
          <w:rFonts w:cs="Times New Roman"/>
        </w:rPr>
        <w:t>proposed</w:t>
      </w:r>
      <w:r>
        <w:rPr>
          <w:rFonts w:cs="Times New Roman"/>
        </w:rPr>
        <w:t xml:space="preserve"> regulation</w:t>
      </w:r>
      <w:r w:rsidRPr="00E25EDB">
        <w:rPr>
          <w:rFonts w:cs="Times New Roman"/>
        </w:rPr>
        <w:t xml:space="preserve"> </w:t>
      </w:r>
      <w:proofErr w:type="gramStart"/>
      <w:r>
        <w:rPr>
          <w:rFonts w:cs="Times New Roman"/>
        </w:rPr>
        <w:t>was published</w:t>
      </w:r>
      <w:proofErr w:type="gramEnd"/>
      <w:r>
        <w:rPr>
          <w:rFonts w:cs="Times New Roman"/>
        </w:rPr>
        <w:t xml:space="preserve"> in the </w:t>
      </w:r>
      <w:r w:rsidRPr="008F3BBE">
        <w:rPr>
          <w:rFonts w:cs="Times New Roman"/>
          <w:i/>
        </w:rPr>
        <w:t>State Register</w:t>
      </w:r>
      <w:r>
        <w:rPr>
          <w:rFonts w:cs="Times New Roman"/>
        </w:rPr>
        <w:t xml:space="preserve"> on September 25, 2020.</w:t>
      </w:r>
    </w:p>
    <w:p w:rsidR="000F4D09" w:rsidRDefault="000F4D09" w:rsidP="008F3BBE">
      <w:pPr>
        <w:rPr>
          <w:rFonts w:cs="Times New Roman"/>
        </w:rPr>
      </w:pPr>
    </w:p>
    <w:p w:rsidR="000F4D09" w:rsidRPr="0034601B" w:rsidRDefault="000F4D09" w:rsidP="008F3BBE">
      <w:pPr>
        <w:rPr>
          <w:rFonts w:cs="Times New Roman"/>
          <w:b/>
          <w:bCs/>
        </w:rPr>
      </w:pPr>
      <w:r w:rsidRPr="0034601B">
        <w:rPr>
          <w:rFonts w:cs="Times New Roman"/>
          <w:b/>
          <w:bCs/>
        </w:rPr>
        <w:t xml:space="preserve">Instructions: </w:t>
      </w:r>
    </w:p>
    <w:p w:rsidR="000F4D09" w:rsidRDefault="000F4D09" w:rsidP="008F3BBE">
      <w:pPr>
        <w:rPr>
          <w:rFonts w:cs="Times New Roman"/>
        </w:rPr>
      </w:pPr>
    </w:p>
    <w:p w:rsidR="00EB645F" w:rsidRDefault="000F4D09" w:rsidP="008F3BBE">
      <w:pPr>
        <w:rPr>
          <w:rFonts w:cs="Times New Roman"/>
        </w:rPr>
      </w:pPr>
      <w:r>
        <w:rPr>
          <w:rFonts w:cs="Times New Roman"/>
        </w:rPr>
        <w:tab/>
        <w:t>Print the new regulation as s</w:t>
      </w:r>
      <w:r w:rsidRPr="008B18D6">
        <w:rPr>
          <w:rFonts w:cs="Times New Roman"/>
        </w:rPr>
        <w:t>hown below.</w:t>
      </w:r>
    </w:p>
    <w:p w:rsidR="00EB645F" w:rsidRDefault="00EB645F" w:rsidP="008F3BBE">
      <w:pPr>
        <w:rPr>
          <w:rFonts w:cs="Times New Roman"/>
        </w:rPr>
      </w:pPr>
    </w:p>
    <w:p w:rsidR="000F4D09" w:rsidRPr="00BB0E1C" w:rsidRDefault="000F4D09" w:rsidP="008F3BBE">
      <w:pPr>
        <w:rPr>
          <w:rFonts w:cs="Times New Roman"/>
          <w:color w:val="000000"/>
        </w:rPr>
      </w:pPr>
      <w:r w:rsidRPr="00BB0E1C">
        <w:rPr>
          <w:rFonts w:cs="Times New Roman"/>
          <w:b/>
        </w:rPr>
        <w:t>Text:</w:t>
      </w:r>
    </w:p>
    <w:p w:rsidR="000F4D09" w:rsidRPr="00EB645F" w:rsidRDefault="000F4D09" w:rsidP="008F3BBE">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28-78. Sale or Lease of Renewable Energy Facilities.</w:t>
      </w:r>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t>A. Definitions: Definitions shall be those contained in Title 37 and the following:</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(1) “Advertisement” means an oral, written, graphic, or pictorial statement made in the course of soliciting for the sale or lease of a renewable energy facility,</w:t>
      </w:r>
      <w:r w:rsidRPr="00EB645F" w:rsidDel="000C52E7">
        <w:rPr>
          <w:rFonts w:cs="Times New Roman"/>
        </w:rPr>
        <w:t xml:space="preserve"> </w:t>
      </w:r>
      <w:r w:rsidRPr="00EB645F">
        <w:rPr>
          <w:rFonts w:cs="Times New Roman"/>
        </w:rPr>
        <w:t>including in a newspaper, magazine, on radio, television, or the Internet, or in the form of a mailer or other direct solicitation.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(2) “Consumer” means a </w:t>
      </w:r>
      <w:proofErr w:type="gramStart"/>
      <w:r w:rsidRPr="00EB645F">
        <w:rPr>
          <w:rFonts w:cs="Times New Roman"/>
        </w:rPr>
        <w:t>purchaser or lessee or prospective purchaser</w:t>
      </w:r>
      <w:proofErr w:type="gramEnd"/>
      <w:r w:rsidRPr="00EB645F">
        <w:rPr>
          <w:rFonts w:cs="Times New Roman"/>
        </w:rPr>
        <w:t xml:space="preserve"> or lessee of a renewable energy facility for a personal, family, or household purpose.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(3) “</w:t>
      </w:r>
      <w:proofErr w:type="gramStart"/>
      <w:r w:rsidRPr="00EB645F">
        <w:rPr>
          <w:rFonts w:cs="Times New Roman"/>
        </w:rPr>
        <w:t>Lead</w:t>
      </w:r>
      <w:proofErr w:type="gramEnd"/>
      <w:r w:rsidRPr="00EB645F">
        <w:rPr>
          <w:rFonts w:cs="Times New Roman"/>
        </w:rPr>
        <w:t>” means any information identifying a consumer.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(4) “Lead generation” means to:</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 xml:space="preserve">(a) Initiate consumer interest or inquiry in a </w:t>
      </w:r>
      <w:bookmarkStart w:id="1" w:name="_Hlk31869559"/>
      <w:r w:rsidRPr="00EB645F">
        <w:rPr>
          <w:rFonts w:cs="Times New Roman"/>
        </w:rPr>
        <w:t xml:space="preserve">renewable energy facility </w:t>
      </w:r>
      <w:bookmarkEnd w:id="1"/>
      <w:r w:rsidRPr="00EB645F">
        <w:rPr>
          <w:rFonts w:cs="Times New Roman"/>
        </w:rPr>
        <w:t>through advertisements</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(b) Engage in the business of selling leads for renewable energy facilities; or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(c) Generate or augment leads for, or refer South Carolina residents to, a third party for renewable energy facilities for a fee, compensation, or gain or expectation thereof.</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(5) “Lead generator” means a person engaging in the business of lead generation for the purpose of sale to or benefit of a third party. For purposes of this regulation, the lead generator is an agent of the renewable energy facility retailer purchasing or otherwise benefitting from the lead.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(6) “Lease </w:t>
      </w:r>
      <w:proofErr w:type="gramStart"/>
      <w:r w:rsidRPr="00EB645F">
        <w:rPr>
          <w:rFonts w:cs="Times New Roman"/>
        </w:rPr>
        <w:t>agreement</w:t>
      </w:r>
      <w:proofErr w:type="gramEnd"/>
      <w:r w:rsidRPr="00EB645F">
        <w:rPr>
          <w:rFonts w:cs="Times New Roman"/>
        </w:rPr>
        <w:t>” means a contract, commitment or document between a consumer and lessor for the exclusive rights to use a renewable energy facility for a period of time in exchange for a payment.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(7) “Purchase </w:t>
      </w:r>
      <w:proofErr w:type="gramStart"/>
      <w:r w:rsidRPr="00EB645F">
        <w:rPr>
          <w:rFonts w:cs="Times New Roman"/>
        </w:rPr>
        <w:t>agreement</w:t>
      </w:r>
      <w:proofErr w:type="gramEnd"/>
      <w:r w:rsidRPr="00EB645F">
        <w:rPr>
          <w:rFonts w:cs="Times New Roman"/>
        </w:rPr>
        <w:t>” means a contract, commitment or document under which a consumer purchases a residential renewable energy facility from a renewable energy facility retailer.</w:t>
      </w:r>
      <w:r w:rsidRPr="00EB645F" w:rsidDel="00062A50">
        <w:rPr>
          <w:rFonts w:cs="Times New Roman"/>
        </w:rPr>
        <w:t xml:space="preserve"> </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(8) “Renewable energy facility” means any facility for the production of electrical energy that utilizes a renewable generation resource such as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(9) “Renewable energy facility agreement” or “agreement” means a purchase agreement or a lease agreement.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(10) “Renewable energy facility retailer” or “retailer” means a person who:</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lastRenderedPageBreak/>
        <w:tab/>
      </w:r>
      <w:r w:rsidRPr="00EB645F">
        <w:rPr>
          <w:rFonts w:cs="Times New Roman"/>
        </w:rPr>
        <w:tab/>
      </w:r>
      <w:r w:rsidRPr="00EB645F">
        <w:rPr>
          <w:rFonts w:cs="Times New Roman"/>
        </w:rPr>
        <w:tab/>
        <w:t>(a) Sells or proposes to sell a renewable energy facility to a consumer under a purchase agreement; or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(b) Owns the renewable energy facility that is the subject of a lease agreement.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(11) “Renewable energy facility solicitation” means, for compensation or gain or with the expectation of compensation or gain, to:</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(a) Offer, solicit, broker, directly or indirectly arrange, place, or find a renewable energy facility for a consumer in this State</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w:t>
      </w:r>
      <w:proofErr w:type="gramStart"/>
      <w:r w:rsidRPr="00EB645F">
        <w:rPr>
          <w:rFonts w:cs="Times New Roman"/>
        </w:rPr>
        <w:t>b</w:t>
      </w:r>
      <w:proofErr w:type="gramEnd"/>
      <w:r w:rsidRPr="00EB645F">
        <w:rPr>
          <w:rFonts w:cs="Times New Roman"/>
        </w:rPr>
        <w:t>) Engage in any activity intended to assist a consumer in this State in obtaining a renewable energy facility, including lead generation;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(c) Arrange, in whole or in part, the sale or lease of a renewable energy facility through a third party, regardless of whether approval, acceptance, or ratification by the third party is necessary to create a legal obligation for the third party, through any method, including mail, telephone, Internet, or any electronic means; or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(d) Represent to consumers through advertising or other means of communicating or providing information, including the use of business cards, stationery, brochures, signs, rate lists, or other promotional items, that a person can or will provide a renewable energy facility or any of the services described in subdivisions (a)–(c) of this definition.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(12) “Retail electric provider” includes an electrical utility as defined in Section 58-27-10 and all other entities providing retail electric service in South Carolina regardless of where organized or domiciled.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(13) “Third-party servicer” means a person that enters into a contract with a renewable energy facility retailer to perform the installation, maintenance, or servicing of a facility for a consumer in this State.</w:t>
      </w:r>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t>B. Marketing</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(1) The administrator shall develop a written pamphlet that explains the rights and responsibilities of consumers who are marketed renewable energy facilities. Such pamphlet shall include the names, addresses, and telephone numbers of state agencies responsible for administering and/or enforcing the provisions of Title 37 and Title 58. Such pamphlet </w:t>
      </w:r>
      <w:proofErr w:type="gramStart"/>
      <w:r w:rsidRPr="00EB645F">
        <w:rPr>
          <w:rFonts w:cs="Times New Roman"/>
        </w:rPr>
        <w:t>shall be given</w:t>
      </w:r>
      <w:proofErr w:type="gramEnd"/>
      <w:r w:rsidRPr="00EB645F">
        <w:rPr>
          <w:rFonts w:cs="Times New Roman"/>
        </w:rPr>
        <w:t xml:space="preserve"> to a consumer at the time of any renewable energy facility solicitation. The administrator shall consult with and seek input from consumer representatives, representatives from the renewable energy facility industry, retail electric providers, and the Office of Regulatory Staff. Each person engaged in the renewable energy facility solicitation shall be responsible for reproducing and distributing the pamphlet finally approved and authorized by the administrator. The pamphlet developed under this subsection </w:t>
      </w:r>
      <w:proofErr w:type="gramStart"/>
      <w:r w:rsidRPr="00EB645F">
        <w:rPr>
          <w:rFonts w:cs="Times New Roman"/>
        </w:rPr>
        <w:t>shall be provided</w:t>
      </w:r>
      <w:proofErr w:type="gramEnd"/>
      <w:r w:rsidRPr="00EB645F">
        <w:rPr>
          <w:rFonts w:cs="Times New Roman"/>
        </w:rPr>
        <w:t xml:space="preserve"> to consumers beginning three months after the effective date of this regulation.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(2) Persons engaging in lead generation </w:t>
      </w:r>
      <w:proofErr w:type="gramStart"/>
      <w:r w:rsidRPr="00EB645F">
        <w:rPr>
          <w:rFonts w:cs="Times New Roman"/>
        </w:rPr>
        <w:t>shall clearly and conspicuously include</w:t>
      </w:r>
      <w:proofErr w:type="gramEnd"/>
      <w:r w:rsidRPr="00EB645F">
        <w:rPr>
          <w:rFonts w:cs="Times New Roman"/>
        </w:rPr>
        <w:t xml:space="preserve"> in all advertisements and solicitations of leads, the following statement in bolded typeface at least two points larger than the surrounding typeface or 14-point font, whichever is larger: “This is a solicitation for [insert renewable energy facility type]. [Insert lead generator name] will not provide you with [insert renewable energy facility type]. Instead [insert lead generator name] will share your information with one or more third parties who may contact you to provide [insert renewable energy facility type].” </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(3) A person engaging in renewable energy facility solicitations</w:t>
      </w:r>
      <w:r w:rsidRPr="00EB645F" w:rsidDel="00B91D67">
        <w:rPr>
          <w:rFonts w:cs="Times New Roman"/>
        </w:rPr>
        <w:t xml:space="preserve"> </w:t>
      </w:r>
      <w:r w:rsidRPr="00EB645F">
        <w:rPr>
          <w:rFonts w:cs="Times New Roman"/>
        </w:rPr>
        <w:t>shall not advertise or market to a consumer: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 xml:space="preserve">(a) </w:t>
      </w:r>
      <w:proofErr w:type="gramStart"/>
      <w:r w:rsidRPr="00EB645F">
        <w:rPr>
          <w:rFonts w:cs="Times New Roman"/>
        </w:rPr>
        <w:t>in</w:t>
      </w:r>
      <w:proofErr w:type="gramEnd"/>
      <w:r w:rsidRPr="00EB645F">
        <w:rPr>
          <w:rFonts w:cs="Times New Roman"/>
        </w:rPr>
        <w:t xml:space="preserve"> a manner that is false, deceptive, or misleading, or that misrepresents a renewable energy facility offered for sale or lease, whether by affirmative statement, implication or omission; or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 xml:space="preserve">(b) </w:t>
      </w:r>
      <w:proofErr w:type="gramStart"/>
      <w:r w:rsidRPr="00EB645F">
        <w:rPr>
          <w:rFonts w:cs="Times New Roman"/>
        </w:rPr>
        <w:t>if</w:t>
      </w:r>
      <w:proofErr w:type="gramEnd"/>
      <w:r w:rsidRPr="00EB645F">
        <w:rPr>
          <w:rFonts w:cs="Times New Roman"/>
        </w:rPr>
        <w:t xml:space="preserve"> the retailer or lead generator knows or reasonably should know that the consumer would likely be unable to:</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w:t>
      </w:r>
      <w:proofErr w:type="spellStart"/>
      <w:r w:rsidRPr="00EB645F">
        <w:rPr>
          <w:rFonts w:cs="Times New Roman"/>
        </w:rPr>
        <w:t>i</w:t>
      </w:r>
      <w:proofErr w:type="spellEnd"/>
      <w:r w:rsidRPr="00EB645F">
        <w:rPr>
          <w:rFonts w:cs="Times New Roman"/>
        </w:rPr>
        <w:t xml:space="preserve">) </w:t>
      </w:r>
      <w:proofErr w:type="gramStart"/>
      <w:r w:rsidRPr="00EB645F">
        <w:rPr>
          <w:rFonts w:cs="Times New Roman"/>
        </w:rPr>
        <w:t>fulfill</w:t>
      </w:r>
      <w:proofErr w:type="gramEnd"/>
      <w:r w:rsidRPr="00EB645F">
        <w:rPr>
          <w:rFonts w:cs="Times New Roman"/>
        </w:rPr>
        <w:t xml:space="preserve"> the terms of a financing agreement for a renewable energy facility; or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 xml:space="preserve">(ii) </w:t>
      </w:r>
      <w:proofErr w:type="gramStart"/>
      <w:r w:rsidRPr="00EB645F">
        <w:rPr>
          <w:rFonts w:cs="Times New Roman"/>
        </w:rPr>
        <w:t>benefit</w:t>
      </w:r>
      <w:proofErr w:type="gramEnd"/>
      <w:r w:rsidRPr="00EB645F">
        <w:rPr>
          <w:rFonts w:cs="Times New Roman"/>
        </w:rPr>
        <w:t xml:space="preserve"> from a renewable energy facility agreement.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(4) Any written marketing material provided to consumers by a person engaging in renewable energy facility solicitations shall:</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(a) Be in at least 12-point font</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lastRenderedPageBreak/>
        <w:tab/>
      </w:r>
      <w:r w:rsidRPr="00EB645F">
        <w:rPr>
          <w:rFonts w:cs="Times New Roman"/>
        </w:rPr>
        <w:tab/>
      </w:r>
      <w:r w:rsidRPr="00EB645F">
        <w:rPr>
          <w:rFonts w:cs="Times New Roman"/>
        </w:rPr>
        <w:tab/>
        <w:t xml:space="preserve">(b) Be given to the consumer in the same language as any oral representations or solicitations </w:t>
      </w:r>
      <w:proofErr w:type="gramStart"/>
      <w:r w:rsidRPr="00EB645F">
        <w:rPr>
          <w:rFonts w:cs="Times New Roman"/>
        </w:rPr>
        <w:t>are made</w:t>
      </w:r>
      <w:proofErr w:type="gramEnd"/>
      <w:r w:rsidRPr="00EB645F">
        <w:rPr>
          <w:rFonts w:cs="Times New Roman"/>
        </w:rPr>
        <w: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(c) Contain a provision identifying the name, address, telephone number, and email address of the individual making the renewable energy facility solicitation;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(d) Provide the following disclosures if providing any statement, whether oral or written, regarding the price of the renewable energy facility:</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w:t>
      </w:r>
      <w:proofErr w:type="spellStart"/>
      <w:r w:rsidRPr="00EB645F">
        <w:rPr>
          <w:rFonts w:cs="Times New Roman"/>
        </w:rPr>
        <w:t>i</w:t>
      </w:r>
      <w:proofErr w:type="spellEnd"/>
      <w:r w:rsidRPr="00EB645F">
        <w:rPr>
          <w:rFonts w:cs="Times New Roman"/>
        </w:rPr>
        <w:t>) The total price to be paid by the consumer, including any interest, installation fees, document preparation fees, service fees, or other fees;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(ii) Whether maintenance and repairs of the renewable energy facility are included in the total price</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 xml:space="preserve">(iii) The consumer’s eligibility for or receipt of tax credits or other governmental or retail electric provider incentives, and if a tax credit is applicable, a disclosure of the price before and after the application of the tax credit. If a tax credit or rebate </w:t>
      </w:r>
      <w:proofErr w:type="gramStart"/>
      <w:r w:rsidRPr="00EB645F">
        <w:rPr>
          <w:rFonts w:cs="Times New Roman"/>
        </w:rPr>
        <w:t>is indicated</w:t>
      </w:r>
      <w:proofErr w:type="gramEnd"/>
      <w:r w:rsidRPr="00EB645F">
        <w:rPr>
          <w:rFonts w:cs="Times New Roman"/>
        </w:rPr>
        <w:t xml:space="preserve"> as part of an advertised price, the tax credit or rebate must be one that is available to the majority of the general buying public. If the tax credit or rebate is not available to the majority of the general buying public, it </w:t>
      </w:r>
      <w:proofErr w:type="gramStart"/>
      <w:r w:rsidRPr="00EB645F">
        <w:rPr>
          <w:rFonts w:cs="Times New Roman"/>
        </w:rPr>
        <w:t>may not be figured</w:t>
      </w:r>
      <w:proofErr w:type="gramEnd"/>
      <w:r w:rsidRPr="00EB645F">
        <w:rPr>
          <w:rFonts w:cs="Times New Roman"/>
        </w:rPr>
        <w:t xml:space="preserve"> in the advertised price. The amount of the tax credit or rebate </w:t>
      </w:r>
      <w:proofErr w:type="gramStart"/>
      <w:r w:rsidRPr="00EB645F">
        <w:rPr>
          <w:rFonts w:cs="Times New Roman"/>
        </w:rPr>
        <w:t>may be listed</w:t>
      </w:r>
      <w:proofErr w:type="gramEnd"/>
      <w:r w:rsidRPr="00EB645F">
        <w:rPr>
          <w:rFonts w:cs="Times New Roman"/>
        </w:rPr>
        <w:t xml:space="preserve"> as an additional incentive to those who qualify.</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(e) Provide a description of any warranty, representation, or guarantee of energy production of the system</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 xml:space="preserve">(f) Provide the following disclosures in writing if giving any estimate of the savings a consumer </w:t>
      </w:r>
      <w:proofErr w:type="gramStart"/>
      <w:r w:rsidRPr="00EB645F">
        <w:rPr>
          <w:rFonts w:cs="Times New Roman"/>
        </w:rPr>
        <w:t>is projected</w:t>
      </w:r>
      <w:proofErr w:type="gramEnd"/>
      <w:r w:rsidRPr="00EB645F">
        <w:rPr>
          <w:rFonts w:cs="Times New Roman"/>
        </w:rPr>
        <w:t xml:space="preserve"> to realize from the facility, whether oral or written: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w:t>
      </w:r>
      <w:proofErr w:type="spellStart"/>
      <w:r w:rsidRPr="00EB645F">
        <w:rPr>
          <w:rFonts w:cs="Times New Roman"/>
        </w:rPr>
        <w:t>i</w:t>
      </w:r>
      <w:proofErr w:type="spellEnd"/>
      <w:r w:rsidRPr="00EB645F">
        <w:rPr>
          <w:rFonts w:cs="Times New Roman"/>
        </w:rPr>
        <w:t>) The estimated projected savings over the life of the renewable energy facility agreement;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(ii) Any material assumptions used to calculate estimated projected savings and the source of those assumptions, including:</w:t>
      </w:r>
    </w:p>
    <w:p w:rsidR="000F4D09" w:rsidRPr="00EB645F" w:rsidRDefault="000F4D09" w:rsidP="00254744">
      <w:pPr>
        <w:tabs>
          <w:tab w:val="left" w:pos="216"/>
          <w:tab w:val="left" w:pos="432"/>
          <w:tab w:val="left" w:pos="648"/>
          <w:tab w:val="left" w:pos="864"/>
          <w:tab w:val="left" w:pos="1080"/>
          <w:tab w:val="left" w:pos="1296"/>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(A) </w:t>
      </w:r>
      <w:bookmarkStart w:id="2" w:name="_Hlk32508751"/>
      <w:r w:rsidRPr="00EB645F">
        <w:rPr>
          <w:rFonts w:cs="Times New Roman"/>
        </w:rPr>
        <w:t xml:space="preserve">If a change in the retail electric </w:t>
      </w:r>
      <w:proofErr w:type="gramStart"/>
      <w:r w:rsidRPr="00EB645F">
        <w:rPr>
          <w:rFonts w:cs="Times New Roman"/>
        </w:rPr>
        <w:t>provider’s</w:t>
      </w:r>
      <w:proofErr w:type="gramEnd"/>
      <w:r w:rsidRPr="00EB645F">
        <w:rPr>
          <w:rFonts w:cs="Times New Roman"/>
        </w:rPr>
        <w:t xml:space="preserve"> annual electricity rate is assumed, the rate of the change and the retailer’s basis for the assumption of the change;</w:t>
      </w:r>
      <w:bookmarkEnd w:id="2"/>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(B) The consumer’s eligibility for or receipt of tax credits or other governmental or retail electric provider incentives;</w:t>
      </w:r>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(C) Facility production data, including production degradation;</w:t>
      </w:r>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(D) The facility’s eligibility for interconnection under any net metering or similar program;</w:t>
      </w:r>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(E) The consumer’s electrical usage and the facility’s designed offset of the electrical usage</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(F) Historical retail electric provider costs paid by the consumer, to include a period of not less than twelve months;</w:t>
      </w:r>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(G) Any escalation affecting a payment between the consumer and the retailer; and</w:t>
      </w:r>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(H) The costs associated with replacing equipment making up part of the facility or, if those costs </w:t>
      </w:r>
      <w:proofErr w:type="gramStart"/>
      <w:r w:rsidRPr="00EB645F">
        <w:rPr>
          <w:rFonts w:cs="Times New Roman"/>
        </w:rPr>
        <w:t>are not assumed</w:t>
      </w:r>
      <w:proofErr w:type="gramEnd"/>
      <w:r w:rsidRPr="00EB645F">
        <w:rPr>
          <w:rFonts w:cs="Times New Roman"/>
        </w:rPr>
        <w:t>, a statement indicating that those costs are not assumed.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(g) Include two separate statements in bolded typeface at least two points larger than the surrounding typeface or 14-point font, whichever is larger,</w:t>
      </w:r>
      <w:r w:rsidRPr="00EB645F" w:rsidDel="00A66AA0">
        <w:rPr>
          <w:rFonts w:cs="Times New Roman"/>
        </w:rPr>
        <w:t xml:space="preserve"> </w:t>
      </w:r>
      <w:r w:rsidRPr="00EB645F">
        <w:rPr>
          <w:rFonts w:cs="Times New Roman"/>
        </w:rPr>
        <w:t>in close proximity to any written estimate of projected savings: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w:t>
      </w:r>
      <w:proofErr w:type="spellStart"/>
      <w:r w:rsidRPr="00EB645F">
        <w:rPr>
          <w:rFonts w:cs="Times New Roman"/>
        </w:rPr>
        <w:t>i</w:t>
      </w:r>
      <w:proofErr w:type="spellEnd"/>
      <w:r w:rsidRPr="00EB645F">
        <w:rPr>
          <w:rFonts w:cs="Times New Roman"/>
        </w:rPr>
        <w:t xml:space="preserve">) </w:t>
      </w:r>
      <w:bookmarkStart w:id="3" w:name="_Hlk32506026"/>
      <w:r w:rsidRPr="00EB645F">
        <w:rPr>
          <w:rFonts w:cs="Times New Roman"/>
        </w:rPr>
        <w:t>“This is a quote. Your power company’s rate for [insert renewable energy facility type] may be different from your current rate. Rates may go up or down and the money you may save, if any, may vary. Past data may not be a good gauge of future results. For more information about rates, contact your power company.</w:t>
      </w:r>
      <w:proofErr w:type="gramStart"/>
      <w:r w:rsidRPr="00EB645F">
        <w:rPr>
          <w:rFonts w:cs="Times New Roman"/>
        </w:rPr>
        <w:t>”;</w:t>
      </w:r>
      <w:proofErr w:type="gramEnd"/>
      <w:r w:rsidRPr="00EB645F">
        <w:rPr>
          <w:rFonts w:cs="Times New Roman"/>
        </w:rPr>
        <w:t xml:space="preserve"> </w:t>
      </w:r>
      <w:bookmarkEnd w:id="3"/>
      <w:r w:rsidRPr="00EB645F">
        <w:rPr>
          <w:rFonts w:cs="Times New Roman"/>
        </w:rPr>
        <w:t>and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(ii) “</w:t>
      </w:r>
      <w:bookmarkStart w:id="4" w:name="_Hlk32506150"/>
      <w:r w:rsidRPr="00EB645F">
        <w:rPr>
          <w:rFonts w:cs="Times New Roman"/>
        </w:rPr>
        <w:t xml:space="preserve">Tax and credits or incentives including those provided by federal, state, or local governments may change or end. This can </w:t>
      </w:r>
      <w:proofErr w:type="gramStart"/>
      <w:r w:rsidRPr="00EB645F">
        <w:rPr>
          <w:rFonts w:cs="Times New Roman"/>
        </w:rPr>
        <w:t>impact</w:t>
      </w:r>
      <w:proofErr w:type="gramEnd"/>
      <w:r w:rsidRPr="00EB645F">
        <w:rPr>
          <w:rFonts w:cs="Times New Roman"/>
        </w:rPr>
        <w:t xml:space="preserve"> the amount of money you might save. Consult a tax professional to understand any tax liability or eligibility for any tax credits that may result from the purchase of your [insert renewable energy facility type].”</w:t>
      </w:r>
      <w:bookmarkEnd w:id="4"/>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93066F">
      <w:pPr>
        <w:tabs>
          <w:tab w:val="left" w:pos="216"/>
          <w:tab w:val="left" w:pos="432"/>
          <w:tab w:val="left" w:pos="648"/>
          <w:tab w:val="left" w:pos="864"/>
        </w:tabs>
        <w:rPr>
          <w:rFonts w:cs="Times New Roman"/>
          <w:color w:val="000000" w:themeColor="text1"/>
        </w:rPr>
      </w:pPr>
      <w:r w:rsidRPr="00EB645F">
        <w:rPr>
          <w:rFonts w:cs="Times New Roman"/>
          <w:color w:val="000000" w:themeColor="text1"/>
        </w:rPr>
        <w:tab/>
        <w:t>C. Agreements</w:t>
      </w:r>
    </w:p>
    <w:p w:rsidR="000F4D09" w:rsidRPr="00EB645F" w:rsidRDefault="000F4D09" w:rsidP="0093066F">
      <w:pPr>
        <w:tabs>
          <w:tab w:val="left" w:pos="216"/>
          <w:tab w:val="left" w:pos="432"/>
          <w:tab w:val="left" w:pos="648"/>
          <w:tab w:val="left" w:pos="864"/>
        </w:tabs>
        <w:rPr>
          <w:rFonts w:cs="Times New Roman"/>
          <w:color w:val="000000" w:themeColor="text1"/>
        </w:rPr>
      </w:pPr>
      <w:r w:rsidRPr="00EB645F">
        <w:rPr>
          <w:rFonts w:cs="Times New Roman"/>
          <w:color w:val="000000" w:themeColor="text1"/>
        </w:rPr>
        <w:tab/>
      </w:r>
      <w:r w:rsidRPr="00EB645F">
        <w:rPr>
          <w:rFonts w:cs="Times New Roman"/>
          <w:color w:val="000000" w:themeColor="text1"/>
        </w:rPr>
        <w:tab/>
        <w:t xml:space="preserve">(1) Before entering an agreement, a retailer shall provide to a consumer a written copy of the agreement as provided in this section. A person engaging in home solicitation sales shall present the agreement to a consumer aged 70 years or older no less than three calendar days before formal signing of the agreement </w:t>
      </w:r>
      <w:r w:rsidRPr="00EB645F">
        <w:rPr>
          <w:rFonts w:cs="Times New Roman"/>
          <w:color w:val="000000" w:themeColor="text1"/>
        </w:rPr>
        <w:lastRenderedPageBreak/>
        <w:t xml:space="preserve">by the consumer. If any substantive changes </w:t>
      </w:r>
      <w:proofErr w:type="gramStart"/>
      <w:r w:rsidRPr="00EB645F">
        <w:rPr>
          <w:rFonts w:cs="Times New Roman"/>
          <w:color w:val="000000" w:themeColor="text1"/>
        </w:rPr>
        <w:t>are made</w:t>
      </w:r>
      <w:proofErr w:type="gramEnd"/>
      <w:r w:rsidRPr="00EB645F">
        <w:rPr>
          <w:rFonts w:cs="Times New Roman"/>
          <w:color w:val="000000" w:themeColor="text1"/>
        </w:rPr>
        <w:t xml:space="preserve"> to the terms of the agreement, the consumer must be given a new agreement for review and the three-day pre-signing period, if applicable, restarts. </w:t>
      </w:r>
      <w:r w:rsidRPr="00EB645F">
        <w:rPr>
          <w:rFonts w:eastAsia="Times New Roman"/>
          <w:color w:val="000000" w:themeColor="text1"/>
        </w:rPr>
        <w:t>For the purposes of the three-day waiting period, home solicitation sales do not include a transaction in which the consumer has initiated the contact and requested the retailer to visit the consumer’s home.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(2) The administrator, in consultation with the Office of Regulatory Staff, consumer representatives, conservation representatives, renewable energy facility industry members and retail electric providers, shall develop standardized disclosures and provisions that must be included in agreements. Retailers shall include the standardized disclosures and provisions developed under this subsection in all agreements provided to consumers beginning three months after the effective date of this regulation.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(3) The agreement shall, at a minimum:</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(a) Be in at least 12-point font</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 xml:space="preserve">(b) Be given to a consumer in the same language as the sales offer </w:t>
      </w:r>
      <w:proofErr w:type="gramStart"/>
      <w:r w:rsidRPr="00EB645F">
        <w:rPr>
          <w:rFonts w:cs="Times New Roman"/>
        </w:rPr>
        <w:t>was presented</w:t>
      </w:r>
      <w:proofErr w:type="gramEnd"/>
      <w:r w:rsidRPr="00EB645F">
        <w:rPr>
          <w:rFonts w:cs="Times New Roman"/>
        </w:rPr>
        <w: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(c) Be separately signed and dated by the consumer and the retailer</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(d) Contain: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w:t>
      </w:r>
      <w:proofErr w:type="spellStart"/>
      <w:r w:rsidRPr="00EB645F">
        <w:rPr>
          <w:rFonts w:cs="Times New Roman"/>
        </w:rPr>
        <w:t>i</w:t>
      </w:r>
      <w:proofErr w:type="spellEnd"/>
      <w:r w:rsidRPr="00EB645F">
        <w:rPr>
          <w:rFonts w:cs="Times New Roman"/>
        </w:rPr>
        <w:t xml:space="preserve">) </w:t>
      </w:r>
      <w:bookmarkStart w:id="5" w:name="_Hlk30752391"/>
      <w:r w:rsidRPr="00EB645F">
        <w:rPr>
          <w:rFonts w:cs="Times New Roman"/>
        </w:rPr>
        <w:t xml:space="preserve">The name, address, telephone number, and any email address of the </w:t>
      </w:r>
      <w:bookmarkEnd w:id="5"/>
      <w:r w:rsidRPr="00EB645F">
        <w:rPr>
          <w:rFonts w:cs="Times New Roman"/>
        </w:rPr>
        <w:t>consumer</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(ii) The name, address, telephone number, and email address of the retailer</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(iii) The name, address, telephone number, and email address of the lead generation company and individual used by the retailer, if applicable</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proofErr w:type="gramStart"/>
      <w:r w:rsidRPr="00EB645F">
        <w:rPr>
          <w:rFonts w:cs="Times New Roman"/>
        </w:rPr>
        <w:t>(iv) The</w:t>
      </w:r>
      <w:proofErr w:type="gramEnd"/>
      <w:r w:rsidRPr="00EB645F">
        <w:rPr>
          <w:rFonts w:cs="Times New Roman"/>
        </w:rPr>
        <w:t xml:space="preserve"> name, address, telephone number, and email address of: </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(A) </w:t>
      </w:r>
      <w:proofErr w:type="gramStart"/>
      <w:r w:rsidRPr="00EB645F">
        <w:rPr>
          <w:rFonts w:cs="Times New Roman"/>
        </w:rPr>
        <w:t>the</w:t>
      </w:r>
      <w:proofErr w:type="gramEnd"/>
      <w:r w:rsidRPr="00EB645F">
        <w:rPr>
          <w:rFonts w:cs="Times New Roman"/>
        </w:rPr>
        <w:t xml:space="preserve"> person that is expected to install the facility that is the subject of the agreement;</w:t>
      </w:r>
    </w:p>
    <w:p w:rsidR="000F4D09" w:rsidRPr="00EB645F" w:rsidRDefault="000F4D09" w:rsidP="00254744">
      <w:pPr>
        <w:tabs>
          <w:tab w:val="left" w:pos="216"/>
          <w:tab w:val="left" w:pos="432"/>
          <w:tab w:val="left" w:pos="648"/>
          <w:tab w:val="left" w:pos="864"/>
          <w:tab w:val="left" w:pos="1080"/>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(B) </w:t>
      </w:r>
      <w:proofErr w:type="gramStart"/>
      <w:r w:rsidRPr="00EB645F">
        <w:rPr>
          <w:rFonts w:cs="Times New Roman"/>
        </w:rPr>
        <w:t>the</w:t>
      </w:r>
      <w:proofErr w:type="gramEnd"/>
      <w:r w:rsidRPr="00EB645F">
        <w:rPr>
          <w:rFonts w:cs="Times New Roman"/>
        </w:rPr>
        <w:t xml:space="preserve"> person that is expected to maintain or otherwise service the facility that is the subject of the agreement; and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(C) </w:t>
      </w:r>
      <w:proofErr w:type="gramStart"/>
      <w:r w:rsidRPr="00EB645F">
        <w:rPr>
          <w:rFonts w:cs="Times New Roman"/>
        </w:rPr>
        <w:t>the</w:t>
      </w:r>
      <w:proofErr w:type="gramEnd"/>
      <w:r w:rsidRPr="00EB645F">
        <w:rPr>
          <w:rFonts w:cs="Times New Roman"/>
        </w:rPr>
        <w:t xml:space="preserve"> retailer’s representative the consumer should contact to file a complaint about the renewable energy facility;</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(v) The following statement in bolded typeface at least two points larger than the surrounding typeface or 14-point font, whichever is larger, immediately above a section for the consumer to sign and date: “</w:t>
      </w:r>
      <w:bookmarkStart w:id="6" w:name="_Hlk32415873"/>
      <w:r w:rsidRPr="00EB645F">
        <w:rPr>
          <w:rFonts w:cs="Times New Roman"/>
        </w:rPr>
        <w:t>This is a contract to [insert agreement type] [insert renewable energy facility type]. You may cancel this contract at any time prior to the tenth calendar day after the date you sign the contract</w:t>
      </w:r>
      <w:r w:rsidR="00EB645F">
        <w:rPr>
          <w:rFonts w:cs="Times New Roman"/>
        </w:rPr>
        <w:t xml:space="preserve">. </w:t>
      </w:r>
      <w:r w:rsidRPr="00EB645F">
        <w:rPr>
          <w:rFonts w:cs="Times New Roman"/>
        </w:rPr>
        <w:t>If you choose to cancel, you will not owe anything and will receive a refund of any money you paid</w:t>
      </w:r>
      <w:r w:rsidR="00EB645F">
        <w:rPr>
          <w:rFonts w:cs="Times New Roman"/>
        </w:rPr>
        <w:t xml:space="preserve">. </w:t>
      </w:r>
      <w:r w:rsidRPr="00EB645F">
        <w:rPr>
          <w:rFonts w:cs="Times New Roman"/>
        </w:rPr>
        <w:t xml:space="preserve">For consumers aged 70 and older, the contract </w:t>
      </w:r>
      <w:proofErr w:type="gramStart"/>
      <w:r w:rsidRPr="00EB645F">
        <w:rPr>
          <w:rFonts w:cs="Times New Roman"/>
        </w:rPr>
        <w:t>cannot be signed</w:t>
      </w:r>
      <w:proofErr w:type="gramEnd"/>
      <w:r w:rsidRPr="00EB645F">
        <w:rPr>
          <w:rFonts w:cs="Times New Roman"/>
        </w:rPr>
        <w:t xml:space="preserve"> for three days after you receive a copy. Once you sign the contract, the ten-day right to cancel begins.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During the ten-day cancellation period, you should read the contract fully and seek help in understanding its terms. You may want to discuss this contract with your power company and homeowner’s association prior to signing it. You may also wish to shop around and compare the terms with other companies or systems</w:t>
      </w:r>
      <w:bookmarkEnd w:id="6"/>
      <w:r w:rsidR="00EB645F">
        <w:rPr>
          <w:rFonts w:cs="Times New Roman"/>
        </w:rPr>
        <w:t xml:space="preserve">. </w:t>
      </w:r>
      <w:r w:rsidRPr="00EB645F">
        <w:rPr>
          <w:rFonts w:cs="Times New Roman"/>
        </w:rPr>
        <w:t>See the attached notice of cancellation form for more details on this right.</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proofErr w:type="gramStart"/>
      <w:r w:rsidRPr="00EB645F">
        <w:rPr>
          <w:rFonts w:cs="Times New Roman"/>
        </w:rPr>
        <w:t>(vi) A</w:t>
      </w:r>
      <w:proofErr w:type="gramEnd"/>
      <w:r w:rsidRPr="00EB645F">
        <w:rPr>
          <w:rFonts w:cs="Times New Roman"/>
        </w:rPr>
        <w:t xml:space="preserve"> notice of cancellation form notifying the consumer of the right to cancel as set forth in this regulation;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(vii) A statement indicating the nature of the transaction:</w:t>
      </w:r>
    </w:p>
    <w:p w:rsidR="000F4D09" w:rsidRPr="00EB645F" w:rsidRDefault="000F4D09" w:rsidP="00254744">
      <w:pPr>
        <w:tabs>
          <w:tab w:val="left" w:pos="216"/>
          <w:tab w:val="left" w:pos="432"/>
          <w:tab w:val="left" w:pos="648"/>
          <w:tab w:val="left" w:pos="864"/>
          <w:tab w:val="left" w:pos="1080"/>
          <w:tab w:val="left" w:pos="1296"/>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(A) If the renewable energy facility </w:t>
      </w:r>
      <w:proofErr w:type="gramStart"/>
      <w:r w:rsidRPr="00EB645F">
        <w:rPr>
          <w:rFonts w:cs="Times New Roman"/>
        </w:rPr>
        <w:t>will be leased</w:t>
      </w:r>
      <w:proofErr w:type="gramEnd"/>
      <w:r w:rsidRPr="00EB645F">
        <w:rPr>
          <w:rFonts w:cs="Times New Roman"/>
        </w:rPr>
        <w:t>, the written statement must include a disclosure, in bold font, stating the following: “You are entering into a contract to lease a [insert renewable energy facility type]. You will lease (not own) the facility that is installed.”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(B) If the renewable energy facility</w:t>
      </w:r>
      <w:r w:rsidRPr="00EB645F" w:rsidDel="00F25791">
        <w:rPr>
          <w:rFonts w:cs="Times New Roman"/>
        </w:rPr>
        <w:t xml:space="preserve"> </w:t>
      </w:r>
      <w:proofErr w:type="gramStart"/>
      <w:r w:rsidRPr="00EB645F">
        <w:rPr>
          <w:rFonts w:cs="Times New Roman"/>
        </w:rPr>
        <w:t>will be purchased</w:t>
      </w:r>
      <w:proofErr w:type="gramEnd"/>
      <w:r w:rsidRPr="00EB645F">
        <w:rPr>
          <w:rFonts w:cs="Times New Roman"/>
        </w:rPr>
        <w:t>, the written statement must include a disclosure, in bold font, stating the following: “You are entering into a contract to purchase a [insert renewable energy facility type]. You will own (not lease) the facility that is installed.”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(viii) The total price to be paid by the consumer, including any interest, installation fees, document preparation fees, service fees, or other fees;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(ix) If financing the purchase of the renewable energy facility through the retailer or an affiliate thereof, the total amount financed, the total number of payments, the payment frequency, the amount of payment expressed in dollars, the payment due dates and the applicable annual percentage rate;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 xml:space="preserve">(x) If leasing the renewable energy facility through the retailer or an affiliate thereof, a payment schedule, including any amounts owed at contract signing, at the commencement of installation, at the </w:t>
      </w:r>
      <w:r w:rsidRPr="00EB645F">
        <w:rPr>
          <w:rFonts w:cs="Times New Roman"/>
        </w:rPr>
        <w:lastRenderedPageBreak/>
        <w:t>completion of installation, and any final payments. If the renewable energy facility</w:t>
      </w:r>
      <w:r w:rsidRPr="00EB645F" w:rsidDel="0051452C">
        <w:rPr>
          <w:rFonts w:cs="Times New Roman"/>
        </w:rPr>
        <w:t xml:space="preserve"> </w:t>
      </w:r>
      <w:proofErr w:type="gramStart"/>
      <w:r w:rsidRPr="00EB645F">
        <w:rPr>
          <w:rFonts w:cs="Times New Roman"/>
        </w:rPr>
        <w:t>is being leased</w:t>
      </w:r>
      <w:proofErr w:type="gramEnd"/>
      <w:r w:rsidRPr="00EB645F">
        <w:rPr>
          <w:rFonts w:cs="Times New Roman"/>
        </w:rPr>
        <w:t>, the written statement must include the frequency and amount of each payment due under the lease and the total estimated lease payments over the term of the lease;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(xi) A description of any one-time or recurring fees, including, but not limited to, estimated system removal fees, maintenance fees, payments for replacement of system components likely to require replacement before the end of the useful life of the system as a whole, Internet connection fees, and automated clearinghouse fees. If delinquency charges may apply, the description must describe the circumstances triggering such delinquency charges</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 xml:space="preserve">(xii) A statement describing the facility and indicating the facility design assumptions. </w:t>
      </w:r>
      <w:proofErr w:type="gramStart"/>
      <w:r w:rsidRPr="00EB645F">
        <w:rPr>
          <w:rFonts w:cs="Times New Roman"/>
        </w:rPr>
        <w:t>The description should include, but is not limited to, the make and model of the facility and related components, system size, estimated energy production, cost-per-watt, position of the facility and its components on the consumer’s property, and estimated annual energy production degradation, including the overall percentage degradation over the term of the agreement or, at the retailer’s option, over the estimated useful life of the system;</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(xiii) The approximate start and completion dates for the installation of the renewable energy facility;</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proofErr w:type="gramStart"/>
      <w:r w:rsidRPr="00EB645F">
        <w:rPr>
          <w:rFonts w:cs="Times New Roman"/>
        </w:rPr>
        <w:t>(xiv) If the retailer provides any oral or written estimate of the savings</w:t>
      </w:r>
      <w:proofErr w:type="gramEnd"/>
      <w:r w:rsidRPr="00EB645F">
        <w:rPr>
          <w:rFonts w:cs="Times New Roman"/>
        </w:rPr>
        <w:t xml:space="preserve"> the consumer is projected to realize from the facility:</w:t>
      </w:r>
    </w:p>
    <w:p w:rsidR="000F4D09" w:rsidRPr="00EB645F" w:rsidRDefault="000F4D09" w:rsidP="00254744">
      <w:pPr>
        <w:tabs>
          <w:tab w:val="left" w:pos="216"/>
          <w:tab w:val="left" w:pos="432"/>
          <w:tab w:val="left" w:pos="648"/>
          <w:tab w:val="left" w:pos="864"/>
          <w:tab w:val="left" w:pos="1080"/>
          <w:tab w:val="left" w:pos="1296"/>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(A) The estimated projected savings over the life of the renewable energy facility agreement;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(B) If a consumer is participating in a net energy metering program pursuant to Title 58, Chapter 40, a disclosure stating the consumer may only be eligible for one-to-one net metering credits until May 21, 2029;</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(C) If a consumer enters into a renewable energy facility agreement on or after June 1, 2021, and if applicable, a disclosure stating solar choice metering tariffs will be offered in lieu of one-to-one net metering credits;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(D) Any material assumptions used to calculate estimated projected savings and the source of those assumptions, including:</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(1) If a change in the retail electric </w:t>
      </w:r>
      <w:proofErr w:type="gramStart"/>
      <w:r w:rsidRPr="00EB645F">
        <w:rPr>
          <w:rFonts w:cs="Times New Roman"/>
        </w:rPr>
        <w:t>provider’s</w:t>
      </w:r>
      <w:proofErr w:type="gramEnd"/>
      <w:r w:rsidRPr="00EB645F">
        <w:rPr>
          <w:rFonts w:cs="Times New Roman"/>
        </w:rPr>
        <w:t xml:space="preserve"> annual electricity rate is assumed, the rate of the change and the renewable energy facility retailer’s basis for the assumption of the rate change;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bookmarkStart w:id="7" w:name="_Hlk32576105"/>
      <w:r w:rsidRPr="00EB645F">
        <w:rPr>
          <w:rFonts w:cs="Times New Roman"/>
        </w:rPr>
        <w:t xml:space="preserve">(2) The consumer’s eligibility for or receipt of tax credits or other governmental or retail electric provider incentives, and if a tax credit is applicable, a disclosure of the price before and after the application of the tax credit. If a tax credit or rebate </w:t>
      </w:r>
      <w:proofErr w:type="gramStart"/>
      <w:r w:rsidRPr="00EB645F">
        <w:rPr>
          <w:rFonts w:cs="Times New Roman"/>
        </w:rPr>
        <w:t>is indicated</w:t>
      </w:r>
      <w:proofErr w:type="gramEnd"/>
      <w:r w:rsidRPr="00EB645F">
        <w:rPr>
          <w:rFonts w:cs="Times New Roman"/>
        </w:rPr>
        <w:t xml:space="preserve"> as part of a price, the tax credit or rebate must be one that is available to the majority of the general buying public. If the tax credit or rebate is not available to the majority of the general buying public, it </w:t>
      </w:r>
      <w:proofErr w:type="gramStart"/>
      <w:r w:rsidRPr="00EB645F">
        <w:rPr>
          <w:rFonts w:cs="Times New Roman"/>
        </w:rPr>
        <w:t>may not be figured</w:t>
      </w:r>
      <w:proofErr w:type="gramEnd"/>
      <w:r w:rsidRPr="00EB645F">
        <w:rPr>
          <w:rFonts w:cs="Times New Roman"/>
        </w:rPr>
        <w:t xml:space="preserve"> in the advertised price. The amount of the tax credit or rebate </w:t>
      </w:r>
      <w:proofErr w:type="gramStart"/>
      <w:r w:rsidRPr="00EB645F">
        <w:rPr>
          <w:rFonts w:cs="Times New Roman"/>
        </w:rPr>
        <w:t>may be listed</w:t>
      </w:r>
      <w:proofErr w:type="gramEnd"/>
      <w:r w:rsidRPr="00EB645F">
        <w:rPr>
          <w:rFonts w:cs="Times New Roman"/>
        </w:rPr>
        <w:t xml:space="preserve"> as an additional incentive to those who qualify;</w:t>
      </w:r>
      <w:bookmarkEnd w:id="7"/>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(3) Renewable </w:t>
      </w:r>
      <w:proofErr w:type="gramStart"/>
      <w:r w:rsidRPr="00EB645F">
        <w:rPr>
          <w:rFonts w:cs="Times New Roman"/>
        </w:rPr>
        <w:t>energy facility production data</w:t>
      </w:r>
      <w:proofErr w:type="gramEnd"/>
      <w:r w:rsidRPr="00EB645F">
        <w:rPr>
          <w:rFonts w:cs="Times New Roman"/>
        </w:rPr>
        <w:t>, including production degradation;</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(4) The facility’s eligibility for interconnection under any net metering or similar program;</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(5) The consumer’s electrical usage and the facility’s designed offset of the electrical usage</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(6) Historical retail electric provider costs paid by the consumer, to include a period of not less than twelve months;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(7) Any escalation affecting a payment between the consumer and the retailer; and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(8) The costs associated with replacing equipment making up part of the facility or, if those costs </w:t>
      </w:r>
      <w:proofErr w:type="gramStart"/>
      <w:r w:rsidRPr="00EB645F">
        <w:rPr>
          <w:rFonts w:cs="Times New Roman"/>
        </w:rPr>
        <w:t>are not assumed</w:t>
      </w:r>
      <w:proofErr w:type="gramEnd"/>
      <w:r w:rsidRPr="00EB645F">
        <w:rPr>
          <w:rFonts w:cs="Times New Roman"/>
        </w:rPr>
        <w:t>, a statement indicating that those costs are not assumed.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(E) Two separate statements in bolded typeface at least two points larger than the surrounding typeface or 14-point font, whichever is larger, in close proximity to any written estimate of projected savings: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(1) “This is a quote. Your power company’s rate for [insert renewable energy facility type] may be different from your current rate. Rates may go up or down and the money you may save, if any, may vary. Past data may not be a good gauge of future results. For more information about rates, contact your power company.</w:t>
      </w:r>
      <w:proofErr w:type="gramStart"/>
      <w:r w:rsidRPr="00EB645F">
        <w:rPr>
          <w:rFonts w:cs="Times New Roman"/>
        </w:rPr>
        <w:t>”;</w:t>
      </w:r>
      <w:proofErr w:type="gramEnd"/>
      <w:r w:rsidRPr="00EB645F">
        <w:rPr>
          <w:rFonts w:cs="Times New Roman"/>
        </w:rPr>
        <w:t xml:space="preserve"> and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lastRenderedPageBreak/>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r>
      <w:r w:rsidRPr="00EB645F">
        <w:rPr>
          <w:rFonts w:cs="Times New Roman"/>
        </w:rPr>
        <w:tab/>
        <w:t xml:space="preserve">(2) “Tax and credits or incentives including those provided by federal, state, or local governments may change or end. This can </w:t>
      </w:r>
      <w:proofErr w:type="gramStart"/>
      <w:r w:rsidRPr="00EB645F">
        <w:rPr>
          <w:rFonts w:cs="Times New Roman"/>
        </w:rPr>
        <w:t>impact</w:t>
      </w:r>
      <w:proofErr w:type="gramEnd"/>
      <w:r w:rsidRPr="00EB645F">
        <w:rPr>
          <w:rFonts w:cs="Times New Roman"/>
        </w:rPr>
        <w:t xml:space="preserve"> the amount of money you might save. Consult a tax professional to understand any tax liability or eligibility for any tax credits that may result from the purchase of your [insert renewable energy facility type].”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(xv) A description of any warranty, representation, or guarantee of energy production of the facility;</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(xvi) A disclosure as to whether maintenance and repairs of the renewable energy facility</w:t>
      </w:r>
      <w:r w:rsidRPr="00EB645F" w:rsidDel="00041A7F">
        <w:rPr>
          <w:rFonts w:cs="Times New Roman"/>
        </w:rPr>
        <w:t xml:space="preserve"> </w:t>
      </w:r>
      <w:r w:rsidRPr="00EB645F">
        <w:rPr>
          <w:rFonts w:cs="Times New Roman"/>
        </w:rPr>
        <w:t>are included in the total price;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(xvii) A statement of whether the retailer will make a fixture filing or other notice in the county real property records covering the facility and any fees or other costs associated with the filing that may be charged to the consumer;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(xviii) A disclosure identifying whether the agreement contains any restrictions on the consumer’s ability to modify or transfer ownership of the facility, including whether any modification to transfer is subject to review or approval by a third party;</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(xix) A disclosure notifying the consumer of the party responsible for obtaining interconnection approval from the retail electric provider;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(xx) A description of how the retailer will protect consumer data privacy and security; and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(xxi) A blank section that allows the retailer to provide additional relevant disclosures or explain disclosures made elsewhere in the disclosure form</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r>
      <w:r w:rsidRPr="00EB645F">
        <w:rPr>
          <w:rFonts w:cs="Times New Roman"/>
        </w:rPr>
        <w:tab/>
        <w:t>(xxii) A disclosure on the first page of the agreement where a consumer may indicate whether he or she qualifies for the three-day waiting period per subsection (C</w:t>
      </w:r>
      <w:proofErr w:type="gramStart"/>
      <w:r w:rsidRPr="00EB645F">
        <w:rPr>
          <w:rFonts w:cs="Times New Roman"/>
        </w:rPr>
        <w:t>)(</w:t>
      </w:r>
      <w:proofErr w:type="gramEnd"/>
      <w:r w:rsidRPr="00EB645F">
        <w:rPr>
          <w:rFonts w:cs="Times New Roman"/>
        </w:rPr>
        <w:t>1).</w:t>
      </w:r>
    </w:p>
    <w:p w:rsidR="000F4D09" w:rsidRPr="00EB645F" w:rsidRDefault="000F4D09" w:rsidP="00254744">
      <w:pPr>
        <w:tabs>
          <w:tab w:val="left" w:pos="216"/>
          <w:tab w:val="left" w:pos="432"/>
          <w:tab w:val="left" w:pos="648"/>
          <w:tab w:val="left" w:pos="864"/>
          <w:tab w:val="left" w:pos="1080"/>
          <w:tab w:val="left" w:pos="1296"/>
        </w:tabs>
        <w:rPr>
          <w:rFonts w:cs="Times New Roman"/>
        </w:rPr>
      </w:pPr>
      <w:r w:rsidRPr="00EB645F">
        <w:rPr>
          <w:rFonts w:cs="Times New Roman"/>
        </w:rPr>
        <w:tab/>
      </w:r>
      <w:r w:rsidRPr="00EB645F">
        <w:rPr>
          <w:rFonts w:cs="Times New Roman"/>
        </w:rPr>
        <w:tab/>
        <w:t>(4) A copy of the fully and completely filled in and executed agreement must be provided to the consumer.</w:t>
      </w:r>
    </w:p>
    <w:p w:rsidR="000F4D09" w:rsidRPr="00EB645F" w:rsidRDefault="000F4D09" w:rsidP="00254744">
      <w:pPr>
        <w:tabs>
          <w:tab w:val="left" w:pos="216"/>
          <w:tab w:val="left" w:pos="432"/>
          <w:tab w:val="left" w:pos="648"/>
          <w:tab w:val="left" w:pos="864"/>
          <w:tab w:val="left" w:pos="1080"/>
          <w:tab w:val="left" w:pos="1296"/>
        </w:tabs>
        <w:rPr>
          <w:rFonts w:cs="Times New Roman"/>
        </w:rPr>
      </w:pPr>
      <w:r w:rsidRPr="00EB645F">
        <w:rPr>
          <w:rFonts w:cs="Times New Roman"/>
        </w:rPr>
        <w:tab/>
      </w:r>
      <w:r w:rsidRPr="00EB645F">
        <w:rPr>
          <w:rFonts w:cs="Times New Roman"/>
        </w:rPr>
        <w:tab/>
        <w:t xml:space="preserve">(5) Any finance agreement for a loan, lease, or </w:t>
      </w:r>
      <w:proofErr w:type="gramStart"/>
      <w:r w:rsidRPr="00EB645F">
        <w:rPr>
          <w:rFonts w:cs="Times New Roman"/>
        </w:rPr>
        <w:t>retail installment sales contract</w:t>
      </w:r>
      <w:proofErr w:type="gramEnd"/>
      <w:r w:rsidRPr="00EB645F">
        <w:rPr>
          <w:rFonts w:cs="Times New Roman"/>
        </w:rPr>
        <w:t xml:space="preserve"> offered by or through the retailer must be a separate addendum to the renewable energy facility agreement. The finance agreement must comply with all applicable state and federal laws.</w:t>
      </w:r>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t>D. Right to Cancel</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(1) </w:t>
      </w:r>
      <w:bookmarkStart w:id="8" w:name="_Hlk30681161"/>
      <w:r w:rsidRPr="00EB645F">
        <w:rPr>
          <w:rFonts w:cs="Times New Roman"/>
        </w:rPr>
        <w:t xml:space="preserve">In addition to any right otherwise to revoke an offer, the consumer may cancel an agreement until midnight of the tenth calendar day after the day on which the consumer signs an agreement which complies with applicable laws. Information and notices that comply with S.C. Code Title 37, Chapter 2, Part 5 or 16 </w:t>
      </w:r>
      <w:proofErr w:type="spellStart"/>
      <w:r w:rsidRPr="00EB645F">
        <w:rPr>
          <w:rFonts w:cs="Times New Roman"/>
        </w:rPr>
        <w:t>C.F.R</w:t>
      </w:r>
      <w:proofErr w:type="spellEnd"/>
      <w:r w:rsidRPr="00EB645F">
        <w:rPr>
          <w:rFonts w:cs="Times New Roman"/>
        </w:rPr>
        <w:t xml:space="preserve">. Part 429 </w:t>
      </w:r>
      <w:proofErr w:type="gramStart"/>
      <w:r w:rsidRPr="00EB645F">
        <w:rPr>
          <w:rFonts w:cs="Times New Roman"/>
        </w:rPr>
        <w:t>shall be deemed</w:t>
      </w:r>
      <w:proofErr w:type="gramEnd"/>
      <w:r w:rsidRPr="00EB645F">
        <w:rPr>
          <w:rFonts w:cs="Times New Roman"/>
        </w:rPr>
        <w:t xml:space="preserve"> compliant with this subsection.</w:t>
      </w:r>
      <w:bookmarkEnd w:id="8"/>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(2) Notwithstanding the ten-day right to cancel set forth above, the enforceability of an agreement is contingent upon issuance of a building permit by the local government authority and approval by </w:t>
      </w:r>
      <w:proofErr w:type="gramStart"/>
      <w:r w:rsidRPr="00EB645F">
        <w:rPr>
          <w:rFonts w:cs="Times New Roman"/>
        </w:rPr>
        <w:t>the consumer’s homeowner’s</w:t>
      </w:r>
      <w:proofErr w:type="gramEnd"/>
      <w:r w:rsidRPr="00EB645F">
        <w:rPr>
          <w:rFonts w:cs="Times New Roman"/>
        </w:rPr>
        <w:t xml:space="preserve"> association, if applicable. If a local </w:t>
      </w:r>
      <w:proofErr w:type="gramStart"/>
      <w:r w:rsidRPr="00EB645F">
        <w:rPr>
          <w:rFonts w:cs="Times New Roman"/>
        </w:rPr>
        <w:t>government</w:t>
      </w:r>
      <w:proofErr w:type="gramEnd"/>
      <w:r w:rsidRPr="00EB645F">
        <w:rPr>
          <w:rFonts w:cs="Times New Roman"/>
        </w:rPr>
        <w:t xml:space="preserve"> authority denies the building permit or the consumer’s homeowner’s association does not approve the installation, a consumer may, within seven calendar days of receiving notice:</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(a) Cancel the renewable energy facility agreement upon payment of reasonable cancellation costs or fees; or</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 xml:space="preserve">(b) Agree to amend the terms of the agreement with the retailer and resubmit the proposal for approval by the local government authority and/or </w:t>
      </w:r>
      <w:proofErr w:type="gramStart"/>
      <w:r w:rsidRPr="00EB645F">
        <w:rPr>
          <w:rFonts w:cs="Times New Roman"/>
        </w:rPr>
        <w:t>the consumer’s homeowner’s</w:t>
      </w:r>
      <w:proofErr w:type="gramEnd"/>
      <w:r w:rsidRPr="00EB645F">
        <w:rPr>
          <w:rFonts w:cs="Times New Roman"/>
        </w:rPr>
        <w:t xml:space="preserve"> association. In this circumstance, all applicable requirements set forth in Sections B and C of this regulation apply, including the three-day pre-signing period for consumers aged 70 and older.</w:t>
      </w:r>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t>E. Due Diligence Requirements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(1) A retailer shall not enter into a contract with a </w:t>
      </w:r>
      <w:proofErr w:type="gramStart"/>
      <w:r w:rsidRPr="00EB645F">
        <w:rPr>
          <w:rFonts w:cs="Times New Roman"/>
        </w:rPr>
        <w:t>third-party</w:t>
      </w:r>
      <w:proofErr w:type="gramEnd"/>
      <w:r w:rsidRPr="00EB645F">
        <w:rPr>
          <w:rFonts w:cs="Times New Roman"/>
        </w:rPr>
        <w:t xml:space="preserve"> servicer </w:t>
      </w:r>
      <w:bookmarkStart w:id="9" w:name="_Hlk31873444"/>
      <w:r w:rsidRPr="00EB645F">
        <w:rPr>
          <w:rFonts w:cs="Times New Roman"/>
        </w:rPr>
        <w:t>the retailer knows or reasonably should know is unlikely to fulfill the material terms of the contract</w:t>
      </w:r>
      <w:bookmarkEnd w:id="9"/>
      <w:r w:rsidRPr="00EB645F">
        <w:rPr>
          <w:rFonts w:cs="Times New Roman"/>
        </w:rPr>
        <w:t>.</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(2) A retailer shall be responsible for verifying a third-party servicer understands and is capable of complying with all material terms and provisions stated in the renewable energy facility agreement relating to the installation, maintenance, and/or servicing of a renewable energy facility.</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lastRenderedPageBreak/>
        <w:tab/>
      </w:r>
      <w:r w:rsidRPr="00EB645F">
        <w:rPr>
          <w:rFonts w:cs="Times New Roman"/>
        </w:rPr>
        <w:tab/>
        <w:t>(3) Construction or installation of a renewable energy facility shall not commence until a local government authority has issued the building permit.</w:t>
      </w:r>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t>F. Recordkeeping</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(1) A person that engages in renewable energy facility solicitation or enters into agreements shall maintain at the person’s usual place of business books, records, and documents pertaining to the business conducted.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(2) To enable the administrator to determine compliance with this and other related regulations and applicable laws, at a minimum the following records </w:t>
      </w:r>
      <w:proofErr w:type="gramStart"/>
      <w:r w:rsidRPr="00EB645F">
        <w:rPr>
          <w:rFonts w:cs="Times New Roman"/>
        </w:rPr>
        <w:t>shall be maintained</w:t>
      </w:r>
      <w:proofErr w:type="gramEnd"/>
      <w:r w:rsidRPr="00EB645F">
        <w:rPr>
          <w:rFonts w:cs="Times New Roman"/>
        </w:rPr>
        <w:t xml:space="preserve"> for not less than three years: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(a) Copies of all agreements entered into with residents of this State</w:t>
      </w:r>
      <w:proofErr w:type="gramStart"/>
      <w:r w:rsidRPr="00EB645F">
        <w:rPr>
          <w:rFonts w:cs="Times New Roman"/>
        </w:rPr>
        <w:t>;</w:t>
      </w:r>
      <w:proofErr w:type="gramEnd"/>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(b) Copies of all solicitation materials used in its business, regardless of medium, including business cards, telephone scripts, mailers, electronic mail, and radio, television, and Internet advertisements;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(c) Records of any contact or attempted contact with a consumer, including the name, date, method, and nature of contact, and any information provided to or received from the consumer; and</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r>
      <w:r w:rsidRPr="00EB645F">
        <w:rPr>
          <w:rFonts w:cs="Times New Roman"/>
        </w:rPr>
        <w:tab/>
        <w:t>(d) The name, address, and, if applicable, unique identifier of any person who received, requested, or contracted for leads or referrals and any fees or consideration charged or received for such services.</w:t>
      </w:r>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t>G. Electronic Delivery of Documents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(1) The requirement to provide a written document under this section </w:t>
      </w:r>
      <w:proofErr w:type="gramStart"/>
      <w:r w:rsidRPr="00EB645F">
        <w:rPr>
          <w:rFonts w:cs="Times New Roman"/>
        </w:rPr>
        <w:t>may be satisfied</w:t>
      </w:r>
      <w:proofErr w:type="gramEnd"/>
      <w:r w:rsidRPr="00EB645F">
        <w:rPr>
          <w:rFonts w:cs="Times New Roman"/>
        </w:rPr>
        <w:t xml:space="preserve"> by the electronic delivery of the document if the intended recipient provides prior consent to receive the document electronically and affirmatively acknowledges its receipt. </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(2) An electronic document satisfies the font and other formatting standards required for a written document if the format and the relative size of characters of the electronic document are reasonably similar to those required in the written document or if the information </w:t>
      </w:r>
      <w:proofErr w:type="gramStart"/>
      <w:r w:rsidRPr="00EB645F">
        <w:rPr>
          <w:rFonts w:cs="Times New Roman"/>
        </w:rPr>
        <w:t>is otherwise displayed</w:t>
      </w:r>
      <w:proofErr w:type="gramEnd"/>
      <w:r w:rsidRPr="00EB645F">
        <w:rPr>
          <w:rFonts w:cs="Times New Roman"/>
        </w:rPr>
        <w:t xml:space="preserve"> in a reasonably conspicuous manner. </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(3) All electronic documents and signatures are subject to compliance with the Uniform Electronic Transactions Act, Section 26-6-10 </w:t>
      </w:r>
      <w:r w:rsidRPr="00EB645F">
        <w:rPr>
          <w:rFonts w:cs="Times New Roman"/>
          <w:i/>
        </w:rPr>
        <w:t>et seq</w:t>
      </w:r>
      <w:r w:rsidRPr="00EB645F">
        <w:rPr>
          <w:rFonts w:cs="Times New Roman"/>
        </w:rPr>
        <w:t xml:space="preserve">., and the Electronic Signatures in Global and National Commerce Act, 15 </w:t>
      </w:r>
      <w:proofErr w:type="spellStart"/>
      <w:r w:rsidRPr="00EB645F">
        <w:rPr>
          <w:rFonts w:cs="Times New Roman"/>
        </w:rPr>
        <w:t>U.S.C</w:t>
      </w:r>
      <w:proofErr w:type="spellEnd"/>
      <w:r w:rsidRPr="00EB645F">
        <w:rPr>
          <w:rFonts w:cs="Times New Roman"/>
        </w:rPr>
        <w:t>. Chapter 96.</w:t>
      </w:r>
    </w:p>
    <w:p w:rsidR="000F4D09" w:rsidRPr="00EB645F" w:rsidRDefault="000F4D09" w:rsidP="00254744">
      <w:pPr>
        <w:tabs>
          <w:tab w:val="left" w:pos="216"/>
          <w:tab w:val="left" w:pos="432"/>
          <w:tab w:val="left" w:pos="648"/>
          <w:tab w:val="left" w:pos="864"/>
        </w:tabs>
        <w:rPr>
          <w:rFonts w:cs="Times New Roman"/>
        </w:rPr>
      </w:pP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t>H. Remedies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 xml:space="preserve">(1) The administrator, upon finding a violation of Title 37 or this regulation, may issue an administrative order requiring the person to cease and desist, return property or money received in violation of Title 37 or this regulation, and pay penalties of up to five thousand dollars for each violation. </w:t>
      </w:r>
      <w:proofErr w:type="gramStart"/>
      <w:r w:rsidRPr="00EB645F">
        <w:rPr>
          <w:rFonts w:cs="Times New Roman"/>
        </w:rPr>
        <w:t>The Department of Consumer Affairs may bring a civil action seeking similar relief, including to restrain any person from violating Title 37 or this regulation and for other appropriate relief including but not limited to: preventing a person from using or employing prohibited practices, reforming contracts to conform to Title 37 or this regulation, and rescinding contracts into which a person has induced a consumer to enter by conduct violating Title 37 or this regulation even though a consumer is not a party to the action.</w:t>
      </w:r>
      <w:proofErr w:type="gramEnd"/>
      <w:r w:rsidRPr="00EB645F">
        <w:rPr>
          <w:rFonts w:cs="Times New Roman"/>
        </w:rPr>
        <w:t xml:space="preserve"> Monies received in enforcement of this regulation </w:t>
      </w:r>
      <w:proofErr w:type="gramStart"/>
      <w:r w:rsidRPr="00EB645F">
        <w:rPr>
          <w:rFonts w:cs="Times New Roman"/>
        </w:rPr>
        <w:t>shall be retained</w:t>
      </w:r>
      <w:proofErr w:type="gramEnd"/>
      <w:r w:rsidRPr="00EB645F">
        <w:rPr>
          <w:rFonts w:cs="Times New Roman"/>
        </w:rPr>
        <w:t xml:space="preserve"> by the Department of Consumer Affairs.</w:t>
      </w:r>
    </w:p>
    <w:p w:rsidR="000F4D09" w:rsidRPr="00EB645F" w:rsidRDefault="000F4D09" w:rsidP="00254744">
      <w:pPr>
        <w:tabs>
          <w:tab w:val="left" w:pos="216"/>
          <w:tab w:val="left" w:pos="432"/>
          <w:tab w:val="left" w:pos="648"/>
          <w:tab w:val="left" w:pos="864"/>
        </w:tabs>
        <w:rPr>
          <w:rFonts w:cs="Times New Roman"/>
        </w:rPr>
      </w:pPr>
      <w:r w:rsidRPr="00EB645F">
        <w:rPr>
          <w:rFonts w:cs="Times New Roman"/>
        </w:rPr>
        <w:tab/>
      </w:r>
      <w:r w:rsidRPr="00EB645F">
        <w:rPr>
          <w:rFonts w:cs="Times New Roman"/>
        </w:rPr>
        <w:tab/>
        <w:t>(2) The remedial provisions of this regulation are cumulative of and in addition to any other action at law and any other action taken by the Department of Consumer Affairs pursuant to Title 37.</w:t>
      </w:r>
    </w:p>
    <w:p w:rsidR="000F4D09" w:rsidRPr="00EB645F" w:rsidRDefault="000F4D09" w:rsidP="000A3778">
      <w:pPr>
        <w:tabs>
          <w:tab w:val="left" w:pos="216"/>
          <w:tab w:val="left" w:pos="432"/>
          <w:tab w:val="left" w:pos="648"/>
          <w:tab w:val="left" w:pos="864"/>
        </w:tabs>
        <w:rPr>
          <w:rFonts w:cs="Times New Roman"/>
        </w:rPr>
      </w:pPr>
    </w:p>
    <w:p w:rsidR="000F4D09" w:rsidRPr="00EB645F" w:rsidRDefault="000F4D09" w:rsidP="0034601B">
      <w:pPr>
        <w:tabs>
          <w:tab w:val="left" w:pos="216"/>
        </w:tabs>
        <w:rPr>
          <w:rFonts w:cs="Times New Roman"/>
          <w:b/>
        </w:rPr>
      </w:pPr>
      <w:r w:rsidRPr="00EB645F">
        <w:rPr>
          <w:rFonts w:cs="Times New Roman"/>
          <w:b/>
        </w:rPr>
        <w:t>Fiscal Impact Statement:</w:t>
      </w:r>
    </w:p>
    <w:p w:rsidR="000F4D09" w:rsidRPr="00EB645F" w:rsidRDefault="000F4D09" w:rsidP="0034601B">
      <w:pPr>
        <w:tabs>
          <w:tab w:val="left" w:pos="216"/>
        </w:tabs>
        <w:rPr>
          <w:rFonts w:cs="Times New Roman"/>
        </w:rPr>
      </w:pPr>
    </w:p>
    <w:p w:rsidR="000F4D09" w:rsidRPr="00EB645F" w:rsidRDefault="000F4D09" w:rsidP="0034601B">
      <w:pPr>
        <w:tabs>
          <w:tab w:val="left" w:pos="216"/>
        </w:tabs>
        <w:rPr>
          <w:rFonts w:cs="Times New Roman"/>
        </w:rPr>
      </w:pPr>
      <w:r w:rsidRPr="00EB645F">
        <w:rPr>
          <w:rFonts w:cs="Times New Roman"/>
        </w:rPr>
        <w:tab/>
        <w:t>Implementation of the regulation will not result in a fiscal impact to the State or its political subdivisions.</w:t>
      </w:r>
    </w:p>
    <w:p w:rsidR="000F4D09" w:rsidRPr="00EB645F" w:rsidRDefault="000F4D09" w:rsidP="0034601B">
      <w:pPr>
        <w:tabs>
          <w:tab w:val="left" w:pos="216"/>
        </w:tabs>
        <w:rPr>
          <w:rFonts w:cs="Times New Roman"/>
        </w:rPr>
      </w:pPr>
    </w:p>
    <w:p w:rsidR="000F4D09" w:rsidRPr="00EB645F" w:rsidRDefault="000F4D09" w:rsidP="0034601B">
      <w:pPr>
        <w:tabs>
          <w:tab w:val="left" w:pos="216"/>
        </w:tabs>
        <w:rPr>
          <w:rFonts w:cs="Times New Roman"/>
          <w:b/>
        </w:rPr>
      </w:pPr>
      <w:r w:rsidRPr="00EB645F">
        <w:rPr>
          <w:rFonts w:cs="Times New Roman"/>
          <w:b/>
        </w:rPr>
        <w:t>Statement of Rationale:</w:t>
      </w:r>
    </w:p>
    <w:p w:rsidR="000F4D09" w:rsidRPr="00EB645F" w:rsidRDefault="000F4D09" w:rsidP="0034601B">
      <w:pPr>
        <w:tabs>
          <w:tab w:val="left" w:pos="216"/>
        </w:tabs>
        <w:rPr>
          <w:rFonts w:cs="Times New Roman"/>
        </w:rPr>
      </w:pPr>
    </w:p>
    <w:p w:rsidR="000F4D09" w:rsidRPr="00EB645F" w:rsidRDefault="000F4D09" w:rsidP="0034601B">
      <w:pPr>
        <w:tabs>
          <w:tab w:val="left" w:pos="216"/>
        </w:tabs>
        <w:rPr>
          <w:rFonts w:cs="Times New Roman"/>
        </w:rPr>
      </w:pPr>
      <w:r w:rsidRPr="00EB645F">
        <w:rPr>
          <w:rFonts w:cs="Times New Roman"/>
        </w:rPr>
        <w:tab/>
        <w:t>Section 58-27-2660(A)(1) provides that the Department and the Office of Regulatory Staff develop such consumer protection regulations, which shall, at a minimum, include appropriate disclosures to be made by sellers and lessors. Sections 37</w:t>
      </w:r>
      <w:r w:rsidRPr="00EB645F">
        <w:rPr>
          <w:rFonts w:cs="Times New Roman"/>
        </w:rPr>
        <w:noBreakHyphen/>
        <w:t>6</w:t>
      </w:r>
      <w:r w:rsidRPr="00EB645F">
        <w:rPr>
          <w:rFonts w:cs="Times New Roman"/>
        </w:rPr>
        <w:noBreakHyphen/>
        <w:t>104, 37</w:t>
      </w:r>
      <w:r w:rsidRPr="00EB645F">
        <w:rPr>
          <w:rFonts w:cs="Times New Roman"/>
        </w:rPr>
        <w:noBreakHyphen/>
        <w:t>6</w:t>
      </w:r>
      <w:r w:rsidRPr="00EB645F">
        <w:rPr>
          <w:rFonts w:cs="Times New Roman"/>
        </w:rPr>
        <w:noBreakHyphen/>
        <w:t>402, 37</w:t>
      </w:r>
      <w:r w:rsidRPr="00EB645F">
        <w:rPr>
          <w:rFonts w:cs="Times New Roman"/>
        </w:rPr>
        <w:noBreakHyphen/>
        <w:t>6</w:t>
      </w:r>
      <w:r w:rsidRPr="00EB645F">
        <w:rPr>
          <w:rFonts w:cs="Times New Roman"/>
        </w:rPr>
        <w:noBreakHyphen/>
        <w:t>403 and 37</w:t>
      </w:r>
      <w:r w:rsidRPr="00EB645F">
        <w:rPr>
          <w:rFonts w:cs="Times New Roman"/>
        </w:rPr>
        <w:noBreakHyphen/>
        <w:t>6</w:t>
      </w:r>
      <w:r w:rsidRPr="00EB645F">
        <w:rPr>
          <w:rFonts w:cs="Times New Roman"/>
        </w:rPr>
        <w:noBreakHyphen/>
        <w:t xml:space="preserve">506 allow the Department to </w:t>
      </w:r>
      <w:r w:rsidRPr="00EB645F">
        <w:rPr>
          <w:rFonts w:cs="Times New Roman"/>
        </w:rPr>
        <w:lastRenderedPageBreak/>
        <w:t xml:space="preserve">promulgate regulations necessary for the implementation of the South Carolina Consumer Protection Code. It is necessary to promulgate a regulation to set forth the requisite marketing and contractual disclosure provisions needed to ensure consumer protection for the sale or lease of renewable energy facilities. </w:t>
      </w:r>
    </w:p>
    <w:sectPr w:rsidR="000F4D09" w:rsidRPr="00EB645F" w:rsidSect="0083270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70D" w:rsidRDefault="0083270D" w:rsidP="0083270D">
      <w:r>
        <w:separator/>
      </w:r>
    </w:p>
  </w:endnote>
  <w:endnote w:type="continuationSeparator" w:id="0">
    <w:p w:rsidR="0083270D" w:rsidRDefault="0083270D" w:rsidP="0083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01175"/>
      <w:docPartObj>
        <w:docPartGallery w:val="Page Numbers (Bottom of Page)"/>
        <w:docPartUnique/>
      </w:docPartObj>
    </w:sdtPr>
    <w:sdtEndPr>
      <w:rPr>
        <w:noProof/>
      </w:rPr>
    </w:sdtEndPr>
    <w:sdtContent>
      <w:p w:rsidR="0083270D" w:rsidRDefault="0083270D">
        <w:pPr>
          <w:pStyle w:val="Footer"/>
          <w:jc w:val="center"/>
        </w:pPr>
        <w:r>
          <w:fldChar w:fldCharType="begin"/>
        </w:r>
        <w:r>
          <w:instrText xml:space="preserve"> PAGE   \* MERGEFORMAT </w:instrText>
        </w:r>
        <w:r>
          <w:fldChar w:fldCharType="separate"/>
        </w:r>
        <w:r w:rsidR="00EB645F">
          <w:rPr>
            <w:noProof/>
          </w:rPr>
          <w:t>1</w:t>
        </w:r>
        <w:r>
          <w:rPr>
            <w:noProof/>
          </w:rPr>
          <w:fldChar w:fldCharType="end"/>
        </w:r>
      </w:p>
    </w:sdtContent>
  </w:sdt>
  <w:p w:rsidR="0083270D" w:rsidRDefault="0083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70D" w:rsidRDefault="0083270D" w:rsidP="0083270D">
      <w:r>
        <w:separator/>
      </w:r>
    </w:p>
  </w:footnote>
  <w:footnote w:type="continuationSeparator" w:id="0">
    <w:p w:rsidR="0083270D" w:rsidRDefault="0083270D" w:rsidP="00832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C6"/>
    <w:rsid w:val="000F4D09"/>
    <w:rsid w:val="001849AB"/>
    <w:rsid w:val="001F630D"/>
    <w:rsid w:val="002A1CC6"/>
    <w:rsid w:val="00337472"/>
    <w:rsid w:val="00381DF2"/>
    <w:rsid w:val="003E4FB5"/>
    <w:rsid w:val="00402788"/>
    <w:rsid w:val="004F291C"/>
    <w:rsid w:val="005A3311"/>
    <w:rsid w:val="0060475B"/>
    <w:rsid w:val="0068175D"/>
    <w:rsid w:val="006A296F"/>
    <w:rsid w:val="0083270D"/>
    <w:rsid w:val="008C0113"/>
    <w:rsid w:val="009757DB"/>
    <w:rsid w:val="00A220E4"/>
    <w:rsid w:val="00A52663"/>
    <w:rsid w:val="00A84CDB"/>
    <w:rsid w:val="00C354CC"/>
    <w:rsid w:val="00C96955"/>
    <w:rsid w:val="00EB645F"/>
    <w:rsid w:val="00F1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30669-319C-4FEF-A8E3-0BDBF555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0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70D"/>
    <w:pPr>
      <w:tabs>
        <w:tab w:val="center" w:pos="4680"/>
        <w:tab w:val="right" w:pos="9360"/>
      </w:tabs>
    </w:pPr>
  </w:style>
  <w:style w:type="character" w:customStyle="1" w:styleId="HeaderChar">
    <w:name w:val="Header Char"/>
    <w:basedOn w:val="DefaultParagraphFont"/>
    <w:link w:val="Header"/>
    <w:uiPriority w:val="99"/>
    <w:rsid w:val="0083270D"/>
  </w:style>
  <w:style w:type="paragraph" w:styleId="Footer">
    <w:name w:val="footer"/>
    <w:basedOn w:val="Normal"/>
    <w:link w:val="FooterChar"/>
    <w:uiPriority w:val="99"/>
    <w:unhideWhenUsed/>
    <w:rsid w:val="0083270D"/>
    <w:pPr>
      <w:tabs>
        <w:tab w:val="center" w:pos="4680"/>
        <w:tab w:val="right" w:pos="9360"/>
      </w:tabs>
    </w:pPr>
  </w:style>
  <w:style w:type="character" w:customStyle="1" w:styleId="FooterChar">
    <w:name w:val="Footer Char"/>
    <w:basedOn w:val="DefaultParagraphFont"/>
    <w:link w:val="Footer"/>
    <w:uiPriority w:val="99"/>
    <w:rsid w:val="0083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4296</Words>
  <Characters>24493</Characters>
  <Application>Microsoft Office Word</Application>
  <DocSecurity>0</DocSecurity>
  <Lines>204</Lines>
  <Paragraphs>57</Paragraphs>
  <ScaleCrop>false</ScaleCrop>
  <Company>Legislative Services Agency</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2021-05-13T20:48:00Z</cp:lastPrinted>
  <dcterms:created xsi:type="dcterms:W3CDTF">2021-05-13T20:48:00Z</dcterms:created>
  <dcterms:modified xsi:type="dcterms:W3CDTF">2021-05-13T20:48:00Z</dcterms:modified>
</cp:coreProperties>
</file>