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565" w:rsidRDefault="006C6565" w:rsidP="009904F5">
      <w:bookmarkStart w:id="0" w:name="_GoBack"/>
      <w:bookmarkEnd w:id="0"/>
      <w:r>
        <w:t>Agency Name: Department of Health and Environmental Control</w:t>
      </w:r>
    </w:p>
    <w:p w:rsidR="006C6565" w:rsidRDefault="006C6565" w:rsidP="009904F5">
      <w:r>
        <w:t>Statutory Authority: 44-75-10 et seq.</w:t>
      </w:r>
    </w:p>
    <w:p w:rsidR="00A84CDB" w:rsidRDefault="009904F5" w:rsidP="009904F5">
      <w:r>
        <w:t>Document Number: 4996</w:t>
      </w:r>
    </w:p>
    <w:p w:rsidR="009904F5" w:rsidRDefault="006C6565" w:rsidP="009904F5">
      <w:r>
        <w:t>Proposed in State Register Volume and Issue: 44/9</w:t>
      </w:r>
    </w:p>
    <w:p w:rsidR="00A867E6" w:rsidRDefault="00A867E6" w:rsidP="009904F5">
      <w:r>
        <w:t>House Committee: Regulations and Administrative Procedures Committee</w:t>
      </w:r>
    </w:p>
    <w:p w:rsidR="00A867E6" w:rsidRDefault="00A867E6" w:rsidP="009904F5">
      <w:r>
        <w:t>Senate Committee: Medical Affairs Committee</w:t>
      </w:r>
    </w:p>
    <w:p w:rsidR="00A760CF" w:rsidRDefault="00A760CF" w:rsidP="009904F5">
      <w:r>
        <w:t>120 Day Review Expiration Date for Automatic Approval: 05/12/2021</w:t>
      </w:r>
    </w:p>
    <w:p w:rsidR="006E0E8F" w:rsidRDefault="006E0E8F" w:rsidP="009904F5">
      <w:r>
        <w:t>Final in State Register Volume and Issue: 45/5</w:t>
      </w:r>
    </w:p>
    <w:p w:rsidR="006E0E8F" w:rsidRDefault="006C6565" w:rsidP="009904F5">
      <w:r>
        <w:t xml:space="preserve">Status: </w:t>
      </w:r>
      <w:r w:rsidR="006E0E8F">
        <w:t>Final</w:t>
      </w:r>
    </w:p>
    <w:p w:rsidR="006C6565" w:rsidRDefault="006C6565" w:rsidP="009904F5">
      <w:r>
        <w:t>Subject: Athletic Trainers</w:t>
      </w:r>
    </w:p>
    <w:p w:rsidR="006C6565" w:rsidRDefault="006C6565" w:rsidP="009904F5"/>
    <w:p w:rsidR="009904F5" w:rsidRDefault="009904F5" w:rsidP="009904F5">
      <w:r>
        <w:t>History: 4996</w:t>
      </w:r>
    </w:p>
    <w:p w:rsidR="009904F5" w:rsidRDefault="009904F5" w:rsidP="009904F5"/>
    <w:p w:rsidR="009904F5" w:rsidRDefault="009904F5" w:rsidP="009904F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904F5" w:rsidRDefault="006C6565" w:rsidP="009904F5">
      <w:pPr>
        <w:tabs>
          <w:tab w:val="left" w:pos="475"/>
          <w:tab w:val="left" w:pos="2304"/>
          <w:tab w:val="center" w:pos="6494"/>
          <w:tab w:val="left" w:pos="7373"/>
          <w:tab w:val="left" w:pos="8554"/>
        </w:tabs>
      </w:pPr>
      <w:r>
        <w:t>-</w:t>
      </w:r>
      <w:r>
        <w:tab/>
        <w:t>09/25/2020</w:t>
      </w:r>
      <w:r>
        <w:tab/>
        <w:t xml:space="preserve">Proposed </w:t>
      </w:r>
      <w:proofErr w:type="spellStart"/>
      <w:r>
        <w:t>Reg</w:t>
      </w:r>
      <w:proofErr w:type="spellEnd"/>
      <w:r>
        <w:t xml:space="preserve"> Published in SR</w:t>
      </w:r>
      <w:r>
        <w:tab/>
      </w:r>
    </w:p>
    <w:p w:rsidR="006C6565" w:rsidRDefault="00A760CF" w:rsidP="009904F5">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A760CF" w:rsidRDefault="00A867E6" w:rsidP="009904F5">
      <w:pPr>
        <w:tabs>
          <w:tab w:val="left" w:pos="475"/>
          <w:tab w:val="left" w:pos="2304"/>
          <w:tab w:val="center" w:pos="6494"/>
          <w:tab w:val="left" w:pos="7373"/>
          <w:tab w:val="left" w:pos="8554"/>
        </w:tabs>
      </w:pPr>
      <w:r>
        <w:t>H</w:t>
      </w:r>
      <w:r>
        <w:tab/>
        <w:t>01/12/2021</w:t>
      </w:r>
      <w:r>
        <w:tab/>
        <w:t>Referred to Committee</w:t>
      </w:r>
      <w:r>
        <w:tab/>
      </w:r>
    </w:p>
    <w:p w:rsidR="00A867E6" w:rsidRDefault="00A867E6" w:rsidP="009904F5">
      <w:pPr>
        <w:tabs>
          <w:tab w:val="left" w:pos="475"/>
          <w:tab w:val="left" w:pos="2304"/>
          <w:tab w:val="center" w:pos="6494"/>
          <w:tab w:val="left" w:pos="7373"/>
          <w:tab w:val="left" w:pos="8554"/>
        </w:tabs>
      </w:pPr>
      <w:r>
        <w:t>S</w:t>
      </w:r>
      <w:r>
        <w:tab/>
        <w:t>01/12/2021</w:t>
      </w:r>
      <w:r>
        <w:tab/>
        <w:t>Referred to Committee</w:t>
      </w:r>
      <w:r>
        <w:tab/>
      </w:r>
    </w:p>
    <w:p w:rsidR="00A867E6" w:rsidRDefault="006E0E8F" w:rsidP="009904F5">
      <w:pPr>
        <w:tabs>
          <w:tab w:val="left" w:pos="475"/>
          <w:tab w:val="left" w:pos="2304"/>
          <w:tab w:val="center" w:pos="6494"/>
          <w:tab w:val="left" w:pos="7373"/>
          <w:tab w:val="left" w:pos="8554"/>
        </w:tabs>
      </w:pPr>
      <w:r>
        <w:t>-</w:t>
      </w:r>
      <w:r>
        <w:tab/>
        <w:t>05/12/2021</w:t>
      </w:r>
      <w:r>
        <w:tab/>
        <w:t>Approved by: Expiration Date</w:t>
      </w:r>
    </w:p>
    <w:p w:rsidR="006E0E8F" w:rsidRDefault="006E0E8F" w:rsidP="009904F5">
      <w:pPr>
        <w:tabs>
          <w:tab w:val="left" w:pos="475"/>
          <w:tab w:val="left" w:pos="2304"/>
          <w:tab w:val="center" w:pos="6494"/>
          <w:tab w:val="left" w:pos="7373"/>
          <w:tab w:val="left" w:pos="8554"/>
        </w:tabs>
      </w:pPr>
      <w:r>
        <w:t>-</w:t>
      </w:r>
      <w:r>
        <w:tab/>
        <w:t>05/28/2021</w:t>
      </w:r>
      <w:r>
        <w:tab/>
        <w:t>Effective Date unless otherwise</w:t>
      </w:r>
    </w:p>
    <w:p w:rsidR="006E0E8F" w:rsidRDefault="006E0E8F" w:rsidP="009904F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E0E8F" w:rsidRPr="006E0E8F" w:rsidRDefault="006E0E8F" w:rsidP="009904F5">
      <w:pPr>
        <w:tabs>
          <w:tab w:val="left" w:pos="475"/>
          <w:tab w:val="left" w:pos="2304"/>
          <w:tab w:val="center" w:pos="6494"/>
          <w:tab w:val="left" w:pos="7373"/>
          <w:tab w:val="left" w:pos="8554"/>
        </w:tabs>
      </w:pPr>
    </w:p>
    <w:p w:rsidR="0088160E" w:rsidRPr="00AB3347" w:rsidRDefault="009904F5"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r w:rsidR="0088160E" w:rsidRPr="00AB3347">
        <w:rPr>
          <w:rFonts w:cs="Times New Roman"/>
        </w:rPr>
        <w:lastRenderedPageBreak/>
        <w:t>Document No. 4996</w:t>
      </w:r>
    </w:p>
    <w:p w:rsidR="0088160E" w:rsidRPr="00AB3347"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AB3347">
        <w:rPr>
          <w:rFonts w:cs="Times New Roman"/>
          <w:b/>
        </w:rPr>
        <w:t>DEPARTMENT OF HEALTH AND ENVIRONMENTAL CONTROL</w:t>
      </w:r>
    </w:p>
    <w:p w:rsidR="0088160E" w:rsidRPr="00AB3347"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AB3347">
        <w:rPr>
          <w:rFonts w:cs="Times New Roman"/>
        </w:rPr>
        <w:t>CHAPTER 61</w:t>
      </w:r>
    </w:p>
    <w:p w:rsidR="0088160E" w:rsidRPr="00AB3347"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AB3347">
        <w:rPr>
          <w:rFonts w:cs="Times New Roman"/>
        </w:rPr>
        <w:t>Statutory Authority: 1976 Code Sections 44</w:t>
      </w:r>
      <w:r>
        <w:rPr>
          <w:rFonts w:cs="Times New Roman"/>
        </w:rPr>
        <w:noBreakHyphen/>
      </w:r>
      <w:r w:rsidRPr="00AB3347">
        <w:rPr>
          <w:rFonts w:cs="Times New Roman"/>
        </w:rPr>
        <w:t>75</w:t>
      </w:r>
      <w:r>
        <w:rPr>
          <w:rFonts w:cs="Times New Roman"/>
        </w:rPr>
        <w:noBreakHyphen/>
      </w:r>
      <w:r w:rsidRPr="00AB3347">
        <w:rPr>
          <w:rFonts w:cs="Times New Roman"/>
        </w:rPr>
        <w:t xml:space="preserve">10 et seq. </w:t>
      </w:r>
    </w:p>
    <w:p w:rsidR="0088160E" w:rsidRPr="00AB3347"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88160E" w:rsidRPr="00AB3347"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AB3347">
        <w:rPr>
          <w:rFonts w:cs="Times New Roman"/>
        </w:rPr>
        <w:t>61</w:t>
      </w:r>
      <w:r>
        <w:rPr>
          <w:rFonts w:cs="Times New Roman"/>
        </w:rPr>
        <w:noBreakHyphen/>
      </w:r>
      <w:r w:rsidRPr="00AB3347">
        <w:rPr>
          <w:rFonts w:cs="Times New Roman"/>
        </w:rPr>
        <w:t>96. Athletic Trainers.</w:t>
      </w:r>
    </w:p>
    <w:p w:rsidR="0088160E" w:rsidRPr="00AB3347"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AB3347"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AB3347">
        <w:rPr>
          <w:rFonts w:cs="Times New Roman"/>
          <w:b/>
        </w:rPr>
        <w:t>Synopsis</w:t>
      </w:r>
      <w:r w:rsidRPr="00AB3347">
        <w:rPr>
          <w:rFonts w:cs="Times New Roman"/>
        </w:rPr>
        <w:t>:</w:t>
      </w:r>
    </w:p>
    <w:p w:rsidR="0088160E" w:rsidRPr="00AB3347"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AB3347"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 w:name="_Hlk504649944"/>
      <w:r w:rsidRPr="00AB3347">
        <w:rPr>
          <w:rFonts w:cs="Times New Roman"/>
        </w:rPr>
        <w:t>The Department of Health and Environmental Control (“Department” or “</w:t>
      </w:r>
      <w:proofErr w:type="spellStart"/>
      <w:r w:rsidRPr="00AB3347">
        <w:rPr>
          <w:rFonts w:cs="Times New Roman"/>
        </w:rPr>
        <w:t>DHEC</w:t>
      </w:r>
      <w:proofErr w:type="spellEnd"/>
      <w:r w:rsidRPr="00AB3347">
        <w:rPr>
          <w:rFonts w:cs="Times New Roman"/>
        </w:rPr>
        <w:t xml:space="preserve">”) amends </w:t>
      </w:r>
      <w:proofErr w:type="spellStart"/>
      <w:r w:rsidRPr="00AB3347">
        <w:rPr>
          <w:rFonts w:cs="Times New Roman"/>
        </w:rPr>
        <w:t>R.61</w:t>
      </w:r>
      <w:proofErr w:type="spellEnd"/>
      <w:r>
        <w:rPr>
          <w:rFonts w:cs="Times New Roman"/>
        </w:rPr>
        <w:noBreakHyphen/>
      </w:r>
      <w:r w:rsidRPr="00AB3347">
        <w:rPr>
          <w:rFonts w:cs="Times New Roman"/>
        </w:rPr>
        <w:t xml:space="preserve">96 to update provisions in accordance with current practices and standards. Amendments incorporate and revise provisions relating to statutory mandates, update definitions to conform to terminology widely used and understood within the provider community, and revise requirements for obtaining certification, inspections and investigations, continuing education, patient care, documentation, </w:t>
      </w:r>
      <w:bookmarkStart w:id="2" w:name="_Hlk46922797"/>
      <w:r w:rsidRPr="00AB3347">
        <w:rPr>
          <w:rFonts w:cs="Times New Roman"/>
        </w:rPr>
        <w:t>and the incorporation of statutory change allowing for monetary penalties</w:t>
      </w:r>
      <w:bookmarkEnd w:id="2"/>
      <w:r w:rsidRPr="00AB3347">
        <w:rPr>
          <w:rFonts w:cs="Times New Roman"/>
        </w:rPr>
        <w:t xml:space="preserve">. </w:t>
      </w:r>
      <w:bookmarkEnd w:id="1"/>
      <w:r w:rsidRPr="00AB3347">
        <w:rPr>
          <w:rFonts w:cs="Times New Roman"/>
        </w:rPr>
        <w:t xml:space="preserve">The amendments also update the structure of the regulation throughout for consistency with other </w:t>
      </w:r>
      <w:proofErr w:type="spellStart"/>
      <w:r w:rsidRPr="00AB3347">
        <w:rPr>
          <w:rFonts w:cs="Times New Roman"/>
        </w:rPr>
        <w:t>DHEC</w:t>
      </w:r>
      <w:proofErr w:type="spellEnd"/>
      <w:r w:rsidRPr="00AB3347">
        <w:rPr>
          <w:rFonts w:cs="Times New Roman"/>
        </w:rPr>
        <w:t xml:space="preserve"> Healthcare Quality regulations.</w:t>
      </w:r>
    </w:p>
    <w:p w:rsidR="0088160E" w:rsidRPr="00AB3347"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AB3347"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AB3347">
        <w:rPr>
          <w:rFonts w:cs="Times New Roman"/>
        </w:rPr>
        <w:t xml:space="preserve">The Department further revises for clarity, readability, grammar, references, codification, and overall improvement to the text of the regulation. </w:t>
      </w:r>
      <w:proofErr w:type="spellStart"/>
      <w:r w:rsidRPr="00AB3347">
        <w:rPr>
          <w:rFonts w:cs="Times New Roman"/>
        </w:rPr>
        <w:t>R.61</w:t>
      </w:r>
      <w:proofErr w:type="spellEnd"/>
      <w:r>
        <w:rPr>
          <w:rFonts w:cs="Times New Roman"/>
        </w:rPr>
        <w:noBreakHyphen/>
      </w:r>
      <w:r w:rsidRPr="00AB3347">
        <w:rPr>
          <w:rFonts w:cs="Times New Roman"/>
        </w:rPr>
        <w:t xml:space="preserve">96 </w:t>
      </w:r>
      <w:proofErr w:type="gramStart"/>
      <w:r w:rsidRPr="00AB3347">
        <w:rPr>
          <w:rFonts w:cs="Times New Roman"/>
        </w:rPr>
        <w:t>was last amended</w:t>
      </w:r>
      <w:proofErr w:type="gramEnd"/>
      <w:r w:rsidRPr="00AB3347">
        <w:rPr>
          <w:rFonts w:cs="Times New Roman"/>
        </w:rPr>
        <w:t xml:space="preserve"> in 2015.</w:t>
      </w:r>
    </w:p>
    <w:p w:rsidR="0088160E" w:rsidRPr="00AB3347"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AB3347"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AB3347">
        <w:rPr>
          <w:rFonts w:cs="Times New Roman"/>
        </w:rPr>
        <w:t xml:space="preserve">The Department had a Notice of Drafting published in the February 28, 2020, </w:t>
      </w:r>
      <w:r w:rsidRPr="00AB3347">
        <w:rPr>
          <w:rFonts w:cs="Times New Roman"/>
          <w:i/>
        </w:rPr>
        <w:t>South Carolina State Register.</w:t>
      </w:r>
    </w:p>
    <w:p w:rsidR="0088160E" w:rsidRPr="00AB3347"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AB3347"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AB3347">
        <w:rPr>
          <w:rFonts w:eastAsia="Calibri" w:cs="Times New Roman"/>
          <w:b/>
        </w:rPr>
        <w:t>Instructions:</w:t>
      </w:r>
    </w:p>
    <w:p w:rsidR="0088160E" w:rsidRPr="00AB3347"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bookmarkStart w:id="3" w:name="_Hlk504979377"/>
      <w:r w:rsidRPr="00AB3347">
        <w:rPr>
          <w:rFonts w:eastAsia="Calibri" w:cs="Times New Roman"/>
        </w:rPr>
        <w:t xml:space="preserve">Replace </w:t>
      </w:r>
      <w:proofErr w:type="spellStart"/>
      <w:r w:rsidRPr="00AB3347">
        <w:rPr>
          <w:rFonts w:eastAsia="Calibri" w:cs="Times New Roman"/>
        </w:rPr>
        <w:t>R.61</w:t>
      </w:r>
      <w:proofErr w:type="spellEnd"/>
      <w:r>
        <w:rPr>
          <w:rFonts w:eastAsia="Calibri" w:cs="Times New Roman"/>
        </w:rPr>
        <w:noBreakHyphen/>
      </w:r>
      <w:r w:rsidRPr="00AB3347">
        <w:rPr>
          <w:rFonts w:eastAsia="Calibri" w:cs="Times New Roman"/>
        </w:rPr>
        <w:t>96, Athletic Trainers, in its entirety with this amendment.</w:t>
      </w:r>
      <w:bookmarkEnd w:id="3"/>
    </w:p>
    <w:p w:rsidR="006E0E8F" w:rsidRDefault="006E0E8F"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88160E" w:rsidRPr="00AB3347"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AB3347">
        <w:rPr>
          <w:rFonts w:cs="Times New Roman"/>
          <w:b/>
        </w:rPr>
        <w:t>Text: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61</w:t>
      </w:r>
      <w:r w:rsidRPr="006E0E8F">
        <w:rPr>
          <w:rFonts w:cs="Times New Roman"/>
        </w:rPr>
        <w:noBreakHyphen/>
        <w:t>96. Athletic Trainers.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(Statutory Authority: S.C. Code Sections 44</w:t>
      </w:r>
      <w:r w:rsidRPr="006E0E8F">
        <w:rPr>
          <w:rFonts w:cs="Times New Roman"/>
        </w:rPr>
        <w:noBreakHyphen/>
        <w:t>75</w:t>
      </w:r>
      <w:r w:rsidRPr="006E0E8F">
        <w:rPr>
          <w:rFonts w:cs="Times New Roman"/>
        </w:rPr>
        <w:noBreakHyphen/>
        <w:t>10 et seq.)</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4" w:name="_Hlk56521307"/>
      <w:r w:rsidRPr="006E0E8F">
        <w:rPr>
          <w:rFonts w:cs="Times New Roman"/>
        </w:rPr>
        <w:t>TABLE OF CONTENTS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5" w:name="_Hlk48738020"/>
      <w:r w:rsidRPr="006E0E8F">
        <w:rPr>
          <w:rFonts w:cs="Times New Roman"/>
        </w:rPr>
        <w:t>SECTION 100 – DEFINITIONS AND CERTIFICATION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101. Definitions.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102. Certification.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103. Temporary Certification Hold.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104. Reciprocity. (II)</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105. Change of Name or Address.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106. Variance.</w:t>
      </w:r>
    </w:p>
    <w:bookmarkEnd w:id="5"/>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200 – ENFORCING REGULATIONS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201. General.</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202. Inspections and Investigations.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203. Consultations.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300 – ENFORCEMENT ACTIONS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301. General.</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302. Violation Classifications.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303. Standards of Conduct. (I)</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 xml:space="preserve">SECTION 400 – ATHLETIC TRAINERS’ ADVISORY COMMITTEE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500 – CONTINUING EDUCATION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600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700 – PATIENT CARE AND RECORDS. (II)</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800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900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1000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1100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1200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1300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1400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1500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1600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1700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1800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1900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2000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2100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2200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2300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2400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2500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2600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2700 – SEVERABILITY</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SECTION 2800 – GENERAL</w:t>
      </w:r>
    </w:p>
    <w:bookmarkEnd w:id="4"/>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lastRenderedPageBreak/>
        <w:t>SECTION 100 – DEFINITIONS AND CERTIFICATION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b/>
          <w:bCs/>
        </w:rPr>
        <w:t>101. Definitions.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A. Athletic Trainer. </w:t>
      </w:r>
      <w:proofErr w:type="gramStart"/>
      <w:r w:rsidRPr="006E0E8F">
        <w:rPr>
          <w:rFonts w:cs="Times New Roman"/>
        </w:rPr>
        <w:t>An allied healthcare professional with specific qualifications as set forth in South Carolina Code Section 44</w:t>
      </w:r>
      <w:r w:rsidRPr="006E0E8F">
        <w:rPr>
          <w:rFonts w:cs="Times New Roman"/>
        </w:rPr>
        <w:noBreakHyphen/>
        <w:t>75</w:t>
      </w:r>
      <w:r w:rsidRPr="006E0E8F">
        <w:rPr>
          <w:rFonts w:cs="Times New Roman"/>
        </w:rPr>
        <w:noBreakHyphen/>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roofErr w:type="gramEnd"/>
      <w:r w:rsidRPr="006E0E8F">
        <w:rPr>
          <w:rFonts w:cs="Times New Roman"/>
        </w:rPr>
        <w:t xml:space="preserve">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B. Board. The South Carolina Board of Health and Environmental Control.</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C. Certificate. Official acknowledgement by the Department that an individual has successfully completed the education and other requirements</w:t>
      </w:r>
      <w:r w:rsidR="006E0E8F">
        <w:rPr>
          <w:rFonts w:cs="Times New Roman"/>
        </w:rPr>
        <w:t xml:space="preserve"> </w:t>
      </w:r>
      <w:r w:rsidRPr="006E0E8F">
        <w:rPr>
          <w:rFonts w:cs="Times New Roman"/>
        </w:rPr>
        <w:t>in accordance with South Carolina Code Sections 44</w:t>
      </w:r>
      <w:r w:rsidRPr="006E0E8F">
        <w:rPr>
          <w:rFonts w:cs="Times New Roman"/>
        </w:rPr>
        <w:noBreakHyphen/>
        <w:t>75</w:t>
      </w:r>
      <w:r w:rsidRPr="006E0E8F">
        <w:rPr>
          <w:rFonts w:cs="Times New Roman"/>
        </w:rPr>
        <w:noBreakHyphen/>
        <w:t>10 et seq. and this regulation, which entitle that individual to perform the functions and duties of an Athletic Trainer.</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D. Committee. The South Carolina Athletic Trainers’ Advisory Committee.</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E. Consultation. A meeting with Department representatives who will provide information to the Certificate holder with the goal of facilitating compliance with this regulation.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F. Continuing Education. Education beyond the basic preparation required for entry into the profession that </w:t>
      </w:r>
      <w:proofErr w:type="gramStart"/>
      <w:r w:rsidRPr="006E0E8F">
        <w:rPr>
          <w:rFonts w:cs="Times New Roman"/>
        </w:rPr>
        <w:t>is directly related</w:t>
      </w:r>
      <w:proofErr w:type="gramEnd"/>
      <w:r w:rsidRPr="006E0E8F">
        <w:rPr>
          <w:rFonts w:cs="Times New Roman"/>
        </w:rPr>
        <w:t xml:space="preserve"> to the performance and practice of the Athletic Trainer.</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G. Department. The South Carolina Department of Health and Environmental Control.</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H. Inspection. A visit, in</w:t>
      </w:r>
      <w:r w:rsidRPr="006E0E8F">
        <w:rPr>
          <w:rFonts w:cs="Times New Roman"/>
        </w:rPr>
        <w:noBreakHyphen/>
        <w:t xml:space="preserve">person meeting, or review of materials by Department representatives </w:t>
      </w:r>
      <w:proofErr w:type="gramStart"/>
      <w:r w:rsidRPr="006E0E8F">
        <w:rPr>
          <w:rFonts w:cs="Times New Roman"/>
        </w:rPr>
        <w:t>for the purpose of</w:t>
      </w:r>
      <w:proofErr w:type="gramEnd"/>
      <w:r w:rsidRPr="006E0E8F">
        <w:rPr>
          <w:rFonts w:cs="Times New Roman"/>
        </w:rPr>
        <w:t xml:space="preserve"> determining compliance with this regulation.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I. Investigation. A visit, in</w:t>
      </w:r>
      <w:r w:rsidRPr="006E0E8F">
        <w:rPr>
          <w:rFonts w:cs="Times New Roman"/>
        </w:rPr>
        <w:noBreakHyphen/>
        <w:t>person meeting, or review of materials by Department representatives for the purpose of determining the validity of allegations received by the Department relating to statutory and regulatory compliance.</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J. Patient. A person who receives care, treatment, or services from an Athletic Trainer certified by the Department.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K. Physically Active Population. Any individual, entity, group, or organization who participates in an athletic activity, a job function, or a job</w:t>
      </w:r>
      <w:r w:rsidRPr="006E0E8F">
        <w:rPr>
          <w:rFonts w:cs="Times New Roman"/>
        </w:rPr>
        <w:noBreakHyphen/>
        <w:t>related activity that requires physical strength, range of motion, flexibility, control, speed, stamina, or agility.</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L. Physician. An individual currently licensed to practice medicine by the South Carolina Board of Medical Examiners.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M. Variance. An alternative method that ensures the equivalent level of compliance with the standards in this regulation.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b/>
          <w:bCs/>
        </w:rPr>
        <w:t>102. Certification</w:t>
      </w:r>
      <w:r w:rsidRPr="006E0E8F">
        <w:rPr>
          <w:rFonts w:cs="Times New Roman"/>
        </w:rPr>
        <w: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A. Certification.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lastRenderedPageBreak/>
        <w:tab/>
      </w:r>
      <w:r w:rsidRPr="006E0E8F">
        <w:rPr>
          <w:rFonts w:cs="Times New Roman"/>
        </w:rPr>
        <w:tab/>
        <w:t>1. No person may hold himself or herself out as an Athletic Trainer or perform for compensation any activities of an Athletic Trainer as defined in South Carolina Code Section 44</w:t>
      </w:r>
      <w:r w:rsidRPr="006E0E8F">
        <w:rPr>
          <w:rFonts w:cs="Times New Roman"/>
        </w:rPr>
        <w:noBreakHyphen/>
        <w:t>75</w:t>
      </w:r>
      <w:r w:rsidRPr="006E0E8F">
        <w:rPr>
          <w:rFonts w:cs="Times New Roman"/>
        </w:rPr>
        <w:noBreakHyphen/>
        <w:t xml:space="preserve">20 without first obtaining a Certificate from the Department. When </w:t>
      </w:r>
      <w:proofErr w:type="gramStart"/>
      <w:r w:rsidRPr="006E0E8F">
        <w:rPr>
          <w:rFonts w:cs="Times New Roman"/>
        </w:rPr>
        <w:t>it has been determined by the Department that an individual is engaged as an Athletic Trainer and the individual has not been issued a Certificate from the Department</w:t>
      </w:r>
      <w:proofErr w:type="gramEnd"/>
      <w:r w:rsidRPr="006E0E8F">
        <w:rPr>
          <w:rFonts w:cs="Times New Roman"/>
        </w:rPr>
        <w:t>, the individual shall cease engaging as an Athletic Trainer immediately. Current and/or previous violation(s) of the South Carolina Code of Laws or Department regulations may jeopardize the issuance of an Athletic Trainer Certificate. (I)</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r>
      <w:proofErr w:type="gramStart"/>
      <w:r w:rsidRPr="006E0E8F">
        <w:rPr>
          <w:rFonts w:cs="Times New Roman"/>
        </w:rPr>
        <w:t>2. A person is engaged as an Athletic Trainer if the person is employed on a salary or contractual basis by an educational institution, a hospital, a rehabilitation clinic, a Physician’s office, an industry, a performing arts group, a professional athletic organization, the military, a governmental agency, or other bona fide organization which employs or serves a Physically Active Population and performs the duties of an Athletic Trainer as a major responsibility of this employment.</w:t>
      </w:r>
      <w:proofErr w:type="gramEnd"/>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3. A person certified by the Department to practice and perform as an Athletic Trainer may use the title “State Certified Athletic Trainer” and/or the abbreviations “</w:t>
      </w:r>
      <w:proofErr w:type="spellStart"/>
      <w:r w:rsidRPr="006E0E8F">
        <w:rPr>
          <w:rFonts w:cs="Times New Roman"/>
        </w:rPr>
        <w:t>S.C.A.T</w:t>
      </w:r>
      <w:proofErr w:type="spellEnd"/>
      <w:r w:rsidRPr="006E0E8F">
        <w:rPr>
          <w:rFonts w:cs="Times New Roman"/>
        </w:rPr>
        <w:t>.” and “SCAT.”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B. Issuance and Terms of Certification.</w:t>
      </w:r>
    </w:p>
    <w:p w:rsidR="006E0E8F" w:rsidRDefault="006E0E8F"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 xml:space="preserve">1. The Athletic Trainer Certificate </w:t>
      </w:r>
      <w:proofErr w:type="gramStart"/>
      <w:r w:rsidRPr="006E0E8F">
        <w:rPr>
          <w:rFonts w:cs="Times New Roman"/>
        </w:rPr>
        <w:t>is issued</w:t>
      </w:r>
      <w:proofErr w:type="gramEnd"/>
      <w:r w:rsidRPr="006E0E8F">
        <w:rPr>
          <w:rFonts w:cs="Times New Roman"/>
        </w:rPr>
        <w:t xml:space="preserve"> pursuant to South Carolina Code Sections 44</w:t>
      </w:r>
      <w:r w:rsidRPr="006E0E8F">
        <w:rPr>
          <w:rFonts w:cs="Times New Roman"/>
        </w:rPr>
        <w:noBreakHyphen/>
        <w:t>75</w:t>
      </w:r>
      <w:r w:rsidRPr="006E0E8F">
        <w:rPr>
          <w:rFonts w:cs="Times New Roman"/>
        </w:rPr>
        <w:noBreakHyphen/>
        <w:t>10 et seq. and this regulation. The issuance of a Certificate does not guarantee adequacy of individual care, treatment, personal safety, or well</w:t>
      </w:r>
      <w:r w:rsidRPr="006E0E8F">
        <w:rPr>
          <w:rFonts w:cs="Times New Roman"/>
        </w:rPr>
        <w:noBreakHyphen/>
        <w:t>being of any Patient.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2. The Athletic Trainer Certificate is not assignable or transferable and shall be subject to denial, suspension, or revocation by the Department for failure to comply with the South Carolina Code of Laws and this regulation.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3. The Athletic Trainer Certificate shall be effective for a twenty</w:t>
      </w:r>
      <w:r w:rsidRPr="006E0E8F">
        <w:rPr>
          <w:rFonts w:cs="Times New Roman"/>
        </w:rPr>
        <w:noBreakHyphen/>
        <w:t>four (24) month period following the date of issue by the Department.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4. The Athletic Trainer shall carry the identification Certificate card issued by the Department while performing his or her duties and present the identification Certificate card when requested.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C. Initial Application. Applicants for an initial Athletic Trainer Certificate shall submit to the Department a completed application on a form prescribed, prepared, and furnished by the Department prior to issuance of an initial Certificate. The applicant shall submit, along with the application, documentation that he or she has successfully passed the Athletic Trainer certification exam as administered by the Board of Certification, Inc. or its successors or assigns.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D. Certification Fees. The applicant shall pay a certification fee of fifty dollars ($50.00) prior to issuance of an initial Certificate. The applicant shall pay a biennial certification renewal fee of forty dollars ($40.00) prior to renewal of the certification. The renewal late fee shall be fifteen dollars ($15.00). The Athletic Trainer shall pay one hundred dollars ($100.00) to restore his or her certification. The Athletic Trainer shall pay seven dollars ($7.00) for duplicate Certificates and identification Certificate cards. All fees shall be non</w:t>
      </w:r>
      <w:r w:rsidRPr="006E0E8F">
        <w:rPr>
          <w:rFonts w:cs="Times New Roman"/>
        </w:rPr>
        <w:noBreakHyphen/>
        <w:t xml:space="preserve">refundable. Athletic Trainers and Athletic Trainer applicants shall submit payment of certification fees with each application to the Department by check, money order, or other means as determined by the Department. (II)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6" w:name="_Hlk45101797"/>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E. Certification Renewal. To renew his or her certification, the Athletic Trainer shall submit a complete and accurate biennial renewal application on a form prescribed and furnished by the Department, shall pay the biennial renewal fee, and shall not have pending enforcement actions by the Department.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1. The Athletic Trainer shall submit the following with the biennial renewal application:</w:t>
      </w:r>
    </w:p>
    <w:p w:rsidR="006E0E8F" w:rsidRDefault="006E0E8F"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r>
      <w:r w:rsidRPr="006E0E8F">
        <w:rPr>
          <w:rFonts w:cs="Times New Roman"/>
        </w:rPr>
        <w:tab/>
        <w:t xml:space="preserve">a. Proof of Continuing Education pursuant to Section 500; and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r>
      <w:r w:rsidRPr="006E0E8F">
        <w:rPr>
          <w:rFonts w:cs="Times New Roman"/>
        </w:rPr>
        <w:tab/>
        <w:t xml:space="preserve">b. Proof of current certification by the Board of Certification, Inc., or its successors or assigns.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 xml:space="preserve">2. The Athletic Trainer who fails to submit his or her renewal application and biennial renewal fee by his or her certification expiration date </w:t>
      </w:r>
      <w:proofErr w:type="gramStart"/>
      <w:r w:rsidRPr="006E0E8F">
        <w:rPr>
          <w:rFonts w:cs="Times New Roman"/>
        </w:rPr>
        <w:t>shall be deemed</w:t>
      </w:r>
      <w:proofErr w:type="gramEnd"/>
      <w:r w:rsidRPr="006E0E8F">
        <w:rPr>
          <w:rFonts w:cs="Times New Roman"/>
        </w:rPr>
        <w:t xml:space="preserve"> to have an expired Certification.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 xml:space="preserve">3. The Athletic Trainer who submits his or her renewal application, biennial renewal fee, and renewal late fee within three (3) months after his or her certification expired </w:t>
      </w:r>
      <w:proofErr w:type="gramStart"/>
      <w:r w:rsidRPr="006E0E8F">
        <w:rPr>
          <w:rFonts w:cs="Times New Roman"/>
        </w:rPr>
        <w:t>may be reinstated</w:t>
      </w:r>
      <w:proofErr w:type="gramEnd"/>
      <w:r w:rsidRPr="006E0E8F">
        <w:rPr>
          <w:rFonts w:cs="Times New Roman"/>
        </w:rPr>
        <w:t xml:space="preserve"> at the Department’s discretion. The Athletic Trainer who submits his or her renewal application, biennial renewal fee, and certification restoration fee more than three (3) months after his or her certification expired </w:t>
      </w:r>
      <w:proofErr w:type="gramStart"/>
      <w:r w:rsidRPr="006E0E8F">
        <w:rPr>
          <w:rFonts w:cs="Times New Roman"/>
        </w:rPr>
        <w:t>may be restored</w:t>
      </w:r>
      <w:proofErr w:type="gramEnd"/>
      <w:r w:rsidRPr="006E0E8F">
        <w:rPr>
          <w:rFonts w:cs="Times New Roman"/>
        </w:rPr>
        <w:t xml:space="preserve"> at the Department’s discretion.</w:t>
      </w:r>
    </w:p>
    <w:bookmarkEnd w:id="6"/>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6E0E8F">
        <w:rPr>
          <w:rFonts w:cs="Times New Roman"/>
          <w:b/>
          <w:bCs/>
        </w:rPr>
        <w:t xml:space="preserve">103. Temporary Certification Hold.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bookmarkStart w:id="7" w:name="_Hlk45202362"/>
      <w:r w:rsidRPr="006E0E8F">
        <w:rPr>
          <w:rFonts w:cs="Times New Roman"/>
        </w:rPr>
        <w:t xml:space="preserve">The Athletic Trainer who is active duty military service member or spouse may request a temporary hold on his or her certification while actively deployed outside of South Carolina. The Athletic Trainer requesting a temporary certification hold shall submit a written request in a format as determined by the Department including the effective dates of deployment. The Athletic Trainer granted a temporary certification hold </w:t>
      </w:r>
      <w:proofErr w:type="gramStart"/>
      <w:r w:rsidRPr="006E0E8F">
        <w:rPr>
          <w:rFonts w:cs="Times New Roman"/>
        </w:rPr>
        <w:t>shall</w:t>
      </w:r>
      <w:proofErr w:type="gramEnd"/>
      <w:r w:rsidRPr="006E0E8F">
        <w:rPr>
          <w:rFonts w:cs="Times New Roman"/>
        </w:rPr>
        <w:t xml:space="preserve"> notify the Department upon return from active duty in a manner determined by the Department.</w:t>
      </w:r>
      <w:bookmarkEnd w:id="7"/>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b/>
          <w:bCs/>
        </w:rPr>
        <w:t>104. Reciprocity</w:t>
      </w:r>
      <w:r w:rsidRPr="006E0E8F">
        <w:rPr>
          <w:rFonts w:cs="Times New Roman"/>
          <w:b/>
        </w:rPr>
        <w:t>. (II)</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Certification by Reciprocity. </w:t>
      </w:r>
      <w:proofErr w:type="gramStart"/>
      <w:r w:rsidRPr="006E0E8F">
        <w:rPr>
          <w:rFonts w:cs="Times New Roman"/>
        </w:rPr>
        <w:t>A Certificate may be issued by the Department</w:t>
      </w:r>
      <w:proofErr w:type="gramEnd"/>
      <w:r w:rsidRPr="006E0E8F">
        <w:rPr>
          <w:rFonts w:cs="Times New Roman"/>
        </w:rPr>
        <w:t xml:space="preserve"> to any qualified Athletic Trainer holding certification in any other state if such other state recognizes the Certificate of South Carolina in the same manner. Applicants for reciprocal certification shall submit to the Department a completed application, on a form prescribed, prepared, and furnished by the Department prior to certification by reciprocity. The applicant for reciprocity shall submit documentation with the reciprocity application that he or she </w:t>
      </w:r>
      <w:proofErr w:type="gramStart"/>
      <w:r w:rsidRPr="006E0E8F">
        <w:rPr>
          <w:rFonts w:cs="Times New Roman"/>
        </w:rPr>
        <w:t>is currently credentialed</w:t>
      </w:r>
      <w:proofErr w:type="gramEnd"/>
      <w:r w:rsidRPr="006E0E8F">
        <w:rPr>
          <w:rFonts w:cs="Times New Roman"/>
        </w:rPr>
        <w:t xml:space="preserve"> as an Athletic Trainer under the laws of another state or territory. (II)</w:t>
      </w:r>
    </w:p>
    <w:p w:rsidR="006E0E8F" w:rsidRDefault="006E0E8F"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b/>
          <w:bCs/>
        </w:rPr>
        <w:t>105</w:t>
      </w:r>
      <w:r w:rsidRPr="006E0E8F">
        <w:rPr>
          <w:rFonts w:cs="Times New Roman"/>
        </w:rPr>
        <w:t xml:space="preserve">. </w:t>
      </w:r>
      <w:r w:rsidRPr="006E0E8F">
        <w:rPr>
          <w:rFonts w:cs="Times New Roman"/>
          <w:b/>
          <w:bCs/>
        </w:rPr>
        <w:t>Change of Name or Address.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A. Change of Name. The Athletic Trainer shall request a change of name from that under which the original Certificate </w:t>
      </w:r>
      <w:proofErr w:type="gramStart"/>
      <w:r w:rsidRPr="006E0E8F">
        <w:rPr>
          <w:rFonts w:cs="Times New Roman"/>
        </w:rPr>
        <w:t>was issued</w:t>
      </w:r>
      <w:proofErr w:type="gramEnd"/>
      <w:r w:rsidRPr="006E0E8F">
        <w:rPr>
          <w:rFonts w:cs="Times New Roman"/>
        </w:rPr>
        <w:t xml:space="preserve"> by submitting to the Department a certified copy of a marriage certificate, court order</w:t>
      </w:r>
      <w:bookmarkStart w:id="8" w:name="_Hlk48741653"/>
      <w:r w:rsidRPr="006E0E8F">
        <w:rPr>
          <w:rFonts w:cs="Times New Roman"/>
        </w:rPr>
        <w:t>,</w:t>
      </w:r>
      <w:bookmarkEnd w:id="8"/>
      <w:r w:rsidRPr="006E0E8F">
        <w:rPr>
          <w:rFonts w:cs="Times New Roman"/>
        </w:rPr>
        <w:t xml:space="preserve"> or documentation of legal name change and payment of the duplicate Certificate fee.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B. Change of Address. The Athletic Trainer shall ensure current information, including name, address, contact information, and other required information by the Department, </w:t>
      </w:r>
      <w:proofErr w:type="gramStart"/>
      <w:r w:rsidRPr="006E0E8F">
        <w:rPr>
          <w:rFonts w:cs="Times New Roman"/>
        </w:rPr>
        <w:t>is maintained</w:t>
      </w:r>
      <w:proofErr w:type="gramEnd"/>
      <w:r w:rsidRPr="006E0E8F">
        <w:rPr>
          <w:rFonts w:cs="Times New Roman"/>
        </w:rPr>
        <w:t xml:space="preserve"> in the Department’s credentialing information system and submit any changes to the Department within forty</w:t>
      </w:r>
      <w:r w:rsidRPr="006E0E8F">
        <w:rPr>
          <w:rFonts w:cs="Times New Roman"/>
        </w:rPr>
        <w:noBreakHyphen/>
        <w:t xml:space="preserve">five (45) calendar days of the change.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b/>
          <w:bCs/>
        </w:rPr>
        <w:t>106. Variance.</w:t>
      </w:r>
      <w:r w:rsidRPr="006E0E8F">
        <w:rPr>
          <w:rFonts w:cs="Times New Roman"/>
        </w:rPr>
        <w:t xml:space="preserve">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The Athletic Trainer may request a Variance to this regulation in a format as determined by the Department. </w:t>
      </w:r>
      <w:proofErr w:type="gramStart"/>
      <w:r w:rsidRPr="006E0E8F">
        <w:rPr>
          <w:rFonts w:cs="Times New Roman"/>
        </w:rPr>
        <w:t>Variances shall be considered on a case</w:t>
      </w:r>
      <w:r w:rsidRPr="006E0E8F">
        <w:rPr>
          <w:rFonts w:cs="Times New Roman"/>
        </w:rPr>
        <w:noBreakHyphen/>
        <w:t>by</w:t>
      </w:r>
      <w:r w:rsidRPr="006E0E8F">
        <w:rPr>
          <w:rFonts w:cs="Times New Roman"/>
        </w:rPr>
        <w:noBreakHyphen/>
        <w:t>case basis by the Department</w:t>
      </w:r>
      <w:proofErr w:type="gramEnd"/>
      <w:r w:rsidRPr="006E0E8F">
        <w:rPr>
          <w:rFonts w:cs="Times New Roman"/>
        </w:rPr>
        <w:t>. The Department may revoke issued Variances as it determines appropriate.</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200 – ENFORCING REGULATIONS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6E0E8F">
        <w:rPr>
          <w:rFonts w:cs="Times New Roman"/>
          <w:b/>
          <w:bCs/>
        </w:rPr>
        <w:t>201. General.</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The Department shall utilize Inspections, Investigations, Consultations, and other pertinent documentation regarding an Athletic Trainer to enforce this regulation.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6E0E8F">
        <w:rPr>
          <w:rFonts w:cs="Times New Roman"/>
          <w:b/>
          <w:bCs/>
        </w:rPr>
        <w:t>202. Inspections and Investigations.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A. </w:t>
      </w:r>
      <w:proofErr w:type="gramStart"/>
      <w:r w:rsidRPr="006E0E8F">
        <w:rPr>
          <w:rFonts w:cs="Times New Roman"/>
          <w:lang w:bidi="en-US"/>
        </w:rPr>
        <w:t>The</w:t>
      </w:r>
      <w:proofErr w:type="gramEnd"/>
      <w:r w:rsidRPr="006E0E8F">
        <w:rPr>
          <w:rFonts w:cs="Times New Roman"/>
          <w:lang w:bidi="en-US"/>
        </w:rPr>
        <w:t xml:space="preserve"> Department may conduct Inspections and Investigations as deemed appropriate by the Department.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B. </w:t>
      </w:r>
      <w:r w:rsidRPr="006E0E8F">
        <w:rPr>
          <w:rFonts w:cs="Times New Roman"/>
          <w:lang w:bidi="en-US"/>
        </w:rPr>
        <w:t>Athletic Trainers shall be subject to Inspections and Investigations at any time</w:t>
      </w:r>
      <w:r w:rsidRPr="006E0E8F">
        <w:rPr>
          <w:rFonts w:cs="Times New Roman"/>
        </w:rPr>
        <w:t xml:space="preserve"> without prior notice by individuals authorized by the Department.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C. </w:t>
      </w:r>
      <w:proofErr w:type="gramStart"/>
      <w:r w:rsidRPr="006E0E8F">
        <w:rPr>
          <w:rFonts w:cs="Times New Roman"/>
        </w:rPr>
        <w:t>The</w:t>
      </w:r>
      <w:proofErr w:type="gramEnd"/>
      <w:r w:rsidRPr="006E0E8F">
        <w:rPr>
          <w:rFonts w:cs="Times New Roman"/>
        </w:rPr>
        <w:t xml:space="preserve"> Athletic Trainer shall grant</w:t>
      </w:r>
      <w:r w:rsidRPr="006E0E8F">
        <w:rPr>
          <w:rFonts w:cs="Times New Roman"/>
          <w:lang w:bidi="en-US"/>
        </w:rPr>
        <w:t xml:space="preserve"> the Department access to all properties and areas, objects, equipment, records, and documentation. The Athletic Trainer shall provide the Department all requested records and documentation in the manner and within the timeframe specified by the Department. The Athletic Trainer shall provide photos and/or electronic copies of documents requested by the Department in the course of Inspections and Investigations. These copies </w:t>
      </w:r>
      <w:proofErr w:type="gramStart"/>
      <w:r w:rsidRPr="006E0E8F">
        <w:rPr>
          <w:rFonts w:cs="Times New Roman"/>
          <w:lang w:bidi="en-US"/>
        </w:rPr>
        <w:t>shall be used</w:t>
      </w:r>
      <w:proofErr w:type="gramEnd"/>
      <w:r w:rsidRPr="006E0E8F">
        <w:rPr>
          <w:rFonts w:cs="Times New Roman"/>
          <w:lang w:bidi="en-US"/>
        </w:rPr>
        <w:t xml:space="preserve"> for purposes of enforcement of regulations and confidentiality shall be maintained except to verify the identity of individuals in enforcement action proceedings. (I)</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D. When there is noncompliance with this regulation, the Athletic Trainer shall submit an acceptable plan of correction in a format determined by the Department. The plan of correction </w:t>
      </w:r>
      <w:proofErr w:type="gramStart"/>
      <w:r w:rsidRPr="006E0E8F">
        <w:rPr>
          <w:rFonts w:cs="Times New Roman"/>
        </w:rPr>
        <w:t>shall be signed by the Athletic Trainer and returned by the date specified by the Department</w:t>
      </w:r>
      <w:proofErr w:type="gramEnd"/>
      <w:r w:rsidRPr="006E0E8F">
        <w:rPr>
          <w:rFonts w:cs="Times New Roman"/>
        </w:rPr>
        <w:t>. The plan of correction shall describe: (II)</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1. The actions taken to correct each cited deficiency</w:t>
      </w:r>
      <w:proofErr w:type="gramStart"/>
      <w:r w:rsidRPr="006E0E8F">
        <w:rPr>
          <w:rFonts w:cs="Times New Roman"/>
        </w:rPr>
        <w:t>;</w:t>
      </w:r>
      <w:proofErr w:type="gramEnd"/>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2. The actions taken to prevent recurrences (actual and similar); and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3. The actual or expected completion dates of those actions.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6E0E8F">
        <w:rPr>
          <w:rFonts w:cs="Times New Roman"/>
          <w:b/>
          <w:bCs/>
        </w:rPr>
        <w:t>203. Consultations.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The Department may provide Consultations as requested by the Athletic Trainer or as deemed appropriate by the Department.</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300 – ENFORCEMENT ACTIONS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6E0E8F">
        <w:rPr>
          <w:rFonts w:cs="Times New Roman"/>
          <w:b/>
          <w:bCs/>
        </w:rPr>
        <w:t>301. General.</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A. The Department may suspend or revoke a Certificate at any time it is determined that the Certificate holder no longer meets the prescribed qualifications set forth by the Department or has failed to provide athletic training services of a quality acceptable by the Department.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B. When the Department determines that an Athletic Trainer is in violation of any statutory provision or regulation relating to the duties therein, the Department </w:t>
      </w:r>
      <w:proofErr w:type="gramStart"/>
      <w:r w:rsidRPr="006E0E8F">
        <w:rPr>
          <w:rFonts w:cs="Times New Roman"/>
        </w:rPr>
        <w:t>may, upon proper notice to the individual, impose</w:t>
      </w:r>
      <w:proofErr w:type="gramEnd"/>
      <w:r w:rsidRPr="006E0E8F">
        <w:rPr>
          <w:rFonts w:cs="Times New Roman"/>
        </w:rPr>
        <w:t xml:space="preserve"> </w:t>
      </w:r>
      <w:r w:rsidRPr="006E0E8F">
        <w:rPr>
          <w:rFonts w:cs="Times New Roman"/>
        </w:rPr>
        <w:lastRenderedPageBreak/>
        <w:t>a monetary penalty, deny, suspend, and/or revoke his or her certification, or authorization or take other actions deemed appropriate by the Department.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6E0E8F">
        <w:rPr>
          <w:rFonts w:cs="Times New Roman"/>
          <w:b/>
          <w:bCs/>
        </w:rPr>
        <w:t>302. Violation Classifications.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6E0E8F">
        <w:rPr>
          <w:rFonts w:cs="Times New Roman"/>
          <w:b/>
          <w:bCs/>
        </w:rPr>
        <w:tab/>
      </w:r>
      <w:r w:rsidRPr="006E0E8F">
        <w:rPr>
          <w:rFonts w:cs="Times New Roman"/>
        </w:rPr>
        <w:t xml:space="preserve">A. Violations of standards in this regulation </w:t>
      </w:r>
      <w:proofErr w:type="gramStart"/>
      <w:r w:rsidRPr="006E0E8F">
        <w:rPr>
          <w:rFonts w:cs="Times New Roman"/>
        </w:rPr>
        <w:t>are classified</w:t>
      </w:r>
      <w:proofErr w:type="gramEnd"/>
      <w:r w:rsidRPr="006E0E8F">
        <w:rPr>
          <w:rFonts w:cs="Times New Roman"/>
        </w:rPr>
        <w:t xml:space="preserve"> as follows: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lang w:bidi="en-US"/>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lang w:bidi="en-US"/>
        </w:rPr>
        <w:tab/>
      </w:r>
      <w:r w:rsidRPr="006E0E8F">
        <w:rPr>
          <w:rFonts w:cs="Times New Roman"/>
          <w:lang w:bidi="en-US"/>
        </w:rPr>
        <w:tab/>
        <w:t>1. Class I violations are those that the Department determines to present an imminent danger to the health, safety, or well</w:t>
      </w:r>
      <w:r w:rsidRPr="006E0E8F">
        <w:rPr>
          <w:rFonts w:cs="Times New Roman"/>
          <w:lang w:bidi="en-US"/>
        </w:rPr>
        <w:noBreakHyphen/>
        <w:t>being of the persons being served, other employees, or the general public; or a substantial probability that death or serious physical harm could result therefrom. A physical condition or one or more practices, means, methods, operations, or lack thereof may constitute such a violation. Each day such violation exists may be a subsequent violation.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r>
      <w:r w:rsidRPr="006E0E8F">
        <w:rPr>
          <w:rFonts w:cs="Times New Roman"/>
          <w:lang w:bidi="en-US"/>
        </w:rPr>
        <w:t>2. Class II violations are those that are not classified as Class I or Class III violations the Department determines to have a negative impact on the health, safety, or well</w:t>
      </w:r>
      <w:r w:rsidRPr="006E0E8F">
        <w:rPr>
          <w:rFonts w:cs="Times New Roman"/>
          <w:lang w:bidi="en-US"/>
        </w:rPr>
        <w:noBreakHyphen/>
        <w:t>being of those being served, other employees, or the general public. A physical condition or one or more practices, means, methods, operations, or lack thereof may constitute such a violation. Each day such violation exists may be a subsequent violation.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lang w:bidi="en-US"/>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lang w:bidi="en-US"/>
        </w:rPr>
        <w:tab/>
      </w:r>
      <w:r w:rsidRPr="006E0E8F">
        <w:rPr>
          <w:rFonts w:cs="Times New Roman"/>
          <w:lang w:bidi="en-US"/>
        </w:rPr>
        <w:tab/>
        <w:t xml:space="preserve">3. Class III violations are those that are not classified as Class </w:t>
      </w:r>
      <w:proofErr w:type="gramStart"/>
      <w:r w:rsidRPr="006E0E8F">
        <w:rPr>
          <w:rFonts w:cs="Times New Roman"/>
          <w:lang w:bidi="en-US"/>
        </w:rPr>
        <w:t>I or II</w:t>
      </w:r>
      <w:proofErr w:type="gramEnd"/>
      <w:r w:rsidRPr="006E0E8F">
        <w:rPr>
          <w:rFonts w:cs="Times New Roman"/>
          <w:lang w:bidi="en-US"/>
        </w:rPr>
        <w:t xml:space="preserve"> in this regulation or those that are against the best practices as interpreted by the Department. A physical condition or one or more practices, means, methods, operations, or lack thereof may constitute such a violation. Each day such violation exists may be a subsequent violation.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0E8F">
        <w:rPr>
          <w:rFonts w:cs="Times New Roman"/>
        </w:rPr>
        <w:tab/>
        <w:t xml:space="preserve">B. The notations “(I)” or “(II)” placed within sections of this regulation indicate those standards are considered Class </w:t>
      </w:r>
      <w:proofErr w:type="gramStart"/>
      <w:r w:rsidRPr="006E0E8F">
        <w:rPr>
          <w:rFonts w:cs="Times New Roman"/>
        </w:rPr>
        <w:t>I or II violations</w:t>
      </w:r>
      <w:proofErr w:type="gramEnd"/>
      <w:r w:rsidRPr="006E0E8F">
        <w:rPr>
          <w:rFonts w:cs="Times New Roman"/>
        </w:rPr>
        <w:t xml:space="preserve"> if they are not met respectively. Failure to meet standards not so annotated are Class III violations.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C. Monetary Penalties. When the Department imposes a monetary penalty, the following schedule </w:t>
      </w:r>
      <w:proofErr w:type="gramStart"/>
      <w:r w:rsidRPr="006E0E8F">
        <w:rPr>
          <w:rFonts w:cs="Times New Roman"/>
        </w:rPr>
        <w:t>shall be used</w:t>
      </w:r>
      <w:proofErr w:type="gramEnd"/>
      <w:r w:rsidRPr="006E0E8F">
        <w:rPr>
          <w:rFonts w:cs="Times New Roman"/>
        </w:rPr>
        <w:t xml:space="preserve"> as a guide to determine the dollar amount: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W w:w="91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1"/>
        <w:gridCol w:w="1599"/>
        <w:gridCol w:w="1599"/>
        <w:gridCol w:w="1541"/>
      </w:tblGrid>
      <w:tr w:rsidR="0088160E" w:rsidRPr="006E0E8F" w:rsidTr="006E0E8F">
        <w:trPr>
          <w:tblHeade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6E0E8F">
              <w:rPr>
                <w:rFonts w:eastAsia="Calibri" w:cs="Times New Roman"/>
                <w:b/>
              </w:rPr>
              <w:t>FREQUENCY OF 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6E0E8F">
              <w:rPr>
                <w:rFonts w:eastAsia="Calibri" w:cs="Times New Roman"/>
                <w:b/>
              </w:rPr>
              <w:t>CLASS I</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6E0E8F">
              <w:rPr>
                <w:rFonts w:eastAsia="Calibri" w:cs="Times New Roman"/>
                <w:b/>
              </w:rPr>
              <w:t>CLASS II</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6E0E8F">
              <w:rPr>
                <w:rFonts w:eastAsia="Calibri" w:cs="Times New Roman"/>
                <w:b/>
              </w:rPr>
              <w:t>CLASS III</w:t>
            </w:r>
          </w:p>
        </w:tc>
      </w:tr>
      <w:tr w:rsidR="0088160E" w:rsidRPr="006E0E8F" w:rsidTr="006E0E8F">
        <w:trP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1</w:t>
            </w:r>
            <w:r w:rsidRPr="006E0E8F">
              <w:rPr>
                <w:rFonts w:eastAsia="Calibri" w:cs="Times New Roman"/>
                <w:vertAlign w:val="superscript"/>
              </w:rPr>
              <w:t>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$300</w:t>
            </w:r>
            <w:r w:rsidRPr="006E0E8F">
              <w:rPr>
                <w:rFonts w:eastAsia="Calibri" w:cs="Times New Roman"/>
              </w:rPr>
              <w:noBreakHyphen/>
              <w:t>500</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$100</w:t>
            </w:r>
            <w:r w:rsidRPr="006E0E8F">
              <w:rPr>
                <w:rFonts w:eastAsia="Calibri" w:cs="Times New Roman"/>
              </w:rPr>
              <w:noBreakHyphen/>
              <w:t>300</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$50</w:t>
            </w:r>
            <w:r w:rsidRPr="006E0E8F">
              <w:rPr>
                <w:rFonts w:eastAsia="Calibri" w:cs="Times New Roman"/>
              </w:rPr>
              <w:noBreakHyphen/>
              <w:t>100</w:t>
            </w:r>
          </w:p>
        </w:tc>
      </w:tr>
      <w:tr w:rsidR="0088160E" w:rsidRPr="006E0E8F" w:rsidTr="006E0E8F">
        <w:trP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2</w:t>
            </w:r>
            <w:r w:rsidRPr="006E0E8F">
              <w:rPr>
                <w:rFonts w:eastAsia="Calibri" w:cs="Times New Roman"/>
                <w:vertAlign w:val="superscript"/>
              </w:rPr>
              <w:t>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500</w:t>
            </w:r>
            <w:r w:rsidRPr="006E0E8F">
              <w:rPr>
                <w:rFonts w:eastAsia="Calibri" w:cs="Times New Roman"/>
              </w:rPr>
              <w:noBreakHyphen/>
              <w:t>1,500</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300</w:t>
            </w:r>
            <w:r w:rsidRPr="006E0E8F">
              <w:rPr>
                <w:rFonts w:eastAsia="Calibri" w:cs="Times New Roman"/>
              </w:rPr>
              <w:noBreakHyphen/>
              <w:t>500</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100</w:t>
            </w:r>
            <w:r w:rsidRPr="006E0E8F">
              <w:rPr>
                <w:rFonts w:eastAsia="Calibri" w:cs="Times New Roman"/>
              </w:rPr>
              <w:noBreakHyphen/>
              <w:t>300</w:t>
            </w:r>
          </w:p>
        </w:tc>
      </w:tr>
      <w:tr w:rsidR="0088160E" w:rsidRPr="006E0E8F" w:rsidTr="006E0E8F">
        <w:trP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3</w:t>
            </w:r>
            <w:r w:rsidRPr="006E0E8F">
              <w:rPr>
                <w:rFonts w:eastAsia="Calibri" w:cs="Times New Roman"/>
                <w:vertAlign w:val="superscript"/>
              </w:rPr>
              <w:t>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1,500</w:t>
            </w:r>
            <w:r w:rsidRPr="006E0E8F">
              <w:rPr>
                <w:rFonts w:eastAsia="Calibri" w:cs="Times New Roman"/>
              </w:rPr>
              <w:noBreakHyphen/>
              <w:t>5,000</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500</w:t>
            </w:r>
            <w:r w:rsidRPr="006E0E8F">
              <w:rPr>
                <w:rFonts w:eastAsia="Calibri" w:cs="Times New Roman"/>
              </w:rPr>
              <w:noBreakHyphen/>
              <w:t>1,500</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300</w:t>
            </w:r>
            <w:r w:rsidRPr="006E0E8F">
              <w:rPr>
                <w:rFonts w:eastAsia="Calibri" w:cs="Times New Roman"/>
              </w:rPr>
              <w:noBreakHyphen/>
              <w:t>800</w:t>
            </w:r>
          </w:p>
        </w:tc>
      </w:tr>
      <w:tr w:rsidR="0088160E" w:rsidRPr="006E0E8F" w:rsidTr="006E0E8F">
        <w:trP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4</w:t>
            </w:r>
            <w:r w:rsidRPr="006E0E8F">
              <w:rPr>
                <w:rFonts w:eastAsia="Calibri" w:cs="Times New Roman"/>
                <w:vertAlign w:val="superscript"/>
              </w:rPr>
              <w:t>th</w:t>
            </w:r>
            <w:r w:rsidRPr="006E0E8F">
              <w:rPr>
                <w:rFonts w:eastAsia="Calibri" w:cs="Times New Roman"/>
              </w:rPr>
              <w:t xml:space="preserve">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10,000</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1,500</w:t>
            </w:r>
            <w:r w:rsidRPr="006E0E8F">
              <w:rPr>
                <w:rFonts w:eastAsia="Calibri" w:cs="Times New Roman"/>
              </w:rPr>
              <w:noBreakHyphen/>
              <w:t>5,000</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E0E8F">
              <w:rPr>
                <w:rFonts w:eastAsia="Calibri" w:cs="Times New Roman"/>
              </w:rPr>
              <w:t>800</w:t>
            </w:r>
            <w:r w:rsidRPr="006E0E8F">
              <w:rPr>
                <w:rFonts w:eastAsia="Calibri" w:cs="Times New Roman"/>
              </w:rPr>
              <w:noBreakHyphen/>
              <w:t>1,500</w:t>
            </w:r>
          </w:p>
        </w:tc>
      </w:tr>
    </w:tbl>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b/>
          <w:bCs/>
        </w:rPr>
        <w:t>303.</w:t>
      </w:r>
      <w:r w:rsidRPr="006E0E8F">
        <w:rPr>
          <w:rFonts w:cs="Times New Roman"/>
        </w:rPr>
        <w:t xml:space="preserve"> </w:t>
      </w:r>
      <w:r w:rsidRPr="006E0E8F">
        <w:rPr>
          <w:rFonts w:cs="Times New Roman"/>
          <w:b/>
          <w:bCs/>
        </w:rPr>
        <w:t>Standards of Conduct. (I)</w:t>
      </w:r>
      <w:r w:rsidRPr="006E0E8F">
        <w:rPr>
          <w:rFonts w:cs="Times New Roman"/>
        </w:rPr>
        <w:t xml:space="preserve">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The Department may deny, suspend, or revoke an Athletic Trainer’s Certificate and impose a monetary penalty against an Athletic Trainer for the following:</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rPr>
        <w:tab/>
      </w:r>
      <w:r w:rsidRPr="006E0E8F">
        <w:rPr>
          <w:rFonts w:cs="Times New Roman"/>
          <w:color w:val="000000"/>
        </w:rPr>
        <w:t>A. Used a false, fraudulent, or forged statement or document or practiced a fraudulent, deceitful, or dishonest act in connection with any of the certification requirements or official documents required by the Department</w:t>
      </w:r>
      <w:proofErr w:type="gramStart"/>
      <w:r w:rsidRPr="006E0E8F">
        <w:rPr>
          <w:rFonts w:cs="Times New Roman"/>
          <w:color w:val="000000"/>
        </w:rPr>
        <w:t>;</w:t>
      </w:r>
      <w:proofErr w:type="gramEnd"/>
      <w:r w:rsidRPr="006E0E8F">
        <w:rPr>
          <w:rFonts w:cs="Times New Roman"/>
          <w:color w:val="000000"/>
        </w:rPr>
        <w:t xml:space="preserve">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B. Convicted of a felony or another crime involving moral turpitude, drugs, or gross immorality</w:t>
      </w:r>
      <w:proofErr w:type="gramStart"/>
      <w:r w:rsidRPr="006E0E8F">
        <w:rPr>
          <w:rFonts w:cs="Times New Roman"/>
          <w:color w:val="000000"/>
        </w:rPr>
        <w:t>;</w:t>
      </w:r>
      <w:proofErr w:type="gramEnd"/>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C. Addicted to alcohol or drugs to such a degree as to render the Certificate holder unfit to perform as an Athletic Trainer</w:t>
      </w:r>
      <w:proofErr w:type="gramStart"/>
      <w:r w:rsidRPr="006E0E8F">
        <w:rPr>
          <w:rFonts w:cs="Times New Roman"/>
          <w:color w:val="000000"/>
        </w:rPr>
        <w:t>;</w:t>
      </w:r>
      <w:proofErr w:type="gramEnd"/>
      <w:r w:rsidRPr="006E0E8F">
        <w:rPr>
          <w:rFonts w:cs="Times New Roman"/>
          <w:color w:val="000000"/>
        </w:rPr>
        <w:t xml:space="preserve">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D. Sustained a physical or mental disability that renders further practice dangerous to the public</w:t>
      </w:r>
      <w:proofErr w:type="gramStart"/>
      <w:r w:rsidRPr="006E0E8F">
        <w:rPr>
          <w:rFonts w:cs="Times New Roman"/>
          <w:color w:val="000000"/>
        </w:rPr>
        <w:t>;</w:t>
      </w:r>
      <w:proofErr w:type="gramEnd"/>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E. Obtained fees or assisted in the obtaining of such fees under dishonorable, false, or fraudulent circumstances</w:t>
      </w:r>
      <w:proofErr w:type="gramStart"/>
      <w:r w:rsidRPr="006E0E8F">
        <w:rPr>
          <w:rFonts w:cs="Times New Roman"/>
          <w:color w:val="000000"/>
        </w:rPr>
        <w:t>;</w:t>
      </w:r>
      <w:proofErr w:type="gramEnd"/>
      <w:r w:rsidRPr="006E0E8F">
        <w:rPr>
          <w:rFonts w:cs="Times New Roman"/>
          <w:color w:val="000000"/>
        </w:rPr>
        <w:t xml:space="preserve">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F. Disregarded an order by a Physician concerning care or treatment</w:t>
      </w:r>
      <w:proofErr w:type="gramStart"/>
      <w:r w:rsidRPr="006E0E8F">
        <w:rPr>
          <w:rFonts w:cs="Times New Roman"/>
          <w:color w:val="000000"/>
        </w:rPr>
        <w:t>;</w:t>
      </w:r>
      <w:proofErr w:type="gramEnd"/>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G. Refused to administer care or treatment on the grounds of the age, gender, race, religion, creed or national origin of the Patient</w:t>
      </w:r>
      <w:proofErr w:type="gramStart"/>
      <w:r w:rsidRPr="006E0E8F">
        <w:rPr>
          <w:rFonts w:cs="Times New Roman"/>
          <w:color w:val="000000"/>
        </w:rPr>
        <w:t>;</w:t>
      </w:r>
      <w:proofErr w:type="gramEnd"/>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H. After initiating care of a Patient, discontinued such care or abandoned the Patient without the Patient’s consent or without providing for the further administration of care by an equal or higher medical authority;</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 xml:space="preserve">I. Revealed confidences entrusted to him or her in the course of medical attendance, unless such revelation </w:t>
      </w:r>
      <w:proofErr w:type="gramStart"/>
      <w:r w:rsidRPr="006E0E8F">
        <w:rPr>
          <w:rFonts w:cs="Times New Roman"/>
          <w:color w:val="000000"/>
        </w:rPr>
        <w:t>is required</w:t>
      </w:r>
      <w:proofErr w:type="gramEnd"/>
      <w:r w:rsidRPr="006E0E8F">
        <w:rPr>
          <w:rFonts w:cs="Times New Roman"/>
          <w:color w:val="000000"/>
        </w:rPr>
        <w:t xml:space="preserve"> by law or is necessary in order to protect the welfare of the Patient or the community;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J. By action or omission, and without mitigating circumstance, contributed to or furthered the injury or illness of a Patient under the care of the Athletic Trainer</w:t>
      </w:r>
      <w:proofErr w:type="gramStart"/>
      <w:r w:rsidRPr="006E0E8F">
        <w:rPr>
          <w:rFonts w:cs="Times New Roman"/>
          <w:color w:val="000000"/>
        </w:rPr>
        <w:t>;</w:t>
      </w:r>
      <w:proofErr w:type="gramEnd"/>
      <w:r w:rsidRPr="006E0E8F">
        <w:rPr>
          <w:rFonts w:cs="Times New Roman"/>
          <w:color w:val="000000"/>
        </w:rPr>
        <w:t xml:space="preserve">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 xml:space="preserve">K. Performed skills above the level for which the Athletic Trainer is certified or performed skills for which he or she has no training to perform;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L. Observed the administration of substandard care by another Athletic Trainer or other healthcare provider without documenting the event and notifying a supervisor or Physician</w:t>
      </w:r>
      <w:proofErr w:type="gramStart"/>
      <w:r w:rsidRPr="006E0E8F">
        <w:rPr>
          <w:rFonts w:cs="Times New Roman"/>
          <w:color w:val="000000"/>
        </w:rPr>
        <w:t>;</w:t>
      </w:r>
      <w:proofErr w:type="gramEnd"/>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r w:rsidRPr="006E0E8F">
        <w:rPr>
          <w:rFonts w:cs="Times New Roman"/>
          <w:color w:val="000000"/>
        </w:rPr>
        <w:tab/>
        <w:t>M. By his or her actions, or inactions, created a substantial possibility that death or serious physical harm could result; or</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color w:val="000000"/>
        </w:rPr>
        <w:tab/>
        <w:t xml:space="preserve">N. Falsified any documentation as required by the Department. </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400 – ATHLETIC TRAINERS</w:t>
      </w:r>
      <w:r w:rsidRPr="006E0E8F">
        <w:rPr>
          <w:rFonts w:cs="Times New Roman"/>
          <w:bCs/>
        </w:rPr>
        <w:t>’</w:t>
      </w:r>
      <w:r w:rsidRPr="006E0E8F">
        <w:rPr>
          <w:rFonts w:cs="Times New Roman"/>
          <w:b/>
          <w:bCs/>
        </w:rPr>
        <w:t xml:space="preserve"> ADVISORY COMMITTEE</w:t>
      </w:r>
    </w:p>
    <w:p w:rsidR="006E0E8F" w:rsidRDefault="006E0E8F"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A. Organization. The South Carolina Athletic Trainers’ Advisory Committee shall consist of nine (9) members appointed by the Board. The terms of the Committee members are for four (4) years or until successors are appointed. The Committee members appointed by the Board shall consist of the following:</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1. Two (2) members shall be representatives from the Department</w:t>
      </w:r>
      <w:proofErr w:type="gramStart"/>
      <w:r w:rsidRPr="006E0E8F">
        <w:rPr>
          <w:rFonts w:cs="Times New Roman"/>
        </w:rPr>
        <w:t>;</w:t>
      </w:r>
      <w:proofErr w:type="gramEnd"/>
      <w:r w:rsidRPr="006E0E8F">
        <w:rPr>
          <w:rFonts w:cs="Times New Roman"/>
        </w:rPr>
        <w:t xml:space="preserve">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2. One (1) member shall be from the State Board of Medical Examiners</w:t>
      </w:r>
      <w:proofErr w:type="gramStart"/>
      <w:r w:rsidRPr="006E0E8F">
        <w:rPr>
          <w:rFonts w:cs="Times New Roman"/>
        </w:rPr>
        <w:t>;</w:t>
      </w:r>
      <w:proofErr w:type="gramEnd"/>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3. Four (4) members shall be Athletic Trainers certified by the Department; and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4. Two (2) members shall be from the general public, not certified or licensed in any healthcare field, and not in any way associated with Athletic Trainers.</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B. Meetings. The Committee shall meet at least once a year to review the standards and regulations for improving athletic training services and make recommendations to the Department.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500 – CONTINUING EDUCATION</w:t>
      </w:r>
    </w:p>
    <w:p w:rsidR="006E0E8F" w:rsidRPr="006E0E8F" w:rsidRDefault="006E0E8F"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lastRenderedPageBreak/>
        <w:tab/>
        <w:t>Athletic Trainers shall complete the following Continuing Education courses during the two (2) year certification period: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A. A course in cardiopulmonary resuscitation (CPR) offered by the American Red Cross or the American Heart Association or any other cardiopulmonary resuscitation (CPR) course approved by the Department; and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B</w:t>
      </w:r>
      <w:r w:rsidR="006E0E8F">
        <w:rPr>
          <w:rFonts w:cs="Times New Roman"/>
        </w:rPr>
        <w:t xml:space="preserve">. </w:t>
      </w:r>
      <w:r w:rsidRPr="006E0E8F">
        <w:rPr>
          <w:rFonts w:cs="Times New Roman"/>
        </w:rPr>
        <w:t>Two (2) Continuing Education courses approved by the Department in consultation with the Athletic Trainers’ Advisory Committee.</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600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700 – PATIENT CARE AND RECORDS. (II)</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A. </w:t>
      </w:r>
      <w:proofErr w:type="gramStart"/>
      <w:r w:rsidRPr="006E0E8F">
        <w:rPr>
          <w:rFonts w:cs="Times New Roman"/>
        </w:rPr>
        <w:t>The</w:t>
      </w:r>
      <w:proofErr w:type="gramEnd"/>
      <w:r w:rsidRPr="006E0E8F">
        <w:rPr>
          <w:rFonts w:cs="Times New Roman"/>
        </w:rPr>
        <w:t xml:space="preserve"> Athletic Trainer shall render services and treatment under the advice and consent of a licensed Physician including general written or oral standing orders and/or protocols signed by a licensed Physician. (I)</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B. </w:t>
      </w:r>
      <w:proofErr w:type="gramStart"/>
      <w:r w:rsidRPr="006E0E8F">
        <w:rPr>
          <w:rFonts w:cs="Times New Roman"/>
        </w:rPr>
        <w:t>The</w:t>
      </w:r>
      <w:proofErr w:type="gramEnd"/>
      <w:r w:rsidRPr="006E0E8F">
        <w:rPr>
          <w:rFonts w:cs="Times New Roman"/>
        </w:rPr>
        <w:t xml:space="preserve"> Athletic Trainer shall be responsible for recording details of the Patient’s health care status. The Athletic Trainer shall maintain an organized permanent record for each Patient that contains written documentation of all care, treatment, and services provided to the Patient including:</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1. Injury and Illness Prevention and Wellness Promotion. The Athletic Trainer shall promote healthy lifestyle behaviors with effective education and communication to enhance wellness and minimize the risk of injury and illness for every Patient to assure the highest quality of care.</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 xml:space="preserve">2. Immediate and Emergency Care. The Athletic Trainer shall provide immediate and emergency care integrating best practices for optimal outcomes. </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 xml:space="preserve">3. Examination, Assessment, and Diagnosis. The Athletic Trainer shall assess the Patient’s level of function prior to treatment. The Athletic Trainer shall consider the </w:t>
      </w:r>
      <w:proofErr w:type="gramStart"/>
      <w:r w:rsidRPr="006E0E8F">
        <w:rPr>
          <w:rFonts w:cs="Times New Roman"/>
        </w:rPr>
        <w:t>Patient’s</w:t>
      </w:r>
      <w:proofErr w:type="gramEnd"/>
      <w:r w:rsidRPr="006E0E8F">
        <w:rPr>
          <w:rFonts w:cs="Times New Roman"/>
        </w:rPr>
        <w:t xml:space="preserve"> input as an integral part of the initial assessment. The Athletic Trainer shall implement systematic, evidence</w:t>
      </w:r>
      <w:r w:rsidRPr="006E0E8F">
        <w:rPr>
          <w:rFonts w:cs="Times New Roman"/>
        </w:rPr>
        <w:noBreakHyphen/>
        <w:t>based examinations and assessments to formulate valid clinical diagnoses and determine each Patients’ plan of care.</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r>
      <w:r w:rsidRPr="006E0E8F">
        <w:rPr>
          <w:rFonts w:cs="Times New Roman"/>
        </w:rPr>
        <w:tab/>
        <w:t>4. Therapeutic Intervention. The Athletic Trainer shall develop the treatment program and determine the appropriate treatment, rehabilitation, and/or reconditioning strategies for each Patient’s injuries, illnesses, and general medical conditions. The Athletic Trainer shall ensure the treatment program objectives include long</w:t>
      </w:r>
      <w:r w:rsidRPr="006E0E8F">
        <w:rPr>
          <w:rFonts w:cs="Times New Roman"/>
        </w:rPr>
        <w:noBreakHyphen/>
        <w:t>term and short</w:t>
      </w:r>
      <w:r w:rsidRPr="006E0E8F">
        <w:rPr>
          <w:rFonts w:cs="Times New Roman"/>
        </w:rPr>
        <w:noBreakHyphen/>
        <w:t>term goals and appraisal with the goal of the Patient achieving optimal activity level based on athletic training core concepts using the applications of therapeutic exercise, modality devices, and manual techniques. The Athletic Trainer shall incorporate and utilize the assessment measure to determine the effectiveness of the treatment program. The Athletic Trainer shall integrate best practices in policy construction and implementation, documentation, and basic business practices to promote optimal Patient care.</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C. Program Discontinuation. The Athletic Trainer, with advice and consent of a licensed Physician, shall recommend discontinuation of athletic training services when the Patient has received optimal benefit of the treatment program. The Athletic Trainer shall document and maintain documentation of the final assessment of the Patient’s status and the date the Patient </w:t>
      </w:r>
      <w:proofErr w:type="gramStart"/>
      <w:r w:rsidRPr="006E0E8F">
        <w:rPr>
          <w:rFonts w:cs="Times New Roman"/>
        </w:rPr>
        <w:t>was discontinued</w:t>
      </w:r>
      <w:proofErr w:type="gramEnd"/>
      <w:r w:rsidRPr="006E0E8F">
        <w:rPr>
          <w:rFonts w:cs="Times New Roman"/>
        </w:rPr>
        <w:t xml:space="preserve"> from the treatment program.</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800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lastRenderedPageBreak/>
        <w:t>SECTION 900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1000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1100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1200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1300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1400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1500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1600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1700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1800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1900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2000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2100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2200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2300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2400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2500 – [RESERVED]</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2600 – [RESERVED]</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2700 – SEVERABILITY</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In the event that any portion of this regulation is construed by a court of competent jurisdiction to be invalid or otherwise unenforceable, such determination shall in no manner affect the remaining portions of this regulation, and they shall remain in </w:t>
      </w:r>
      <w:proofErr w:type="gramStart"/>
      <w:r w:rsidRPr="006E0E8F">
        <w:rPr>
          <w:rFonts w:cs="Times New Roman"/>
        </w:rPr>
        <w:t>effect</w:t>
      </w:r>
      <w:proofErr w:type="gramEnd"/>
      <w:r w:rsidRPr="006E0E8F">
        <w:rPr>
          <w:rFonts w:cs="Times New Roman"/>
        </w:rPr>
        <w:t xml:space="preserve"> as if such invalid portions were not originally a part of this regulation.</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6E0E8F">
        <w:rPr>
          <w:rFonts w:cs="Times New Roman"/>
          <w:b/>
          <w:bCs/>
        </w:rPr>
        <w:t>SECTION 2800 – GENERAL</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ab/>
        <w:t xml:space="preserve">Conditions that </w:t>
      </w:r>
      <w:proofErr w:type="gramStart"/>
      <w:r w:rsidRPr="006E0E8F">
        <w:rPr>
          <w:rFonts w:cs="Times New Roman"/>
        </w:rPr>
        <w:t>have not been addressed</w:t>
      </w:r>
      <w:proofErr w:type="gramEnd"/>
      <w:r w:rsidRPr="006E0E8F">
        <w:rPr>
          <w:rFonts w:cs="Times New Roman"/>
        </w:rPr>
        <w:t xml:space="preserve"> in this regulation shall be managed in accordance with the best practices as interpreted by the Department.</w:t>
      </w:r>
    </w:p>
    <w:p w:rsidR="0088160E" w:rsidRPr="006E0E8F" w:rsidRDefault="0088160E" w:rsidP="0099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E0E8F">
        <w:rPr>
          <w:rFonts w:cs="Times New Roman"/>
          <w:b/>
        </w:rPr>
        <w:t>Fiscal Impact Statement:</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lastRenderedPageBreak/>
        <w:t xml:space="preserve">Implementation of this regulation will not require additional resources. There is no anticipated additional cost by the Department or state government due to any requirements of this regulation. </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9" w:name="_Hlk504651113"/>
      <w:r w:rsidRPr="006E0E8F">
        <w:rPr>
          <w:rFonts w:cs="Times New Roman"/>
          <w:b/>
        </w:rPr>
        <w:t>Statement of Need and Reasonableness:</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The following presents an analysis of the factors listed in 1976 Code Sections 1</w:t>
      </w:r>
      <w:r w:rsidRPr="006E0E8F">
        <w:rPr>
          <w:rFonts w:cs="Times New Roman"/>
        </w:rPr>
        <w:noBreakHyphen/>
        <w:t>23</w:t>
      </w:r>
      <w:r w:rsidRPr="006E0E8F">
        <w:rPr>
          <w:rFonts w:cs="Times New Roman"/>
        </w:rPr>
        <w:noBreakHyphen/>
        <w:t>115(C</w:t>
      </w:r>
      <w:proofErr w:type="gramStart"/>
      <w:r w:rsidRPr="006E0E8F">
        <w:rPr>
          <w:rFonts w:cs="Times New Roman"/>
        </w:rPr>
        <w:t>)(</w:t>
      </w:r>
      <w:proofErr w:type="gramEnd"/>
      <w:r w:rsidRPr="006E0E8F">
        <w:rPr>
          <w:rFonts w:cs="Times New Roman"/>
        </w:rPr>
        <w:t>1)</w:t>
      </w:r>
      <w:r w:rsidRPr="006E0E8F">
        <w:rPr>
          <w:rFonts w:cs="Times New Roman"/>
        </w:rPr>
        <w:noBreakHyphen/>
        <w:t>(3) and (9)</w:t>
      </w:r>
      <w:r w:rsidRPr="006E0E8F">
        <w:rPr>
          <w:rFonts w:cs="Times New Roman"/>
        </w:rPr>
        <w:noBreakHyphen/>
        <w:t>(11):</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DESCRIPTION OF REGULATION: 61</w:t>
      </w:r>
      <w:r w:rsidRPr="006E0E8F">
        <w:rPr>
          <w:rFonts w:cs="Times New Roman"/>
        </w:rPr>
        <w:noBreakHyphen/>
        <w:t>96, Athletic Trainers.</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 xml:space="preserve">Purpose: The Department amends </w:t>
      </w:r>
      <w:proofErr w:type="spellStart"/>
      <w:r w:rsidRPr="006E0E8F">
        <w:rPr>
          <w:rFonts w:cs="Times New Roman"/>
        </w:rPr>
        <w:t>R.61</w:t>
      </w:r>
      <w:proofErr w:type="spellEnd"/>
      <w:r w:rsidRPr="006E0E8F">
        <w:rPr>
          <w:rFonts w:cs="Times New Roman"/>
        </w:rPr>
        <w:noBreakHyphen/>
        <w:t>96 to update provisions in accordance with current practices and standards. The Department further revises for clarity and readability, grammar, references, codification, and overall improvement to the text of the regulation.</w:t>
      </w:r>
      <w:r w:rsidRPr="006E0E8F">
        <w:t xml:space="preserve"> The </w:t>
      </w:r>
      <w:r w:rsidRPr="006E0E8F">
        <w:rPr>
          <w:rFonts w:cs="Times New Roman"/>
        </w:rPr>
        <w:t>proposed amendments incorporate and revise provisions relating to statutory mandates.</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Legal Authority: 1976 Code Sections 44</w:t>
      </w:r>
      <w:r w:rsidRPr="006E0E8F">
        <w:rPr>
          <w:rFonts w:cs="Times New Roman"/>
        </w:rPr>
        <w:noBreakHyphen/>
        <w:t>75</w:t>
      </w:r>
      <w:r w:rsidRPr="006E0E8F">
        <w:rPr>
          <w:rFonts w:cs="Times New Roman"/>
        </w:rPr>
        <w:noBreakHyphen/>
        <w:t>10 et seq.</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 xml:space="preserve">Plan for Implementation: </w:t>
      </w:r>
      <w:bookmarkStart w:id="10" w:name="_Hlk504551434"/>
      <w:r w:rsidRPr="006E0E8F">
        <w:rPr>
          <w:rFonts w:cs="Times New Roman"/>
        </w:rPr>
        <w:t xml:space="preserve">The </w:t>
      </w:r>
      <w:proofErr w:type="spellStart"/>
      <w:r w:rsidRPr="006E0E8F">
        <w:rPr>
          <w:rFonts w:cs="Times New Roman"/>
        </w:rPr>
        <w:t>DHEC</w:t>
      </w:r>
      <w:proofErr w:type="spellEnd"/>
      <w:r w:rsidRPr="006E0E8F">
        <w:rPr>
          <w:rFonts w:cs="Times New Roman"/>
        </w:rPr>
        <w:t xml:space="preserve"> Regulation Development Update (accessible at </w:t>
      </w:r>
      <w:hyperlink r:id="rId7" w:history="1">
        <w:r w:rsidRPr="006E0E8F">
          <w:rPr>
            <w:rStyle w:val="Hyperlink"/>
            <w:rFonts w:cs="Times New Roman"/>
            <w:u w:val="none"/>
          </w:rPr>
          <w:t>http://www.scdhec.gov/Agency/RegulationsAndUpdates/RegulationDevelopmentUpdate/</w:t>
        </w:r>
      </w:hyperlink>
      <w:r w:rsidRPr="006E0E8F">
        <w:rPr>
          <w:rFonts w:cs="Times New Roman"/>
        </w:rPr>
        <w:t xml:space="preserve">) will provide a summary of and link to a copy of the amendments. Additionally, printed copies are available for a fee from the Department’s Freedom of Information Office. </w:t>
      </w:r>
      <w:bookmarkEnd w:id="10"/>
      <w:r w:rsidRPr="006E0E8F">
        <w:rPr>
          <w:rFonts w:cs="Times New Roman"/>
        </w:rPr>
        <w:t>Upon taking legal effect, Department personnel will take appropriate steps to inform the regulated community of the amended regulation and any associated information.</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1" w:name="_Hlk504551501"/>
      <w:r w:rsidRPr="006E0E8F">
        <w:rPr>
          <w:rFonts w:cs="Times New Roman"/>
        </w:rPr>
        <w:t>DETERMINATION OF NEED AND REASONABLENESS OF THE REGULATION BASED ON ALL FACTORS HEREIN AND EXPECTED BENEFITS:</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The amendments are necessary to update provisions in accordance with current practices and standards. The amendments include updated language for Athletic Trainers applying for certification and incorporate provisions delineating requirements in continuing education, documentation, and the incorporation of statutory change allowing for monetary penalties. The amendments revise and incorporate requirements regarding Department inspections and investigations, maintenance of accurate and current contact information, and other requirements for licensure. The amendments also update the structure of the regulation throughout for consistency with other Department regulations.</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DETERMINATION OF COSTS AND BENEFITS:</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Implementation of these amendments will not require additional resources. There is no anticipated additional cost to the Department or state government due to any requirements of these amendments. There are no anticipated additional costs to the regulated community.</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UNCERTAINTIES OF ESTIMATES:</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None.</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EFFECT ON THE ENVIRONMENT AND PUBLIC HEALTH:</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 xml:space="preserve">The proposed amendments to </w:t>
      </w:r>
      <w:proofErr w:type="spellStart"/>
      <w:r w:rsidRPr="006E0E8F">
        <w:rPr>
          <w:rFonts w:cs="Times New Roman"/>
        </w:rPr>
        <w:t>R.61</w:t>
      </w:r>
      <w:proofErr w:type="spellEnd"/>
      <w:r w:rsidRPr="006E0E8F">
        <w:rPr>
          <w:rFonts w:cs="Times New Roman"/>
        </w:rPr>
        <w:noBreakHyphen/>
        <w:t>96 seek to support the Department’s goals relating to the protection of public health through implementing updated requirements for Athletic Trainers. There are no anticipated effects on the environment.</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lastRenderedPageBreak/>
        <w:t xml:space="preserve">DETRIMENTAL EFFECT ON THE ENVIRONMENT AND PUBLIC HEALTH IF THE REGULATION </w:t>
      </w:r>
      <w:proofErr w:type="gramStart"/>
      <w:r w:rsidRPr="006E0E8F">
        <w:rPr>
          <w:rFonts w:cs="Times New Roman"/>
        </w:rPr>
        <w:t>IS NOT IMPLEMENTED</w:t>
      </w:r>
      <w:proofErr w:type="gramEnd"/>
      <w:r w:rsidRPr="006E0E8F">
        <w:rPr>
          <w:rFonts w:cs="Times New Roman"/>
        </w:rPr>
        <w:t>:</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 xml:space="preserve">There is no anticipated detrimental effect on the environment. If the amendments </w:t>
      </w:r>
      <w:proofErr w:type="gramStart"/>
      <w:r w:rsidRPr="006E0E8F">
        <w:rPr>
          <w:rFonts w:cs="Times New Roman"/>
        </w:rPr>
        <w:t>are not implemented</w:t>
      </w:r>
      <w:proofErr w:type="gramEnd"/>
      <w:r w:rsidRPr="006E0E8F">
        <w:rPr>
          <w:rFonts w:cs="Times New Roman"/>
        </w:rPr>
        <w:t>, the regulation will be maintained in its current form without realizing the benefits of the amendments herein.</w:t>
      </w:r>
    </w:p>
    <w:bookmarkEnd w:id="9"/>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E0E8F">
        <w:rPr>
          <w:rFonts w:cs="Times New Roman"/>
          <w:b/>
        </w:rPr>
        <w:t>Statement of Rationale:</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Here below is the Statement of Rationale pursuant to S.C. Code Section 1</w:t>
      </w:r>
      <w:r w:rsidRPr="006E0E8F">
        <w:rPr>
          <w:rFonts w:cs="Times New Roman"/>
        </w:rPr>
        <w:noBreakHyphen/>
        <w:t>23</w:t>
      </w:r>
      <w:r w:rsidRPr="006E0E8F">
        <w:rPr>
          <w:rFonts w:cs="Times New Roman"/>
        </w:rPr>
        <w:noBreakHyphen/>
      </w:r>
      <w:proofErr w:type="gramStart"/>
      <w:r w:rsidRPr="006E0E8F">
        <w:rPr>
          <w:rFonts w:cs="Times New Roman"/>
        </w:rPr>
        <w:t>110(</w:t>
      </w:r>
      <w:proofErr w:type="gramEnd"/>
      <w:r w:rsidRPr="006E0E8F">
        <w:rPr>
          <w:rFonts w:cs="Times New Roman"/>
        </w:rPr>
        <w:t>h):</w:t>
      </w: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88160E" w:rsidRPr="006E0E8F" w:rsidRDefault="0088160E" w:rsidP="006E0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E0E8F">
        <w:rPr>
          <w:rFonts w:cs="Times New Roman"/>
        </w:rPr>
        <w:t xml:space="preserve">The Department of Health and Environmental Control amends </w:t>
      </w:r>
      <w:proofErr w:type="spellStart"/>
      <w:r w:rsidRPr="006E0E8F">
        <w:rPr>
          <w:rFonts w:cs="Times New Roman"/>
        </w:rPr>
        <w:t>R.61</w:t>
      </w:r>
      <w:proofErr w:type="spellEnd"/>
      <w:r w:rsidRPr="006E0E8F">
        <w:rPr>
          <w:rFonts w:cs="Times New Roman"/>
        </w:rPr>
        <w:noBreakHyphen/>
        <w:t>96. These amendments are necessary to update provisions in accordance with current practices and standards. The amendments include updated language for Athletic Trainers applying for certification and incorporate provisions delineating new requirements for continuing education, patient care, and documentation requirements, and the incorporation of statutory change allowing for monetary penalties. The amendments revise and incorporate requirements regarding Department inspections and investigations, maintenance of accurate and current contact information, and other requirements for licensure.</w:t>
      </w:r>
    </w:p>
    <w:bookmarkEnd w:id="11"/>
    <w:p w:rsidR="009904F5" w:rsidRPr="006E0E8F" w:rsidRDefault="009904F5" w:rsidP="009904F5"/>
    <w:sectPr w:rsidR="009904F5" w:rsidRPr="006E0E8F" w:rsidSect="006C6565">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E8F" w:rsidRDefault="006E0E8F" w:rsidP="006C6565">
      <w:r>
        <w:separator/>
      </w:r>
    </w:p>
  </w:endnote>
  <w:endnote w:type="continuationSeparator" w:id="0">
    <w:p w:rsidR="006E0E8F" w:rsidRDefault="006E0E8F" w:rsidP="006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141334"/>
      <w:docPartObj>
        <w:docPartGallery w:val="Page Numbers (Bottom of Page)"/>
        <w:docPartUnique/>
      </w:docPartObj>
    </w:sdtPr>
    <w:sdtEndPr>
      <w:rPr>
        <w:noProof/>
      </w:rPr>
    </w:sdtEndPr>
    <w:sdtContent>
      <w:p w:rsidR="006E0E8F" w:rsidRDefault="006E0E8F">
        <w:pPr>
          <w:pStyle w:val="Footer"/>
          <w:jc w:val="center"/>
        </w:pPr>
        <w:r>
          <w:fldChar w:fldCharType="begin"/>
        </w:r>
        <w:r>
          <w:instrText xml:space="preserve"> PAGE   \* MERGEFORMAT </w:instrText>
        </w:r>
        <w:r>
          <w:fldChar w:fldCharType="separate"/>
        </w:r>
        <w:r w:rsidR="00B66C17">
          <w:rPr>
            <w:noProof/>
          </w:rPr>
          <w:t>12</w:t>
        </w:r>
        <w:r>
          <w:rPr>
            <w:noProof/>
          </w:rPr>
          <w:fldChar w:fldCharType="end"/>
        </w:r>
      </w:p>
    </w:sdtContent>
  </w:sdt>
  <w:p w:rsidR="006E0E8F" w:rsidRDefault="006E0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E8F" w:rsidRDefault="006E0E8F" w:rsidP="006C6565">
      <w:r>
        <w:separator/>
      </w:r>
    </w:p>
  </w:footnote>
  <w:footnote w:type="continuationSeparator" w:id="0">
    <w:p w:rsidR="006E0E8F" w:rsidRDefault="006E0E8F" w:rsidP="006C6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0BE9"/>
    <w:multiLevelType w:val="hybridMultilevel"/>
    <w:tmpl w:val="0608CFC2"/>
    <w:lvl w:ilvl="0" w:tplc="4F4A46E4">
      <w:start w:val="1"/>
      <w:numFmt w:val="upperLetter"/>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1" w15:restartNumberingAfterBreak="0">
    <w:nsid w:val="32D251A9"/>
    <w:multiLevelType w:val="hybridMultilevel"/>
    <w:tmpl w:val="05F850B4"/>
    <w:lvl w:ilvl="0" w:tplc="E4B0B3B8">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F5"/>
    <w:rsid w:val="001849AB"/>
    <w:rsid w:val="00337472"/>
    <w:rsid w:val="00381DF2"/>
    <w:rsid w:val="003E4FB5"/>
    <w:rsid w:val="00402788"/>
    <w:rsid w:val="005A3311"/>
    <w:rsid w:val="0060475B"/>
    <w:rsid w:val="0068175D"/>
    <w:rsid w:val="006A296F"/>
    <w:rsid w:val="006C6565"/>
    <w:rsid w:val="006E0E8F"/>
    <w:rsid w:val="0088160E"/>
    <w:rsid w:val="009904F5"/>
    <w:rsid w:val="00A220E4"/>
    <w:rsid w:val="00A52663"/>
    <w:rsid w:val="00A760CF"/>
    <w:rsid w:val="00A84CDB"/>
    <w:rsid w:val="00A867E6"/>
    <w:rsid w:val="00B66C17"/>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A19B"/>
  <w15:chartTrackingRefBased/>
  <w15:docId w15:val="{366AD577-A5ED-40BC-9889-C05A5DEF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0C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4F5"/>
    <w:rPr>
      <w:color w:val="0563C1" w:themeColor="hyperlink"/>
      <w:u w:val="single"/>
    </w:rPr>
  </w:style>
  <w:style w:type="character" w:customStyle="1" w:styleId="UnresolvedMention1">
    <w:name w:val="Unresolved Mention1"/>
    <w:basedOn w:val="DefaultParagraphFont"/>
    <w:uiPriority w:val="99"/>
    <w:semiHidden/>
    <w:unhideWhenUsed/>
    <w:rsid w:val="009904F5"/>
    <w:rPr>
      <w:color w:val="808080"/>
      <w:shd w:val="clear" w:color="auto" w:fill="E6E6E6"/>
    </w:rPr>
  </w:style>
  <w:style w:type="character" w:styleId="FollowedHyperlink">
    <w:name w:val="FollowedHyperlink"/>
    <w:basedOn w:val="DefaultParagraphFont"/>
    <w:uiPriority w:val="99"/>
    <w:semiHidden/>
    <w:unhideWhenUsed/>
    <w:rsid w:val="009904F5"/>
    <w:rPr>
      <w:color w:val="954F72" w:themeColor="followedHyperlink"/>
      <w:u w:val="single"/>
    </w:rPr>
  </w:style>
  <w:style w:type="character" w:styleId="CommentReference">
    <w:name w:val="annotation reference"/>
    <w:basedOn w:val="DefaultParagraphFont"/>
    <w:uiPriority w:val="99"/>
    <w:semiHidden/>
    <w:unhideWhenUsed/>
    <w:rsid w:val="009904F5"/>
    <w:rPr>
      <w:sz w:val="16"/>
      <w:szCs w:val="16"/>
    </w:rPr>
  </w:style>
  <w:style w:type="paragraph" w:styleId="CommentText">
    <w:name w:val="annotation text"/>
    <w:basedOn w:val="Normal"/>
    <w:link w:val="CommentTextChar"/>
    <w:uiPriority w:val="99"/>
    <w:unhideWhenUsed/>
    <w:rsid w:val="009904F5"/>
    <w:rPr>
      <w:sz w:val="20"/>
      <w:szCs w:val="20"/>
    </w:rPr>
  </w:style>
  <w:style w:type="character" w:customStyle="1" w:styleId="CommentTextChar">
    <w:name w:val="Comment Text Char"/>
    <w:basedOn w:val="DefaultParagraphFont"/>
    <w:link w:val="CommentText"/>
    <w:uiPriority w:val="99"/>
    <w:rsid w:val="009904F5"/>
    <w:rPr>
      <w:sz w:val="20"/>
      <w:szCs w:val="20"/>
    </w:rPr>
  </w:style>
  <w:style w:type="paragraph" w:styleId="CommentSubject">
    <w:name w:val="annotation subject"/>
    <w:basedOn w:val="CommentText"/>
    <w:next w:val="CommentText"/>
    <w:link w:val="CommentSubjectChar"/>
    <w:uiPriority w:val="99"/>
    <w:semiHidden/>
    <w:unhideWhenUsed/>
    <w:rsid w:val="009904F5"/>
    <w:rPr>
      <w:b/>
      <w:bCs/>
    </w:rPr>
  </w:style>
  <w:style w:type="character" w:customStyle="1" w:styleId="CommentSubjectChar">
    <w:name w:val="Comment Subject Char"/>
    <w:basedOn w:val="CommentTextChar"/>
    <w:link w:val="CommentSubject"/>
    <w:uiPriority w:val="99"/>
    <w:semiHidden/>
    <w:rsid w:val="009904F5"/>
    <w:rPr>
      <w:b/>
      <w:bCs/>
      <w:sz w:val="20"/>
      <w:szCs w:val="20"/>
    </w:rPr>
  </w:style>
  <w:style w:type="paragraph" w:styleId="BalloonText">
    <w:name w:val="Balloon Text"/>
    <w:basedOn w:val="Normal"/>
    <w:link w:val="BalloonTextChar"/>
    <w:uiPriority w:val="99"/>
    <w:semiHidden/>
    <w:unhideWhenUsed/>
    <w:rsid w:val="00990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4F5"/>
    <w:rPr>
      <w:rFonts w:ascii="Segoe UI" w:hAnsi="Segoe UI" w:cs="Segoe UI"/>
      <w:sz w:val="18"/>
      <w:szCs w:val="18"/>
    </w:rPr>
  </w:style>
  <w:style w:type="table" w:styleId="TableGrid">
    <w:name w:val="Table Grid"/>
    <w:basedOn w:val="TableNormal"/>
    <w:uiPriority w:val="39"/>
    <w:rsid w:val="009904F5"/>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4F5"/>
    <w:pPr>
      <w:tabs>
        <w:tab w:val="center" w:pos="4680"/>
        <w:tab w:val="right" w:pos="9360"/>
      </w:tabs>
    </w:pPr>
  </w:style>
  <w:style w:type="character" w:customStyle="1" w:styleId="HeaderChar">
    <w:name w:val="Header Char"/>
    <w:basedOn w:val="DefaultParagraphFont"/>
    <w:link w:val="Header"/>
    <w:uiPriority w:val="99"/>
    <w:rsid w:val="009904F5"/>
  </w:style>
  <w:style w:type="paragraph" w:styleId="Footer">
    <w:name w:val="footer"/>
    <w:basedOn w:val="Normal"/>
    <w:link w:val="FooterChar"/>
    <w:uiPriority w:val="99"/>
    <w:unhideWhenUsed/>
    <w:rsid w:val="009904F5"/>
    <w:pPr>
      <w:tabs>
        <w:tab w:val="center" w:pos="4680"/>
        <w:tab w:val="right" w:pos="9360"/>
      </w:tabs>
    </w:pPr>
  </w:style>
  <w:style w:type="character" w:customStyle="1" w:styleId="FooterChar">
    <w:name w:val="Footer Char"/>
    <w:basedOn w:val="DefaultParagraphFont"/>
    <w:link w:val="Footer"/>
    <w:uiPriority w:val="99"/>
    <w:rsid w:val="009904F5"/>
  </w:style>
  <w:style w:type="character" w:customStyle="1" w:styleId="UnresolvedMention2">
    <w:name w:val="Unresolved Mention2"/>
    <w:basedOn w:val="DefaultParagraphFont"/>
    <w:uiPriority w:val="99"/>
    <w:semiHidden/>
    <w:unhideWhenUsed/>
    <w:rsid w:val="009904F5"/>
    <w:rPr>
      <w:color w:val="605E5C"/>
      <w:shd w:val="clear" w:color="auto" w:fill="E1DFDD"/>
    </w:rPr>
  </w:style>
  <w:style w:type="paragraph" w:styleId="NormalWeb">
    <w:name w:val="Normal (Web)"/>
    <w:basedOn w:val="Normal"/>
    <w:uiPriority w:val="99"/>
    <w:semiHidden/>
    <w:unhideWhenUsed/>
    <w:rsid w:val="009904F5"/>
    <w:rPr>
      <w:rFonts w:ascii="Calibri" w:hAnsi="Calibri" w:cs="Calibri"/>
    </w:rPr>
  </w:style>
  <w:style w:type="numbering" w:customStyle="1" w:styleId="NoList1">
    <w:name w:val="No List1"/>
    <w:next w:val="NoList"/>
    <w:uiPriority w:val="99"/>
    <w:semiHidden/>
    <w:unhideWhenUsed/>
    <w:rsid w:val="009904F5"/>
  </w:style>
  <w:style w:type="paragraph" w:styleId="Revision">
    <w:name w:val="Revision"/>
    <w:hidden/>
    <w:uiPriority w:val="99"/>
    <w:semiHidden/>
    <w:rsid w:val="009904F5"/>
  </w:style>
  <w:style w:type="character" w:customStyle="1" w:styleId="UnresolvedMention">
    <w:name w:val="Unresolved Mention"/>
    <w:basedOn w:val="DefaultParagraphFont"/>
    <w:uiPriority w:val="99"/>
    <w:semiHidden/>
    <w:unhideWhenUsed/>
    <w:rsid w:val="009904F5"/>
    <w:rPr>
      <w:color w:val="605E5C"/>
      <w:shd w:val="clear" w:color="auto" w:fill="E1DFDD"/>
    </w:rPr>
  </w:style>
  <w:style w:type="character" w:customStyle="1" w:styleId="UnresolvedMention3">
    <w:name w:val="Unresolved Mention3"/>
    <w:basedOn w:val="DefaultParagraphFont"/>
    <w:uiPriority w:val="99"/>
    <w:semiHidden/>
    <w:unhideWhenUsed/>
    <w:rsid w:val="0088160E"/>
    <w:rPr>
      <w:color w:val="605E5C"/>
      <w:shd w:val="clear" w:color="auto" w:fill="E1DFDD"/>
    </w:rPr>
  </w:style>
  <w:style w:type="table" w:customStyle="1" w:styleId="TableGrid1">
    <w:name w:val="Table Grid1"/>
    <w:basedOn w:val="TableNormal"/>
    <w:next w:val="TableGrid"/>
    <w:uiPriority w:val="39"/>
    <w:rsid w:val="0088160E"/>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160E"/>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RegulationDevelopmentUpd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2021-05-13T18:34:00Z</cp:lastPrinted>
  <dcterms:created xsi:type="dcterms:W3CDTF">2021-05-13T18:35:00Z</dcterms:created>
  <dcterms:modified xsi:type="dcterms:W3CDTF">2021-05-13T18:35:00Z</dcterms:modified>
</cp:coreProperties>
</file>