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55" w:rsidRDefault="00314C55" w:rsidP="00C75C68">
      <w:bookmarkStart w:id="0" w:name="_GoBack"/>
      <w:bookmarkEnd w:id="0"/>
      <w:r>
        <w:t>Agency Name: Department of Natural Resources</w:t>
      </w:r>
    </w:p>
    <w:p w:rsidR="00314C55" w:rsidRDefault="00314C55" w:rsidP="00C75C68">
      <w:r>
        <w:t>Statutory Authority: 50-15-15, 50</w:t>
      </w:r>
      <w:r>
        <w:noBreakHyphen/>
        <w:t>15</w:t>
      </w:r>
      <w:r>
        <w:noBreakHyphen/>
        <w:t>70, and 50</w:t>
      </w:r>
      <w:r>
        <w:noBreakHyphen/>
        <w:t>15</w:t>
      </w:r>
      <w:r>
        <w:noBreakHyphen/>
        <w:t>80</w:t>
      </w:r>
    </w:p>
    <w:p w:rsidR="00A84CDB" w:rsidRDefault="00C75C68" w:rsidP="00C75C68">
      <w:r>
        <w:t>Document Number: 5007</w:t>
      </w:r>
    </w:p>
    <w:p w:rsidR="00C75C68" w:rsidRDefault="00314C55" w:rsidP="00C75C68">
      <w:r>
        <w:t>Proposed in State Register Volume and Issue: 44/10</w:t>
      </w:r>
    </w:p>
    <w:p w:rsidR="00CE146F" w:rsidRDefault="00CE146F" w:rsidP="00C75C68">
      <w:r>
        <w:t>House Committee: Regulations and Administrative Procedures Committee</w:t>
      </w:r>
    </w:p>
    <w:p w:rsidR="00CE146F" w:rsidRDefault="00CE146F" w:rsidP="00C75C68">
      <w:r>
        <w:t>Senate Committee: Fish, Game and Forestry Committee</w:t>
      </w:r>
    </w:p>
    <w:p w:rsidR="00D97D14" w:rsidRDefault="00D97D14" w:rsidP="00C75C68">
      <w:r>
        <w:t>120 Day Review Expiration Date for Automatic Approval 05/12/2021</w:t>
      </w:r>
    </w:p>
    <w:p w:rsidR="00872944" w:rsidRDefault="00872944" w:rsidP="00C75C68">
      <w:r>
        <w:t>Final in State Register Volume and Issue: 45/5</w:t>
      </w:r>
    </w:p>
    <w:p w:rsidR="00872944" w:rsidRDefault="00314C55" w:rsidP="00C75C68">
      <w:r>
        <w:t xml:space="preserve">Status: </w:t>
      </w:r>
      <w:r w:rsidR="00872944">
        <w:t>Final</w:t>
      </w:r>
    </w:p>
    <w:p w:rsidR="00314C55" w:rsidRDefault="00314C55" w:rsidP="00C75C68">
      <w:r>
        <w:t>Subject: Regulations for Spotted Turtle; and Exchange and Transfer for Certain Native Reptiles and Amphibians</w:t>
      </w:r>
    </w:p>
    <w:p w:rsidR="00314C55" w:rsidRDefault="00314C55" w:rsidP="00C75C68"/>
    <w:p w:rsidR="00C75C68" w:rsidRDefault="00C75C68" w:rsidP="00C75C68">
      <w:r>
        <w:t>History: 5007</w:t>
      </w:r>
    </w:p>
    <w:p w:rsidR="00C75C68" w:rsidRDefault="00C75C68" w:rsidP="00C75C68"/>
    <w:p w:rsidR="00C75C68" w:rsidRDefault="00C75C68" w:rsidP="00C75C6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75C68" w:rsidRDefault="00314C55" w:rsidP="00C75C68">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314C55" w:rsidRDefault="00B82014" w:rsidP="00C75C68">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B82014" w:rsidRDefault="00CE146F" w:rsidP="00C75C68">
      <w:pPr>
        <w:tabs>
          <w:tab w:val="left" w:pos="475"/>
          <w:tab w:val="left" w:pos="2304"/>
          <w:tab w:val="center" w:pos="6494"/>
          <w:tab w:val="left" w:pos="7373"/>
          <w:tab w:val="left" w:pos="8554"/>
        </w:tabs>
      </w:pPr>
      <w:r>
        <w:t>H</w:t>
      </w:r>
      <w:r>
        <w:tab/>
        <w:t>01/12/2021</w:t>
      </w:r>
      <w:r>
        <w:tab/>
        <w:t>Referred to Committee</w:t>
      </w:r>
      <w:r>
        <w:tab/>
      </w:r>
    </w:p>
    <w:p w:rsidR="00CE146F" w:rsidRDefault="00CE146F" w:rsidP="00C75C68">
      <w:pPr>
        <w:tabs>
          <w:tab w:val="left" w:pos="475"/>
          <w:tab w:val="left" w:pos="2304"/>
          <w:tab w:val="center" w:pos="6494"/>
          <w:tab w:val="left" w:pos="7373"/>
          <w:tab w:val="left" w:pos="8554"/>
        </w:tabs>
      </w:pPr>
      <w:r>
        <w:t>S</w:t>
      </w:r>
      <w:r>
        <w:tab/>
        <w:t>01/12/2021</w:t>
      </w:r>
      <w:r>
        <w:tab/>
        <w:t>Referred to Committee</w:t>
      </w:r>
      <w:r>
        <w:tab/>
      </w:r>
    </w:p>
    <w:p w:rsidR="00CE146F" w:rsidRDefault="00773336" w:rsidP="00C75C68">
      <w:pPr>
        <w:tabs>
          <w:tab w:val="left" w:pos="475"/>
          <w:tab w:val="left" w:pos="2304"/>
          <w:tab w:val="center" w:pos="6494"/>
          <w:tab w:val="left" w:pos="7373"/>
          <w:tab w:val="left" w:pos="8554"/>
        </w:tabs>
      </w:pPr>
      <w:r>
        <w:t>S</w:t>
      </w:r>
      <w:r>
        <w:tab/>
        <w:t>02/24/2021</w:t>
      </w:r>
      <w:r>
        <w:tab/>
        <w:t>Resolution Introduced to Approve</w:t>
      </w:r>
      <w:r>
        <w:tab/>
        <w:t>605</w:t>
      </w:r>
    </w:p>
    <w:p w:rsidR="00773336" w:rsidRDefault="00592B08" w:rsidP="00C75C68">
      <w:pPr>
        <w:tabs>
          <w:tab w:val="left" w:pos="475"/>
          <w:tab w:val="left" w:pos="2304"/>
          <w:tab w:val="center" w:pos="6494"/>
          <w:tab w:val="left" w:pos="7373"/>
          <w:tab w:val="left" w:pos="8554"/>
        </w:tabs>
      </w:pPr>
      <w:r>
        <w:t>H</w:t>
      </w:r>
      <w:r>
        <w:tab/>
        <w:t>03/18/2021</w:t>
      </w:r>
      <w:r>
        <w:tab/>
        <w:t>Committee Requested Withdrawal</w:t>
      </w:r>
    </w:p>
    <w:p w:rsidR="00592B08" w:rsidRDefault="00592B08" w:rsidP="00C75C68">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592B08" w:rsidRDefault="00D97D14" w:rsidP="00C75C68">
      <w:pPr>
        <w:tabs>
          <w:tab w:val="left" w:pos="475"/>
          <w:tab w:val="left" w:pos="2304"/>
          <w:tab w:val="center" w:pos="6494"/>
          <w:tab w:val="left" w:pos="7373"/>
          <w:tab w:val="left" w:pos="8554"/>
        </w:tabs>
      </w:pPr>
      <w:r>
        <w:t>-</w:t>
      </w:r>
      <w:r>
        <w:tab/>
        <w:t>03/18/2021</w:t>
      </w:r>
      <w:r>
        <w:tab/>
        <w:t>Withdrawn and Resubmitted</w:t>
      </w:r>
      <w:r>
        <w:tab/>
      </w:r>
      <w:r>
        <w:tab/>
        <w:t>05/12/2021</w:t>
      </w:r>
    </w:p>
    <w:p w:rsidR="00D97D14" w:rsidRDefault="00872944" w:rsidP="00C75C68">
      <w:pPr>
        <w:tabs>
          <w:tab w:val="left" w:pos="475"/>
          <w:tab w:val="left" w:pos="2304"/>
          <w:tab w:val="center" w:pos="6494"/>
          <w:tab w:val="left" w:pos="7373"/>
          <w:tab w:val="left" w:pos="8554"/>
        </w:tabs>
      </w:pPr>
      <w:r>
        <w:t>-</w:t>
      </w:r>
      <w:r>
        <w:tab/>
        <w:t>05/12/2021</w:t>
      </w:r>
      <w:r>
        <w:tab/>
        <w:t>Approved by: Expiration Date</w:t>
      </w:r>
    </w:p>
    <w:p w:rsidR="00872944" w:rsidRDefault="00872944" w:rsidP="00C75C68">
      <w:pPr>
        <w:tabs>
          <w:tab w:val="left" w:pos="475"/>
          <w:tab w:val="left" w:pos="2304"/>
          <w:tab w:val="center" w:pos="6494"/>
          <w:tab w:val="left" w:pos="7373"/>
          <w:tab w:val="left" w:pos="8554"/>
        </w:tabs>
      </w:pPr>
      <w:r>
        <w:t>-</w:t>
      </w:r>
      <w:r>
        <w:tab/>
        <w:t>05/28/2021</w:t>
      </w:r>
      <w:r>
        <w:tab/>
        <w:t>Effective Date unless otherwise</w:t>
      </w:r>
    </w:p>
    <w:p w:rsidR="00872944" w:rsidRDefault="00872944" w:rsidP="00C75C6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72944" w:rsidRPr="00872944" w:rsidRDefault="00872944" w:rsidP="00C75C68">
      <w:pPr>
        <w:tabs>
          <w:tab w:val="left" w:pos="475"/>
          <w:tab w:val="left" w:pos="2304"/>
          <w:tab w:val="center" w:pos="6494"/>
          <w:tab w:val="left" w:pos="7373"/>
          <w:tab w:val="left" w:pos="8554"/>
        </w:tabs>
      </w:pPr>
    </w:p>
    <w:p w:rsidR="00872944" w:rsidRDefault="00C75C68" w:rsidP="008315C6">
      <w:pPr>
        <w:tabs>
          <w:tab w:val="left" w:pos="216"/>
          <w:tab w:val="left" w:pos="432"/>
          <w:tab w:val="left" w:pos="648"/>
          <w:tab w:val="left" w:pos="864"/>
          <w:tab w:val="left" w:pos="1080"/>
          <w:tab w:val="left" w:pos="1296"/>
          <w:tab w:val="left" w:pos="1512"/>
        </w:tabs>
      </w:pPr>
      <w:r>
        <w:br w:type="page"/>
      </w:r>
    </w:p>
    <w:p w:rsidR="00871FAA" w:rsidRPr="00D614B6" w:rsidRDefault="00871FAA" w:rsidP="0028442E">
      <w:pPr>
        <w:tabs>
          <w:tab w:val="left" w:pos="216"/>
          <w:tab w:val="left" w:pos="432"/>
          <w:tab w:val="left" w:pos="648"/>
          <w:tab w:val="left" w:pos="864"/>
          <w:tab w:val="left" w:pos="1080"/>
          <w:tab w:val="left" w:pos="1296"/>
          <w:tab w:val="left" w:pos="1512"/>
        </w:tabs>
        <w:jc w:val="center"/>
      </w:pPr>
      <w:r w:rsidRPr="00D614B6">
        <w:lastRenderedPageBreak/>
        <w:t>Document No. 5007</w:t>
      </w:r>
    </w:p>
    <w:p w:rsidR="00871FAA" w:rsidRPr="00D614B6" w:rsidRDefault="00871FAA" w:rsidP="0028442E">
      <w:pPr>
        <w:tabs>
          <w:tab w:val="left" w:pos="216"/>
          <w:tab w:val="left" w:pos="432"/>
          <w:tab w:val="left" w:pos="648"/>
          <w:tab w:val="left" w:pos="864"/>
          <w:tab w:val="left" w:pos="1080"/>
          <w:tab w:val="left" w:pos="1296"/>
          <w:tab w:val="left" w:pos="1512"/>
        </w:tabs>
        <w:jc w:val="center"/>
      </w:pPr>
      <w:r w:rsidRPr="00D614B6">
        <w:rPr>
          <w:b/>
          <w:bCs/>
        </w:rPr>
        <w:t>DEPARTMENT OF NATURAL RESOURCES</w:t>
      </w:r>
    </w:p>
    <w:p w:rsidR="00871FAA" w:rsidRPr="00D614B6" w:rsidRDefault="00871FAA" w:rsidP="0028442E">
      <w:pPr>
        <w:tabs>
          <w:tab w:val="left" w:pos="216"/>
          <w:tab w:val="left" w:pos="432"/>
          <w:tab w:val="left" w:pos="648"/>
          <w:tab w:val="left" w:pos="864"/>
          <w:tab w:val="left" w:pos="1080"/>
          <w:tab w:val="left" w:pos="1296"/>
          <w:tab w:val="left" w:pos="1512"/>
        </w:tabs>
        <w:jc w:val="center"/>
      </w:pPr>
      <w:r w:rsidRPr="00D614B6">
        <w:t>CHAPTER 123</w:t>
      </w:r>
    </w:p>
    <w:p w:rsidR="00871FAA" w:rsidRPr="00D614B6" w:rsidRDefault="00871FAA" w:rsidP="0028442E">
      <w:pPr>
        <w:tabs>
          <w:tab w:val="left" w:pos="216"/>
          <w:tab w:val="left" w:pos="432"/>
          <w:tab w:val="left" w:pos="648"/>
          <w:tab w:val="left" w:pos="864"/>
          <w:tab w:val="left" w:pos="1080"/>
          <w:tab w:val="left" w:pos="1296"/>
          <w:tab w:val="left" w:pos="1512"/>
        </w:tabs>
        <w:jc w:val="center"/>
      </w:pPr>
      <w:r w:rsidRPr="00D614B6">
        <w:t>Statutory Authority: 1976 Code Sections 50</w:t>
      </w:r>
      <w:r w:rsidRPr="00D614B6">
        <w:noBreakHyphen/>
        <w:t>15</w:t>
      </w:r>
      <w:r w:rsidRPr="00D614B6">
        <w:noBreakHyphen/>
        <w:t>15, 50</w:t>
      </w:r>
      <w:r w:rsidRPr="00D614B6">
        <w:noBreakHyphen/>
        <w:t>15</w:t>
      </w:r>
      <w:r w:rsidRPr="00D614B6">
        <w:noBreakHyphen/>
        <w:t>70, and 50</w:t>
      </w:r>
      <w:r w:rsidRPr="00D614B6">
        <w:noBreakHyphen/>
        <w:t>15</w:t>
      </w:r>
      <w:r w:rsidRPr="00D614B6">
        <w:noBreakHyphen/>
        <w:t>80</w:t>
      </w:r>
    </w:p>
    <w:p w:rsidR="00871FAA" w:rsidRPr="00D614B6" w:rsidRDefault="00871FAA" w:rsidP="0028442E">
      <w:pPr>
        <w:tabs>
          <w:tab w:val="left" w:pos="216"/>
          <w:tab w:val="left" w:pos="432"/>
          <w:tab w:val="left" w:pos="648"/>
          <w:tab w:val="left" w:pos="864"/>
          <w:tab w:val="left" w:pos="1080"/>
          <w:tab w:val="left" w:pos="1296"/>
          <w:tab w:val="left" w:pos="1512"/>
        </w:tabs>
      </w:pPr>
    </w:p>
    <w:p w:rsidR="00871FAA" w:rsidRPr="00D614B6" w:rsidRDefault="00871FAA" w:rsidP="0028442E">
      <w:pPr>
        <w:tabs>
          <w:tab w:val="left" w:pos="216"/>
          <w:tab w:val="left" w:pos="432"/>
          <w:tab w:val="left" w:pos="648"/>
          <w:tab w:val="left" w:pos="864"/>
          <w:tab w:val="left" w:pos="1080"/>
          <w:tab w:val="left" w:pos="1296"/>
          <w:tab w:val="left" w:pos="1512"/>
        </w:tabs>
      </w:pPr>
      <w:r w:rsidRPr="00D614B6">
        <w:t>123</w:t>
      </w:r>
      <w:r w:rsidRPr="00D614B6">
        <w:noBreakHyphen/>
        <w:t>151.1. Regulations for Spotted Turtle.</w:t>
      </w:r>
    </w:p>
    <w:p w:rsidR="00871FAA" w:rsidRPr="00D614B6" w:rsidRDefault="00871FAA" w:rsidP="0028442E">
      <w:pPr>
        <w:tabs>
          <w:tab w:val="left" w:pos="216"/>
          <w:tab w:val="left" w:pos="432"/>
          <w:tab w:val="left" w:pos="648"/>
          <w:tab w:val="left" w:pos="864"/>
          <w:tab w:val="left" w:pos="1080"/>
          <w:tab w:val="left" w:pos="1296"/>
          <w:tab w:val="left" w:pos="1512"/>
        </w:tabs>
      </w:pPr>
      <w:r w:rsidRPr="00D614B6">
        <w:t>123</w:t>
      </w:r>
      <w:r w:rsidRPr="00D614B6">
        <w:noBreakHyphen/>
        <w:t xml:space="preserve">151.3. </w:t>
      </w:r>
      <w:r w:rsidRPr="00D614B6">
        <w:rPr>
          <w:rFonts w:cs="Times New Roman"/>
          <w:bCs/>
        </w:rPr>
        <w:t>Exchange and Transfer for Certain Native Reptiles and Amphibians.</w:t>
      </w:r>
    </w:p>
    <w:p w:rsidR="00871FAA" w:rsidRPr="00D614B6" w:rsidRDefault="00871FAA" w:rsidP="0028442E">
      <w:pPr>
        <w:tabs>
          <w:tab w:val="left" w:pos="216"/>
          <w:tab w:val="left" w:pos="432"/>
          <w:tab w:val="left" w:pos="648"/>
          <w:tab w:val="left" w:pos="864"/>
          <w:tab w:val="left" w:pos="1080"/>
          <w:tab w:val="left" w:pos="1296"/>
          <w:tab w:val="left" w:pos="1512"/>
        </w:tabs>
      </w:pPr>
      <w:r w:rsidRPr="00D614B6">
        <w:t xml:space="preserve">123.151.4. </w:t>
      </w:r>
      <w:r w:rsidRPr="00D614B6">
        <w:rPr>
          <w:rFonts w:cs="Times New Roman"/>
          <w:bCs/>
        </w:rPr>
        <w:t>Possession Limits for Certain Native Reptiles and Amphibians.</w:t>
      </w:r>
    </w:p>
    <w:p w:rsidR="00871FAA" w:rsidRPr="00D614B6" w:rsidRDefault="00871FAA" w:rsidP="0028442E">
      <w:pPr>
        <w:tabs>
          <w:tab w:val="left" w:pos="216"/>
          <w:tab w:val="left" w:pos="432"/>
          <w:tab w:val="left" w:pos="648"/>
          <w:tab w:val="left" w:pos="864"/>
          <w:tab w:val="left" w:pos="1080"/>
          <w:tab w:val="left" w:pos="1296"/>
          <w:tab w:val="left" w:pos="1512"/>
        </w:tabs>
        <w:rPr>
          <w:bCs/>
        </w:rPr>
      </w:pPr>
    </w:p>
    <w:p w:rsidR="00871FAA" w:rsidRPr="00D614B6" w:rsidRDefault="00871FAA" w:rsidP="0028442E">
      <w:pPr>
        <w:tabs>
          <w:tab w:val="left" w:pos="216"/>
          <w:tab w:val="left" w:pos="432"/>
          <w:tab w:val="left" w:pos="648"/>
          <w:tab w:val="left" w:pos="864"/>
          <w:tab w:val="left" w:pos="1080"/>
          <w:tab w:val="left" w:pos="1296"/>
          <w:tab w:val="left" w:pos="1512"/>
        </w:tabs>
        <w:rPr>
          <w:b/>
          <w:bCs/>
        </w:rPr>
      </w:pPr>
      <w:r w:rsidRPr="00D614B6">
        <w:rPr>
          <w:b/>
          <w:bCs/>
        </w:rPr>
        <w:t xml:space="preserve">Synopsis: </w:t>
      </w:r>
    </w:p>
    <w:p w:rsidR="00871FAA" w:rsidRPr="00D614B6" w:rsidRDefault="00871FAA" w:rsidP="0028442E">
      <w:pPr>
        <w:tabs>
          <w:tab w:val="left" w:pos="216"/>
          <w:tab w:val="left" w:pos="432"/>
          <w:tab w:val="left" w:pos="648"/>
          <w:tab w:val="left" w:pos="864"/>
          <w:tab w:val="left" w:pos="1080"/>
          <w:tab w:val="left" w:pos="1296"/>
          <w:tab w:val="left" w:pos="1512"/>
        </w:tabs>
        <w:rPr>
          <w:bCs/>
        </w:rPr>
      </w:pPr>
    </w:p>
    <w:p w:rsidR="00871FAA" w:rsidRPr="00D614B6" w:rsidRDefault="00871FAA" w:rsidP="0028442E">
      <w:pPr>
        <w:tabs>
          <w:tab w:val="left" w:pos="216"/>
          <w:tab w:val="left" w:pos="432"/>
          <w:tab w:val="left" w:pos="648"/>
          <w:tab w:val="left" w:pos="864"/>
          <w:tab w:val="left" w:pos="1080"/>
          <w:tab w:val="left" w:pos="1296"/>
          <w:tab w:val="left" w:pos="1512"/>
        </w:tabs>
      </w:pPr>
      <w:r w:rsidRPr="00D614B6">
        <w:t>These regulations amend Chapter 123</w:t>
      </w:r>
      <w:r w:rsidRPr="00D614B6">
        <w:noBreakHyphen/>
        <w:t>151.1</w:t>
      </w:r>
      <w:r w:rsidRPr="00D614B6">
        <w:noBreakHyphen/>
        <w:t>Regulations for Spotted Turtle, add regulations 123</w:t>
      </w:r>
      <w:r w:rsidRPr="00D614B6">
        <w:noBreakHyphen/>
        <w:t>151.3</w:t>
      </w:r>
      <w:r w:rsidRPr="00D614B6">
        <w:noBreakHyphen/>
      </w:r>
      <w:r w:rsidRPr="00D614B6">
        <w:rPr>
          <w:rFonts w:cs="Times New Roman"/>
          <w:bCs/>
        </w:rPr>
        <w:t xml:space="preserve">Exchange and Transfer for Certain Native Reptiles and Amphibians, and add regulations </w:t>
      </w:r>
      <w:r w:rsidRPr="00D614B6">
        <w:t>123.151.4</w:t>
      </w:r>
      <w:r w:rsidRPr="00D614B6">
        <w:noBreakHyphen/>
      </w:r>
      <w:r w:rsidRPr="00D614B6">
        <w:rPr>
          <w:rFonts w:cs="Times New Roman"/>
          <w:bCs/>
        </w:rPr>
        <w:t>Possession Limits for Certain Native Reptiles,</w:t>
      </w:r>
      <w:r w:rsidRPr="00D614B6">
        <w:t xml:space="preserve"> for the </w:t>
      </w:r>
      <w:r w:rsidRPr="00D614B6">
        <w:rPr>
          <w:snapToGrid w:val="0"/>
        </w:rPr>
        <w:t>management of native reptile and amphibian species. This includes limitations on, and permitting for, the possession, transfer, sale, barter, trade, shipment, and removal from this State of native reptile and amphibian species</w:t>
      </w:r>
      <w:r w:rsidRPr="00D614B6">
        <w:t>.</w:t>
      </w:r>
    </w:p>
    <w:p w:rsidR="00871FAA" w:rsidRPr="00D614B6" w:rsidRDefault="00871FAA" w:rsidP="0028442E">
      <w:pPr>
        <w:tabs>
          <w:tab w:val="left" w:pos="216"/>
          <w:tab w:val="left" w:pos="432"/>
          <w:tab w:val="left" w:pos="648"/>
          <w:tab w:val="left" w:pos="864"/>
          <w:tab w:val="left" w:pos="1080"/>
          <w:tab w:val="left" w:pos="1296"/>
          <w:tab w:val="left" w:pos="1512"/>
        </w:tabs>
      </w:pPr>
    </w:p>
    <w:p w:rsidR="00871FAA" w:rsidRPr="00D614B6" w:rsidRDefault="00871FAA" w:rsidP="00570421">
      <w:r w:rsidRPr="00D614B6">
        <w:t>A Notice of Drafting for this regulation was published on September 25, 2020 in the</w:t>
      </w:r>
      <w:r w:rsidRPr="00D614B6">
        <w:rPr>
          <w:i/>
        </w:rPr>
        <w:t xml:space="preserve"> South Carolina State Register</w:t>
      </w:r>
      <w:r w:rsidRPr="00D614B6">
        <w:t xml:space="preserve">, Volume 44, </w:t>
      </w:r>
      <w:proofErr w:type="gramStart"/>
      <w:r w:rsidRPr="00D614B6">
        <w:t>Issue</w:t>
      </w:r>
      <w:proofErr w:type="gramEnd"/>
      <w:r w:rsidRPr="00D614B6">
        <w:t xml:space="preserve"> No. 9.</w:t>
      </w:r>
    </w:p>
    <w:p w:rsidR="00871FAA" w:rsidRPr="00D614B6" w:rsidRDefault="00871FAA" w:rsidP="0028442E">
      <w:pPr>
        <w:tabs>
          <w:tab w:val="left" w:pos="216"/>
          <w:tab w:val="left" w:pos="432"/>
          <w:tab w:val="left" w:pos="648"/>
          <w:tab w:val="left" w:pos="864"/>
          <w:tab w:val="left" w:pos="1080"/>
          <w:tab w:val="left" w:pos="1296"/>
          <w:tab w:val="left" w:pos="1512"/>
        </w:tabs>
        <w:rPr>
          <w:bCs/>
        </w:rPr>
      </w:pPr>
    </w:p>
    <w:p w:rsidR="00871FAA" w:rsidRPr="00D614B6" w:rsidRDefault="00871FAA" w:rsidP="0028442E">
      <w:pPr>
        <w:tabs>
          <w:tab w:val="left" w:pos="216"/>
          <w:tab w:val="left" w:pos="432"/>
          <w:tab w:val="left" w:pos="648"/>
          <w:tab w:val="left" w:pos="864"/>
          <w:tab w:val="left" w:pos="1080"/>
          <w:tab w:val="left" w:pos="1296"/>
          <w:tab w:val="left" w:pos="1512"/>
        </w:tabs>
        <w:rPr>
          <w:b/>
          <w:bCs/>
        </w:rPr>
      </w:pPr>
      <w:r w:rsidRPr="00D614B6">
        <w:rPr>
          <w:b/>
          <w:bCs/>
        </w:rPr>
        <w:t>Instructions:</w:t>
      </w:r>
    </w:p>
    <w:p w:rsidR="00871FAA" w:rsidRPr="00D614B6" w:rsidRDefault="00871FAA" w:rsidP="0028442E">
      <w:pPr>
        <w:tabs>
          <w:tab w:val="left" w:pos="216"/>
          <w:tab w:val="left" w:pos="432"/>
          <w:tab w:val="left" w:pos="648"/>
          <w:tab w:val="left" w:pos="864"/>
          <w:tab w:val="left" w:pos="1080"/>
          <w:tab w:val="left" w:pos="1296"/>
          <w:tab w:val="left" w:pos="1512"/>
        </w:tabs>
        <w:rPr>
          <w:bCs/>
        </w:rPr>
      </w:pPr>
    </w:p>
    <w:p w:rsidR="00871FAA" w:rsidRPr="00D614B6" w:rsidRDefault="00871FAA" w:rsidP="0028442E">
      <w:pPr>
        <w:tabs>
          <w:tab w:val="left" w:pos="216"/>
          <w:tab w:val="left" w:pos="432"/>
          <w:tab w:val="left" w:pos="648"/>
          <w:tab w:val="left" w:pos="864"/>
          <w:tab w:val="left" w:pos="1080"/>
          <w:tab w:val="left" w:pos="1296"/>
          <w:tab w:val="left" w:pos="1512"/>
        </w:tabs>
      </w:pPr>
      <w:r w:rsidRPr="00D614B6">
        <w:t>Amend Regulation 123</w:t>
      </w:r>
      <w:r w:rsidRPr="00D614B6">
        <w:noBreakHyphen/>
        <w:t>151.1 as indicated below and add Regulations 123</w:t>
      </w:r>
      <w:r w:rsidRPr="00D614B6">
        <w:noBreakHyphen/>
        <w:t>151.3 and 123</w:t>
      </w:r>
      <w:r w:rsidRPr="00D614B6">
        <w:noBreakHyphen/>
        <w:t>151.4 as included below. Included are specific changes, deletions and additions. Unless specifically listed as a change, all other existing regulations remain intact.</w:t>
      </w:r>
    </w:p>
    <w:p w:rsidR="00871FAA" w:rsidRPr="00D614B6" w:rsidRDefault="00871FAA" w:rsidP="0028442E">
      <w:pPr>
        <w:tabs>
          <w:tab w:val="left" w:pos="216"/>
          <w:tab w:val="left" w:pos="432"/>
          <w:tab w:val="left" w:pos="648"/>
          <w:tab w:val="left" w:pos="864"/>
          <w:tab w:val="left" w:pos="1080"/>
          <w:tab w:val="left" w:pos="1296"/>
          <w:tab w:val="left" w:pos="1512"/>
        </w:tabs>
      </w:pPr>
    </w:p>
    <w:p w:rsidR="00871FAA" w:rsidRPr="00D614B6" w:rsidRDefault="00871FAA" w:rsidP="00B206B0">
      <w:pPr>
        <w:tabs>
          <w:tab w:val="left" w:pos="216"/>
          <w:tab w:val="left" w:pos="432"/>
          <w:tab w:val="left" w:pos="648"/>
          <w:tab w:val="left" w:pos="864"/>
          <w:tab w:val="left" w:pos="1080"/>
          <w:tab w:val="left" w:pos="1296"/>
          <w:tab w:val="left" w:pos="1512"/>
        </w:tabs>
      </w:pPr>
      <w:r w:rsidRPr="00D614B6">
        <w:t>123</w:t>
      </w:r>
      <w:r w:rsidRPr="00D614B6">
        <w:noBreakHyphen/>
        <w:t>151.1. Regulations for Spotted Turtle.</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t>A. delete stricken text and insert new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t xml:space="preserve">1. </w:t>
      </w:r>
      <w:proofErr w:type="gramStart"/>
      <w:r w:rsidRPr="00D614B6">
        <w:t>delete</w:t>
      </w:r>
      <w:proofErr w:type="gramEnd"/>
      <w:r w:rsidRPr="00D614B6">
        <w:t xml:space="preserve"> stricken text and insert new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B.1</w:t>
      </w:r>
      <w:proofErr w:type="spellEnd"/>
      <w:r w:rsidRPr="00D614B6">
        <w:t xml:space="preserve">. delete stricken text and insert new text as indicated </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B.2</w:t>
      </w:r>
      <w:proofErr w:type="spellEnd"/>
      <w:r w:rsidRPr="00D614B6">
        <w:t>. delete stricken text and insert new text as indicated and new (a.)</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a</w:t>
      </w:r>
      <w:proofErr w:type="gramEnd"/>
      <w:r w:rsidRPr="00D614B6">
        <w:t>.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B.3</w:t>
      </w:r>
      <w:proofErr w:type="spellEnd"/>
      <w:r w:rsidRPr="00D614B6">
        <w:t>. delete stricken text and insert new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B.4</w:t>
      </w:r>
      <w:proofErr w:type="spellEnd"/>
      <w:r w:rsidRPr="00D614B6">
        <w:t>. delete stricken text and insert new text as indicated</w:t>
      </w:r>
    </w:p>
    <w:p w:rsidR="00871FAA" w:rsidRPr="00D614B6" w:rsidRDefault="00871FAA" w:rsidP="00416506">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a.</w:t>
      </w:r>
      <w:r w:rsidRPr="00D614B6">
        <w:noBreakHyphen/>
        <w:t>c</w:t>
      </w:r>
      <w:proofErr w:type="gramEnd"/>
      <w:r w:rsidRPr="00D614B6">
        <w:t>. delete</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B.5.insert</w:t>
      </w:r>
      <w:proofErr w:type="spellEnd"/>
      <w:r w:rsidRPr="00D614B6">
        <w:t xml:space="preserve"> new (5.), add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a</w:t>
      </w:r>
      <w:proofErr w:type="gramEnd"/>
      <w:r w:rsidRPr="00D614B6">
        <w:t>. add new (a.)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b</w:t>
      </w:r>
      <w:proofErr w:type="gramEnd"/>
      <w:r w:rsidRPr="00D614B6">
        <w:t>. add new (b.)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c</w:t>
      </w:r>
      <w:proofErr w:type="gramEnd"/>
      <w:r w:rsidRPr="00D614B6">
        <w:t>. add new (c.)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d</w:t>
      </w:r>
      <w:proofErr w:type="gramEnd"/>
      <w:r w:rsidRPr="00D614B6">
        <w:t>. add new (d.)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e</w:t>
      </w:r>
      <w:proofErr w:type="gramEnd"/>
      <w:r w:rsidRPr="00D614B6">
        <w:t>. add new (e.) insert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C.1</w:t>
      </w:r>
      <w:proofErr w:type="spellEnd"/>
      <w:r w:rsidRPr="00D614B6">
        <w:t>. delete stricken text and insert new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r w:rsidRPr="00D614B6">
        <w:tab/>
      </w:r>
      <w:r w:rsidRPr="00D614B6">
        <w:tab/>
      </w:r>
      <w:proofErr w:type="gramStart"/>
      <w:r w:rsidRPr="00D614B6">
        <w:t>a.</w:t>
      </w:r>
      <w:r w:rsidRPr="00D614B6">
        <w:noBreakHyphen/>
        <w:t>d</w:t>
      </w:r>
      <w:proofErr w:type="gramEnd"/>
      <w:r w:rsidRPr="00D614B6">
        <w:t>. delete</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r>
      <w:proofErr w:type="spellStart"/>
      <w:r w:rsidRPr="00D614B6">
        <w:t>C.2</w:t>
      </w:r>
      <w:proofErr w:type="spellEnd"/>
      <w:r w:rsidRPr="00D614B6">
        <w:t>. insert new (2.) add text as indicated</w:t>
      </w:r>
    </w:p>
    <w:p w:rsidR="00871FAA" w:rsidRPr="00D614B6" w:rsidRDefault="00871FAA" w:rsidP="00B206B0">
      <w:pPr>
        <w:tabs>
          <w:tab w:val="left" w:pos="216"/>
          <w:tab w:val="left" w:pos="432"/>
          <w:tab w:val="left" w:pos="648"/>
          <w:tab w:val="left" w:pos="864"/>
          <w:tab w:val="left" w:pos="1080"/>
          <w:tab w:val="left" w:pos="1296"/>
          <w:tab w:val="left" w:pos="1512"/>
        </w:tabs>
      </w:pPr>
      <w:r w:rsidRPr="00D614B6">
        <w:tab/>
        <w:t>D. delete stricken text and insert new text as indicated</w:t>
      </w:r>
    </w:p>
    <w:p w:rsidR="00871FAA" w:rsidRPr="00D614B6" w:rsidRDefault="00871FAA" w:rsidP="0028442E">
      <w:pPr>
        <w:tabs>
          <w:tab w:val="left" w:pos="216"/>
          <w:tab w:val="left" w:pos="432"/>
          <w:tab w:val="left" w:pos="648"/>
          <w:tab w:val="left" w:pos="864"/>
          <w:tab w:val="left" w:pos="1080"/>
          <w:tab w:val="left" w:pos="1296"/>
          <w:tab w:val="left" w:pos="1512"/>
        </w:tabs>
      </w:pPr>
    </w:p>
    <w:p w:rsidR="00871FAA" w:rsidRPr="00D614B6" w:rsidRDefault="00871FAA" w:rsidP="0028442E">
      <w:pPr>
        <w:tabs>
          <w:tab w:val="left" w:pos="216"/>
          <w:tab w:val="left" w:pos="432"/>
          <w:tab w:val="left" w:pos="648"/>
          <w:tab w:val="left" w:pos="864"/>
          <w:tab w:val="left" w:pos="1080"/>
          <w:tab w:val="left" w:pos="1296"/>
          <w:tab w:val="left" w:pos="1512"/>
        </w:tabs>
      </w:pPr>
      <w:r w:rsidRPr="00D614B6">
        <w:t>123</w:t>
      </w:r>
      <w:r w:rsidRPr="00D614B6">
        <w:noBreakHyphen/>
        <w:t xml:space="preserve">151.3. </w:t>
      </w:r>
      <w:proofErr w:type="gramStart"/>
      <w:r w:rsidRPr="00D614B6">
        <w:t>add</w:t>
      </w:r>
      <w:proofErr w:type="gramEnd"/>
      <w:r w:rsidRPr="00D614B6">
        <w:t xml:space="preserve"> new 123</w:t>
      </w:r>
      <w:r w:rsidRPr="00D614B6">
        <w:noBreakHyphen/>
        <w:t>151.3 and insert text as indicated</w:t>
      </w:r>
    </w:p>
    <w:p w:rsidR="00871FAA" w:rsidRPr="00D614B6" w:rsidRDefault="00871FAA" w:rsidP="0028442E">
      <w:pPr>
        <w:tabs>
          <w:tab w:val="left" w:pos="216"/>
          <w:tab w:val="left" w:pos="432"/>
          <w:tab w:val="left" w:pos="648"/>
          <w:tab w:val="left" w:pos="864"/>
          <w:tab w:val="left" w:pos="1080"/>
          <w:tab w:val="left" w:pos="1296"/>
          <w:tab w:val="left" w:pos="1512"/>
        </w:tabs>
      </w:pPr>
    </w:p>
    <w:p w:rsidR="00872944" w:rsidRDefault="00871FAA" w:rsidP="0028442E">
      <w:pPr>
        <w:tabs>
          <w:tab w:val="left" w:pos="216"/>
          <w:tab w:val="left" w:pos="432"/>
          <w:tab w:val="left" w:pos="648"/>
          <w:tab w:val="left" w:pos="864"/>
          <w:tab w:val="left" w:pos="1080"/>
          <w:tab w:val="left" w:pos="1296"/>
          <w:tab w:val="left" w:pos="1512"/>
        </w:tabs>
      </w:pPr>
      <w:r w:rsidRPr="00D614B6">
        <w:t>123</w:t>
      </w:r>
      <w:r w:rsidRPr="00D614B6">
        <w:noBreakHyphen/>
        <w:t xml:space="preserve">151.4. </w:t>
      </w:r>
      <w:proofErr w:type="gramStart"/>
      <w:r w:rsidRPr="00D614B6">
        <w:t>add</w:t>
      </w:r>
      <w:proofErr w:type="gramEnd"/>
      <w:r w:rsidRPr="00D614B6">
        <w:t xml:space="preserve"> new 123</w:t>
      </w:r>
      <w:r w:rsidRPr="00D614B6">
        <w:noBreakHyphen/>
        <w:t>151.4 and insert text as indicated</w:t>
      </w:r>
    </w:p>
    <w:p w:rsidR="00872944" w:rsidRDefault="00872944" w:rsidP="0028442E">
      <w:pPr>
        <w:tabs>
          <w:tab w:val="left" w:pos="216"/>
          <w:tab w:val="left" w:pos="432"/>
          <w:tab w:val="left" w:pos="648"/>
          <w:tab w:val="left" w:pos="864"/>
          <w:tab w:val="left" w:pos="1080"/>
          <w:tab w:val="left" w:pos="1296"/>
          <w:tab w:val="left" w:pos="1512"/>
        </w:tabs>
      </w:pPr>
    </w:p>
    <w:p w:rsidR="00871FAA" w:rsidRPr="00D614B6" w:rsidRDefault="00871FAA" w:rsidP="007A5395">
      <w:pPr>
        <w:tabs>
          <w:tab w:val="left" w:pos="216"/>
          <w:tab w:val="left" w:pos="432"/>
          <w:tab w:val="left" w:pos="648"/>
          <w:tab w:val="left" w:pos="864"/>
          <w:tab w:val="left" w:pos="1080"/>
          <w:tab w:val="left" w:pos="1296"/>
          <w:tab w:val="left" w:pos="1512"/>
        </w:tabs>
        <w:rPr>
          <w:b/>
          <w:bCs/>
        </w:rPr>
      </w:pPr>
      <w:r w:rsidRPr="00D614B6">
        <w:rPr>
          <w:b/>
          <w:bCs/>
        </w:rPr>
        <w:t>Text:</w:t>
      </w:r>
    </w:p>
    <w:p w:rsidR="00871FAA" w:rsidRPr="00872944" w:rsidRDefault="00871FAA" w:rsidP="0028442E">
      <w:pPr>
        <w:tabs>
          <w:tab w:val="left" w:pos="216"/>
          <w:tab w:val="left" w:pos="432"/>
          <w:tab w:val="left" w:pos="648"/>
          <w:tab w:val="left" w:pos="864"/>
          <w:tab w:val="left" w:pos="1080"/>
          <w:tab w:val="left" w:pos="1296"/>
          <w:tab w:val="left" w:pos="1512"/>
        </w:tabs>
      </w:pPr>
    </w:p>
    <w:p w:rsidR="00871FAA" w:rsidRPr="00872944" w:rsidRDefault="00871FAA" w:rsidP="004720AD">
      <w:pPr>
        <w:tabs>
          <w:tab w:val="left" w:pos="216"/>
          <w:tab w:val="left" w:pos="432"/>
          <w:tab w:val="left" w:pos="648"/>
          <w:tab w:val="left" w:pos="864"/>
          <w:tab w:val="left" w:pos="1080"/>
          <w:tab w:val="left" w:pos="1296"/>
          <w:tab w:val="left" w:pos="1512"/>
        </w:tabs>
        <w:jc w:val="center"/>
      </w:pPr>
      <w:r w:rsidRPr="00872944">
        <w:t>ARTICLE 5</w:t>
      </w:r>
    </w:p>
    <w:p w:rsidR="00871FAA" w:rsidRPr="00872944" w:rsidRDefault="00871FAA" w:rsidP="004720AD">
      <w:pPr>
        <w:tabs>
          <w:tab w:val="left" w:pos="216"/>
          <w:tab w:val="left" w:pos="432"/>
          <w:tab w:val="left" w:pos="648"/>
          <w:tab w:val="left" w:pos="864"/>
          <w:tab w:val="left" w:pos="1080"/>
          <w:tab w:val="left" w:pos="1296"/>
          <w:tab w:val="left" w:pos="1512"/>
        </w:tabs>
        <w:jc w:val="center"/>
        <w:rPr>
          <w:caps/>
        </w:rPr>
      </w:pPr>
      <w:r w:rsidRPr="00872944">
        <w:rPr>
          <w:caps/>
        </w:rPr>
        <w:t>Non</w:t>
      </w:r>
      <w:r w:rsidRPr="00872944">
        <w:rPr>
          <w:caps/>
        </w:rPr>
        <w:noBreakHyphen/>
        <w:t>Game and Endangered Species</w:t>
      </w:r>
    </w:p>
    <w:p w:rsidR="00871FAA" w:rsidRPr="00872944" w:rsidRDefault="00871FAA" w:rsidP="0028442E">
      <w:pPr>
        <w:tabs>
          <w:tab w:val="left" w:pos="216"/>
          <w:tab w:val="left" w:pos="432"/>
          <w:tab w:val="left" w:pos="648"/>
          <w:tab w:val="left" w:pos="864"/>
          <w:tab w:val="left" w:pos="1080"/>
          <w:tab w:val="left" w:pos="1296"/>
          <w:tab w:val="left" w:pos="1512"/>
        </w:tabs>
      </w:pPr>
    </w:p>
    <w:p w:rsidR="00871FAA" w:rsidRPr="00872944" w:rsidRDefault="00871FAA" w:rsidP="0028442E">
      <w:pPr>
        <w:tabs>
          <w:tab w:val="left" w:pos="216"/>
          <w:tab w:val="left" w:pos="432"/>
          <w:tab w:val="left" w:pos="648"/>
          <w:tab w:val="left" w:pos="864"/>
          <w:tab w:val="left" w:pos="1080"/>
          <w:tab w:val="left" w:pos="1296"/>
          <w:tab w:val="left" w:pos="1512"/>
        </w:tabs>
      </w:pPr>
      <w:r w:rsidRPr="00872944">
        <w:t>123</w:t>
      </w:r>
      <w:r w:rsidRPr="00872944">
        <w:noBreakHyphen/>
        <w:t xml:space="preserve">151.1. Regulations for Spotted Turtle </w:t>
      </w:r>
      <w:r w:rsidRPr="00872944">
        <w:rPr>
          <w:rFonts w:cs="Times New Roman"/>
        </w:rPr>
        <w:t>(</w:t>
      </w:r>
      <w:proofErr w:type="spellStart"/>
      <w:r w:rsidRPr="00872944">
        <w:rPr>
          <w:rFonts w:cs="Times New Roman"/>
          <w:i/>
        </w:rPr>
        <w:t>Clemmys</w:t>
      </w:r>
      <w:proofErr w:type="spellEnd"/>
      <w:r w:rsidRPr="00872944">
        <w:rPr>
          <w:rFonts w:cs="Times New Roman"/>
          <w:i/>
        </w:rPr>
        <w:t xml:space="preserve"> </w:t>
      </w:r>
      <w:proofErr w:type="spellStart"/>
      <w:r w:rsidRPr="00872944">
        <w:rPr>
          <w:rFonts w:cs="Times New Roman"/>
          <w:i/>
        </w:rPr>
        <w:t>guttata</w:t>
      </w:r>
      <w:proofErr w:type="spellEnd"/>
      <w:r w:rsidRPr="00872944">
        <w:rPr>
          <w:rFonts w:cs="Times New Roman"/>
        </w:rPr>
        <w:t>)</w:t>
      </w:r>
      <w:r w:rsidRPr="00872944">
        <w: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A. Spotted Turtle</w:t>
      </w:r>
      <w:r w:rsidR="00872944">
        <w:t xml:space="preserve"> </w:t>
      </w:r>
      <w:r w:rsidRPr="00872944">
        <w:t>Protection</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1</w:t>
      </w:r>
      <w:r w:rsidR="00872944">
        <w:t xml:space="preserve">. </w:t>
      </w:r>
      <w:r w:rsidRPr="00872944">
        <w:t>A person shall not</w:t>
      </w:r>
      <w:r w:rsidR="00872944">
        <w:t xml:space="preserve"> </w:t>
      </w:r>
      <w:r w:rsidRPr="00872944">
        <w:t xml:space="preserve">take, possess, transport, import, export, process, sell, purchase, offer for sale, trade, gift, barter, ship, or receive for shipment any spotted turtle </w:t>
      </w:r>
      <w:r w:rsidRPr="00872944">
        <w:rPr>
          <w:rFonts w:cs="Times New Roman"/>
        </w:rPr>
        <w:t>(</w:t>
      </w:r>
      <w:proofErr w:type="spellStart"/>
      <w:r w:rsidRPr="00872944">
        <w:rPr>
          <w:rFonts w:cs="Times New Roman"/>
          <w:i/>
        </w:rPr>
        <w:t>Clemmys</w:t>
      </w:r>
      <w:proofErr w:type="spellEnd"/>
      <w:r w:rsidRPr="00872944">
        <w:rPr>
          <w:rFonts w:cs="Times New Roman"/>
          <w:i/>
        </w:rPr>
        <w:t xml:space="preserve"> </w:t>
      </w:r>
      <w:proofErr w:type="spellStart"/>
      <w:r w:rsidRPr="00872944">
        <w:rPr>
          <w:rFonts w:cs="Times New Roman"/>
          <w:i/>
        </w:rPr>
        <w:t>guttata</w:t>
      </w:r>
      <w:proofErr w:type="spellEnd"/>
      <w:r w:rsidRPr="00872944">
        <w:rPr>
          <w:rFonts w:cs="Times New Roman"/>
        </w:rPr>
        <w:t>)</w:t>
      </w:r>
      <w:r w:rsidRPr="00872944">
        <w:t xml:space="preserve"> without a permit from the Department.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B. Spotted Turtle Permits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1</w:t>
      </w:r>
      <w:r w:rsidR="00872944">
        <w:t xml:space="preserve">. </w:t>
      </w:r>
      <w:r w:rsidRPr="00872944">
        <w:rPr>
          <w:rFonts w:cs="Times New Roman"/>
        </w:rPr>
        <w:t>No new permit for the possession of spotted turtles shall be issued by the Department unless for scientific and/or conservation purposes pursuant to Regulation 123</w:t>
      </w:r>
      <w:r w:rsidRPr="00872944">
        <w:rPr>
          <w:rFonts w:cs="Times New Roman"/>
        </w:rPr>
        <w:noBreakHyphen/>
        <w:t>150, et seq. at the discretion of the Department.</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tab/>
      </w:r>
      <w:r w:rsidRPr="00872944">
        <w:tab/>
        <w:t>2</w:t>
      </w:r>
      <w:r w:rsidR="00872944">
        <w:t xml:space="preserve">. </w:t>
      </w:r>
      <w:r w:rsidRPr="00872944">
        <w:rPr>
          <w:rFonts w:cs="Times New Roman"/>
        </w:rPr>
        <w:t>Any person in possession of a Spotted Turtle Permit granted by the Department as of the adoption of this regulation has 90 days from the adoption of this regulation to register with the Department the current number of Spotted Turtles, both wild</w:t>
      </w:r>
      <w:r w:rsidRPr="00872944">
        <w:rPr>
          <w:rFonts w:cs="Times New Roman"/>
        </w:rPr>
        <w:noBreakHyphen/>
        <w:t xml:space="preserve">caught and captive born, in their possession. Spotted turtles </w:t>
      </w:r>
      <w:proofErr w:type="gramStart"/>
      <w:r w:rsidRPr="00872944">
        <w:rPr>
          <w:rFonts w:cs="Times New Roman"/>
        </w:rPr>
        <w:t>will be assigned</w:t>
      </w:r>
      <w:proofErr w:type="gramEnd"/>
      <w:r w:rsidRPr="00872944">
        <w:rPr>
          <w:rFonts w:cs="Times New Roman"/>
        </w:rPr>
        <w:t xml:space="preserve"> a unique number and must be shell notched with the identification number provided by Department personnel.</w:t>
      </w:r>
      <w:r w:rsidRPr="00872944">
        <w:rPr>
          <w:rFonts w:cs="Times New Roman"/>
        </w:rPr>
        <w:tab/>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t>a. Permit applicants will shell notch spotted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spotted turtles. Upon completion, the Department will issue a permit for the registered spotted turtles.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3</w:t>
      </w:r>
      <w:r w:rsidR="00872944">
        <w:t xml:space="preserve">. </w:t>
      </w:r>
      <w:r w:rsidRPr="00872944">
        <w:t xml:space="preserve">Current permit holders </w:t>
      </w:r>
      <w:bookmarkStart w:id="1" w:name="_Hlk52956464"/>
      <w:r w:rsidRPr="00872944">
        <w:t xml:space="preserve">as of the date of adoption of this regulation </w:t>
      </w:r>
      <w:bookmarkEnd w:id="1"/>
      <w:r w:rsidRPr="00872944">
        <w:t>may not add additional spotted turtles to their collection or allow reproduction</w:t>
      </w:r>
    </w:p>
    <w:p w:rsidR="00871FAA" w:rsidRPr="00872944" w:rsidRDefault="00871FAA" w:rsidP="0028442E">
      <w:pPr>
        <w:tabs>
          <w:tab w:val="left" w:pos="216"/>
          <w:tab w:val="left" w:pos="432"/>
          <w:tab w:val="left" w:pos="648"/>
          <w:tab w:val="left" w:pos="864"/>
          <w:tab w:val="left" w:pos="1080"/>
          <w:tab w:val="left" w:pos="1296"/>
          <w:tab w:val="left" w:pos="1512"/>
        </w:tabs>
        <w:rPr>
          <w:b/>
        </w:rPr>
      </w:pPr>
      <w:r w:rsidRPr="00872944">
        <w:tab/>
      </w:r>
      <w:r w:rsidRPr="00872944">
        <w:tab/>
        <w:t>4.</w:t>
      </w:r>
      <w:r w:rsidRPr="00872944">
        <w:rPr>
          <w:rFonts w:cs="Times New Roman"/>
        </w:rPr>
        <w:t xml:space="preserve"> Current permit holders’ </w:t>
      </w:r>
      <w:r w:rsidRPr="00872944">
        <w:t xml:space="preserve">as of the date of adoption of this regulation </w:t>
      </w:r>
      <w:r w:rsidRPr="00872944">
        <w:rPr>
          <w:rFonts w:cs="Times New Roman"/>
        </w:rPr>
        <w:t xml:space="preserve">permits are valid for five (5) years from the date of issue; however, upon completion and certification of marking, the Department will issue a new permit valid for 1 year. Subsequent permits will be valid for 1 year and </w:t>
      </w:r>
      <w:proofErr w:type="gramStart"/>
      <w:r w:rsidRPr="00872944">
        <w:rPr>
          <w:rFonts w:cs="Times New Roman"/>
        </w:rPr>
        <w:t>may be renewed</w:t>
      </w:r>
      <w:proofErr w:type="gramEnd"/>
      <w:r w:rsidRPr="00872944">
        <w:rPr>
          <w:rFonts w:cs="Times New Roman"/>
        </w:rPr>
        <w:t xml:space="preserve"> at the discretion of the Department.</w:t>
      </w:r>
      <w:r w:rsidRPr="00872944">
        <w:tab/>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tab/>
      </w:r>
      <w:r w:rsidRPr="00872944">
        <w:tab/>
        <w:t>5.</w:t>
      </w:r>
      <w:r w:rsidRPr="00872944">
        <w:rPr>
          <w:rFonts w:cs="Times New Roman"/>
        </w:rPr>
        <w:t xml:space="preserve"> The Department may set permit conditions consistent with the protection of spotted turtles. Permit conditions include but are not limited </w:t>
      </w:r>
      <w:proofErr w:type="gramStart"/>
      <w:r w:rsidRPr="00872944">
        <w:rPr>
          <w:rFonts w:cs="Times New Roman"/>
        </w:rPr>
        <w:t>to</w:t>
      </w:r>
      <w:proofErr w:type="gramEnd"/>
      <w:r w:rsidRPr="00872944">
        <w:rPr>
          <w:rFonts w:cs="Times New Roman"/>
        </w:rPr>
        <w:t xml:space="preserve">: </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rPr>
          <w:rFonts w:cs="Times New Roman"/>
        </w:rPr>
        <w:tab/>
      </w:r>
      <w:r w:rsidRPr="00872944">
        <w:rPr>
          <w:rFonts w:cs="Times New Roman"/>
        </w:rPr>
        <w:tab/>
      </w:r>
      <w:r w:rsidRPr="00872944">
        <w:rPr>
          <w:rFonts w:cs="Times New Roman"/>
        </w:rPr>
        <w:tab/>
        <w:t xml:space="preserve">a. Sale, purchase, trade, exchange, gift, or barter of any spotted turtles </w:t>
      </w:r>
      <w:proofErr w:type="gramStart"/>
      <w:r w:rsidRPr="00872944">
        <w:rPr>
          <w:rFonts w:cs="Times New Roman"/>
        </w:rPr>
        <w:t>is prohibited</w:t>
      </w:r>
      <w:proofErr w:type="gramEnd"/>
      <w:r w:rsidRPr="00872944">
        <w:rPr>
          <w:rFonts w:cs="Times New Roman"/>
        </w:rPr>
        <w:t>.</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rPr>
          <w:rFonts w:cs="Times New Roman"/>
        </w:rPr>
        <w:tab/>
      </w:r>
      <w:r w:rsidRPr="00872944">
        <w:rPr>
          <w:rFonts w:cs="Times New Roman"/>
        </w:rPr>
        <w:tab/>
      </w:r>
      <w:r w:rsidRPr="00872944">
        <w:rPr>
          <w:rFonts w:cs="Times New Roman"/>
        </w:rPr>
        <w:tab/>
        <w:t>b. No wild</w:t>
      </w:r>
      <w:r w:rsidRPr="00872944">
        <w:rPr>
          <w:rFonts w:cs="Times New Roman"/>
        </w:rPr>
        <w:noBreakHyphen/>
        <w:t>caught spotted turtles may be collected.</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rPr>
          <w:rFonts w:cs="Times New Roman"/>
        </w:rPr>
        <w:tab/>
      </w:r>
      <w:r w:rsidRPr="00872944">
        <w:rPr>
          <w:rFonts w:cs="Times New Roman"/>
        </w:rPr>
        <w:tab/>
      </w:r>
      <w:r w:rsidRPr="00872944">
        <w:rPr>
          <w:rFonts w:cs="Times New Roman"/>
        </w:rPr>
        <w:tab/>
        <w:t>c. All spotted turtles must be individually marked via shell notching with a unique identification number issued by the Department.</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rPr>
          <w:rFonts w:cs="Times New Roman"/>
        </w:rPr>
        <w:tab/>
      </w:r>
      <w:r w:rsidRPr="00872944">
        <w:rPr>
          <w:rFonts w:cs="Times New Roman"/>
        </w:rPr>
        <w:tab/>
      </w:r>
      <w:r w:rsidRPr="00872944">
        <w:rPr>
          <w:rFonts w:cs="Times New Roman"/>
        </w:rPr>
        <w:tab/>
      </w:r>
      <w:proofErr w:type="gramStart"/>
      <w:r w:rsidRPr="00872944">
        <w:rPr>
          <w:rFonts w:cs="Times New Roman"/>
        </w:rPr>
        <w:t>d. No unmarked</w:t>
      </w:r>
      <w:proofErr w:type="gramEnd"/>
      <w:r w:rsidRPr="00872944">
        <w:rPr>
          <w:rFonts w:cs="Times New Roman"/>
        </w:rPr>
        <w:t xml:space="preserve"> spotted turtles may be possessed, unless covered by a scientific collection permit.</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rPr>
          <w:rFonts w:cs="Times New Roman"/>
        </w:rPr>
        <w:tab/>
      </w:r>
      <w:r w:rsidRPr="00872944">
        <w:rPr>
          <w:rFonts w:cs="Times New Roman"/>
        </w:rPr>
        <w:tab/>
      </w:r>
      <w:r w:rsidRPr="00872944">
        <w:rPr>
          <w:rFonts w:cs="Times New Roman"/>
        </w:rPr>
        <w:tab/>
        <w:t xml:space="preserve">e. Reproduction of captive spotted turtles is prohibited unless authorized by the Department for scientific or conservation purposes. Offspring from unauthorized reproduction </w:t>
      </w:r>
      <w:proofErr w:type="gramStart"/>
      <w:r w:rsidRPr="00872944">
        <w:rPr>
          <w:rFonts w:cs="Times New Roman"/>
        </w:rPr>
        <w:t>must be surrendered</w:t>
      </w:r>
      <w:proofErr w:type="gramEnd"/>
      <w:r w:rsidRPr="00872944">
        <w:rPr>
          <w:rFonts w:cs="Times New Roman"/>
        </w:rPr>
        <w:t xml:space="preserve"> to the Department.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C. Permit Reporting Requirements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1</w:t>
      </w:r>
      <w:r w:rsidR="00872944">
        <w:t xml:space="preserve">. </w:t>
      </w:r>
      <w:r w:rsidRPr="00872944">
        <w:rPr>
          <w:rFonts w:cs="Times New Roman"/>
        </w:rPr>
        <w:t>At the time of permit renewal, spotted turtle permit holders will report to the Department the number of wild</w:t>
      </w:r>
      <w:r w:rsidRPr="00872944">
        <w:rPr>
          <w:rFonts w:cs="Times New Roman"/>
        </w:rPr>
        <w:noBreakHyphen/>
        <w:t>caught and captive</w:t>
      </w:r>
      <w:r w:rsidRPr="00872944">
        <w:rPr>
          <w:rFonts w:cs="Times New Roman"/>
        </w:rPr>
        <w:noBreakHyphen/>
        <w:t xml:space="preserve">bred spotted turtles in their possession and provide evidence documenting the identification number indicated by shell notch. </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r w:rsidRPr="00872944">
        <w:tab/>
      </w:r>
      <w:r w:rsidRPr="00872944">
        <w:tab/>
      </w:r>
      <w:r w:rsidRPr="00872944">
        <w:rPr>
          <w:rFonts w:cs="Times New Roman"/>
        </w:rPr>
        <w:t xml:space="preserve">2. Any death or disposition of a spotted turtle </w:t>
      </w:r>
      <w:proofErr w:type="gramStart"/>
      <w:r w:rsidRPr="00872944">
        <w:rPr>
          <w:rFonts w:cs="Times New Roman"/>
        </w:rPr>
        <w:t>must be reported</w:t>
      </w:r>
      <w:proofErr w:type="gramEnd"/>
      <w:r w:rsidRPr="00872944">
        <w:rPr>
          <w:rFonts w:cs="Times New Roman"/>
        </w:rPr>
        <w:t xml:space="preserve"> to the Department immediately.</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D. The</w:t>
      </w:r>
      <w:r w:rsidR="00872944">
        <w:t xml:space="preserve"> </w:t>
      </w:r>
      <w:r w:rsidRPr="00872944">
        <w:t>penalties for violation of this regulation</w:t>
      </w:r>
      <w:r w:rsidR="00872944">
        <w:t xml:space="preserve"> </w:t>
      </w:r>
      <w:proofErr w:type="gramStart"/>
      <w:r w:rsidRPr="00872944">
        <w:t>are prescribed</w:t>
      </w:r>
      <w:proofErr w:type="gramEnd"/>
      <w:r w:rsidRPr="00872944">
        <w:t xml:space="preserve"> in Section 50</w:t>
      </w:r>
      <w:r w:rsidRPr="00872944">
        <w:noBreakHyphen/>
        <w:t>15</w:t>
      </w:r>
      <w:r w:rsidRPr="00872944">
        <w:noBreakHyphen/>
        <w:t>80. Each spotted turtle taken or possessed in violation of these regulations shall constitute a separate offense.</w:t>
      </w: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rPr>
      </w:pPr>
    </w:p>
    <w:p w:rsidR="00871FAA" w:rsidRPr="00872944" w:rsidRDefault="00871FAA" w:rsidP="0028442E">
      <w:pPr>
        <w:tabs>
          <w:tab w:val="left" w:pos="216"/>
          <w:tab w:val="left" w:pos="432"/>
          <w:tab w:val="left" w:pos="648"/>
          <w:tab w:val="left" w:pos="864"/>
          <w:tab w:val="left" w:pos="1080"/>
          <w:tab w:val="left" w:pos="1296"/>
          <w:tab w:val="left" w:pos="1512"/>
        </w:tabs>
        <w:rPr>
          <w:rFonts w:cs="Times New Roman"/>
          <w:bCs/>
        </w:rPr>
      </w:pPr>
      <w:r w:rsidRPr="00872944">
        <w:rPr>
          <w:rFonts w:cs="Times New Roman"/>
          <w:bCs/>
        </w:rPr>
        <w:t>123</w:t>
      </w:r>
      <w:r w:rsidRPr="00872944">
        <w:rPr>
          <w:rFonts w:cs="Times New Roman"/>
          <w:bCs/>
        </w:rPr>
        <w:noBreakHyphen/>
        <w:t>151.3. Exchange and Transfer for Certain Native Reptiles and Amphibians.</w:t>
      </w:r>
    </w:p>
    <w:p w:rsidR="00871FAA" w:rsidRPr="00872944" w:rsidRDefault="00871FAA" w:rsidP="0028442E">
      <w:pPr>
        <w:tabs>
          <w:tab w:val="left" w:pos="216"/>
          <w:tab w:val="left" w:pos="432"/>
          <w:tab w:val="left" w:pos="648"/>
          <w:tab w:val="left" w:pos="864"/>
          <w:tab w:val="left" w:pos="1080"/>
          <w:tab w:val="left" w:pos="1296"/>
          <w:tab w:val="left" w:pos="1512"/>
        </w:tabs>
      </w:pPr>
      <w:bookmarkStart w:id="2" w:name="_Hlk16751197"/>
      <w:bookmarkStart w:id="3" w:name="_Hlk16751038"/>
      <w:r w:rsidRPr="00872944">
        <w:tab/>
        <w:t>A. No native reptile or amphibian, including parts, products, eggs, and derivatives may be sold, purchased, traded, exchanged, bartered, exported or shipped, transferred and/or re</w:t>
      </w:r>
      <w:r w:rsidRPr="00872944">
        <w:noBreakHyphen/>
        <w:t>homed, except:</w:t>
      </w:r>
      <w:bookmarkEnd w:id="2"/>
    </w:p>
    <w:p w:rsidR="00871FAA" w:rsidRPr="00872944" w:rsidRDefault="00871FAA" w:rsidP="0028442E">
      <w:pPr>
        <w:tabs>
          <w:tab w:val="left" w:pos="216"/>
          <w:tab w:val="left" w:pos="432"/>
          <w:tab w:val="left" w:pos="648"/>
          <w:tab w:val="left" w:pos="864"/>
          <w:tab w:val="left" w:pos="1080"/>
          <w:tab w:val="left" w:pos="1296"/>
          <w:tab w:val="left" w:pos="1512"/>
        </w:tabs>
      </w:pPr>
      <w:r w:rsidRPr="00872944">
        <w:lastRenderedPageBreak/>
        <w:tab/>
      </w:r>
      <w:r w:rsidRPr="00872944">
        <w:tab/>
        <w:t xml:space="preserve">1. Transferring possession of a native reptile or amphibian to the Department or the </w:t>
      </w:r>
      <w:proofErr w:type="gramStart"/>
      <w:r w:rsidRPr="00872944">
        <w:t>Department</w:t>
      </w:r>
      <w:r w:rsidRPr="00872944">
        <w:rPr>
          <w:rFonts w:cs="Times New Roman"/>
        </w:rPr>
        <w:t>’</w:t>
      </w:r>
      <w:r w:rsidRPr="00872944">
        <w:t>s</w:t>
      </w:r>
      <w:proofErr w:type="gramEnd"/>
      <w:r w:rsidRPr="00872944">
        <w:t xml:space="preserve"> designated recipient. The circumstances of acceptance shall be at the Department</w:t>
      </w:r>
      <w:r w:rsidRPr="00872944">
        <w:rPr>
          <w:rFonts w:cs="Times New Roman"/>
        </w:rPr>
        <w:t>’</w:t>
      </w:r>
      <w:r w:rsidRPr="00872944">
        <w:t>s discretion.</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2.</w:t>
      </w:r>
      <w:r w:rsidR="00D97D14" w:rsidRPr="00872944">
        <w:t xml:space="preserve"> </w:t>
      </w:r>
      <w:r w:rsidRPr="00872944">
        <w:t xml:space="preserve">Transferring possession of native reptiles or amphibians when lawfully possessed and transfer </w:t>
      </w:r>
      <w:proofErr w:type="gramStart"/>
      <w:r w:rsidRPr="00872944">
        <w:t>is specifically authorized</w:t>
      </w:r>
      <w:proofErr w:type="gramEnd"/>
      <w:r w:rsidRPr="00872944">
        <w:t xml:space="preserve"> pursuant to other applicable federal or state laws, including those in Title 50. With respect to S.C. Code Section </w:t>
      </w:r>
      <w:proofErr w:type="gramStart"/>
      <w:r w:rsidRPr="00872944">
        <w:t>50</w:t>
      </w:r>
      <w:r w:rsidRPr="00872944">
        <w:noBreakHyphen/>
        <w:t>16</w:t>
      </w:r>
      <w:r w:rsidRPr="00872944">
        <w:noBreakHyphen/>
        <w:t>60</w:t>
      </w:r>
      <w:proofErr w:type="gramEnd"/>
      <w:r w:rsidRPr="00872944">
        <w:t xml:space="preserve"> this exception shall not apply and the provisions of S.C. Code Section 50</w:t>
      </w:r>
      <w:r w:rsidRPr="00872944">
        <w:noBreakHyphen/>
        <w:t>15</w:t>
      </w:r>
      <w:r w:rsidRPr="00872944">
        <w:noBreakHyphen/>
        <w:t>15 and the associated regulations in 123</w:t>
      </w:r>
      <w:r w:rsidRPr="00872944">
        <w:noBreakHyphen/>
        <w:t>151.3 and 123</w:t>
      </w:r>
      <w:r w:rsidRPr="00872944">
        <w:noBreakHyphen/>
        <w:t>151.4 shall have priority concerning possession and transfer of reptiles and amphibians.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3. Zoos and Aquaria maintaining accreditation or certification by the Association of Zoos and Aquariums, accredited research institutions under Institutional Care and Use Committees, and schools and educational displays open to the public may transfer and receive transferred reptiles and amphibians and must provide written notification to the Department specifying the number and species prior to transfer. Any such transfer may not be a sale</w:t>
      </w:r>
      <w:bookmarkStart w:id="4" w:name="_Hlk29303274"/>
      <w:r w:rsidRPr="00872944">
        <w:t>, purchase, barter, or other commercial transaction</w:t>
      </w:r>
      <w:bookmarkEnd w:id="4"/>
      <w:r w:rsidRPr="00872944">
        <w:t>. This exception also applies to the donor of a native reptile or amphibian to the above entities.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4.</w:t>
      </w:r>
      <w:r w:rsidR="00D97D14" w:rsidRPr="00872944">
        <w:t xml:space="preserve"> </w:t>
      </w:r>
      <w:r w:rsidRPr="00872944">
        <w:t>Venom or venom derivatives obtained or produced by a laboratory.</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5. Any non</w:t>
      </w:r>
      <w:r w:rsidRPr="00872944">
        <w:noBreakHyphen/>
        <w:t>native phenotype (</w:t>
      </w:r>
      <w:r w:rsidRPr="00872944">
        <w:rPr>
          <w:i/>
        </w:rPr>
        <w:t>i.e</w:t>
      </w:r>
      <w:r w:rsidRPr="00872944">
        <w:t>. – “morph” or genetic mutation) of native snake species.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6. Any native wild phenotype of the following species reproduced in captivity and under 10 inches in total length, eastern garter snake (</w:t>
      </w:r>
      <w:r w:rsidRPr="00872944">
        <w:rPr>
          <w:i/>
          <w:iCs/>
        </w:rPr>
        <w:t xml:space="preserve">Thamnophis </w:t>
      </w:r>
      <w:proofErr w:type="spellStart"/>
      <w:r w:rsidRPr="00872944">
        <w:rPr>
          <w:i/>
          <w:iCs/>
        </w:rPr>
        <w:t>sirtalis</w:t>
      </w:r>
      <w:proofErr w:type="spellEnd"/>
      <w:r w:rsidRPr="00872944">
        <w:t>), mole king snake (</w:t>
      </w:r>
      <w:proofErr w:type="spellStart"/>
      <w:r w:rsidRPr="00872944">
        <w:rPr>
          <w:i/>
          <w:iCs/>
        </w:rPr>
        <w:t>Lampropeltis</w:t>
      </w:r>
      <w:proofErr w:type="spellEnd"/>
      <w:r w:rsidRPr="00872944">
        <w:rPr>
          <w:i/>
          <w:iCs/>
        </w:rPr>
        <w:t xml:space="preserve"> </w:t>
      </w:r>
      <w:proofErr w:type="spellStart"/>
      <w:r w:rsidRPr="00872944">
        <w:rPr>
          <w:i/>
          <w:iCs/>
        </w:rPr>
        <w:t>calligaster</w:t>
      </w:r>
      <w:proofErr w:type="spellEnd"/>
      <w:r w:rsidRPr="00872944">
        <w:rPr>
          <w:i/>
          <w:iCs/>
        </w:rPr>
        <w:t xml:space="preserve">), </w:t>
      </w:r>
      <w:r w:rsidRPr="00872944">
        <w:t xml:space="preserve">and eastern </w:t>
      </w:r>
      <w:proofErr w:type="spellStart"/>
      <w:r w:rsidRPr="00872944">
        <w:t>milksnake</w:t>
      </w:r>
      <w:proofErr w:type="spellEnd"/>
      <w:r w:rsidRPr="00872944">
        <w:t xml:space="preserve"> (</w:t>
      </w:r>
      <w:proofErr w:type="spellStart"/>
      <w:r w:rsidRPr="00872944">
        <w:rPr>
          <w:i/>
          <w:iCs/>
        </w:rPr>
        <w:t>Lampropeltis</w:t>
      </w:r>
      <w:proofErr w:type="spellEnd"/>
      <w:r w:rsidRPr="00872944">
        <w:rPr>
          <w:i/>
          <w:iCs/>
        </w:rPr>
        <w:t xml:space="preserve"> </w:t>
      </w:r>
      <w:proofErr w:type="spellStart"/>
      <w:proofErr w:type="gramStart"/>
      <w:r w:rsidRPr="00872944">
        <w:rPr>
          <w:i/>
          <w:iCs/>
        </w:rPr>
        <w:t>triangulum</w:t>
      </w:r>
      <w:proofErr w:type="spellEnd"/>
      <w:proofErr w:type="gramEnd"/>
      <w:r w:rsidRPr="00872944">
        <w: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7. Any native wild phenotype of the following species reproduced in captivity and under 20 inches in total length, corn snake (</w:t>
      </w:r>
      <w:proofErr w:type="spellStart"/>
      <w:r w:rsidRPr="00872944">
        <w:rPr>
          <w:i/>
        </w:rPr>
        <w:t>Pantherophis</w:t>
      </w:r>
      <w:proofErr w:type="spellEnd"/>
      <w:r w:rsidRPr="00872944">
        <w:rPr>
          <w:i/>
        </w:rPr>
        <w:t xml:space="preserve"> </w:t>
      </w:r>
      <w:proofErr w:type="spellStart"/>
      <w:r w:rsidRPr="00872944">
        <w:rPr>
          <w:i/>
        </w:rPr>
        <w:t>guttatus</w:t>
      </w:r>
      <w:proofErr w:type="spellEnd"/>
      <w:r w:rsidRPr="00872944">
        <w:t>), rat snake (</w:t>
      </w:r>
      <w:proofErr w:type="spellStart"/>
      <w:r w:rsidRPr="00872944">
        <w:rPr>
          <w:i/>
        </w:rPr>
        <w:t>Pantherophis</w:t>
      </w:r>
      <w:proofErr w:type="spellEnd"/>
      <w:r w:rsidRPr="00872944">
        <w:rPr>
          <w:i/>
        </w:rPr>
        <w:t xml:space="preserve"> sp.</w:t>
      </w:r>
      <w:r w:rsidRPr="00872944">
        <w:t>), and eastern king snake (</w:t>
      </w:r>
      <w:proofErr w:type="spellStart"/>
      <w:r w:rsidRPr="00872944">
        <w:rPr>
          <w:i/>
        </w:rPr>
        <w:t>Lampropeltis</w:t>
      </w:r>
      <w:proofErr w:type="spellEnd"/>
      <w:r w:rsidRPr="00872944">
        <w:rPr>
          <w:i/>
        </w:rPr>
        <w:t xml:space="preserve"> </w:t>
      </w:r>
      <w:proofErr w:type="spellStart"/>
      <w:r w:rsidRPr="00872944">
        <w:rPr>
          <w:i/>
        </w:rPr>
        <w:t>getula</w:t>
      </w:r>
      <w:proofErr w:type="spellEnd"/>
      <w:r w:rsidRPr="00872944">
        <w: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8. Any native wild phenotype of the following species reproduced in captivity and, or under 24 inches in total length, pine snake (</w:t>
      </w:r>
      <w:proofErr w:type="spellStart"/>
      <w:r w:rsidRPr="00872944">
        <w:rPr>
          <w:i/>
        </w:rPr>
        <w:t>Pituophis</w:t>
      </w:r>
      <w:proofErr w:type="spellEnd"/>
      <w:r w:rsidRPr="00872944">
        <w:rPr>
          <w:i/>
        </w:rPr>
        <w:t xml:space="preserve"> </w:t>
      </w:r>
      <w:proofErr w:type="spellStart"/>
      <w:r w:rsidRPr="00872944">
        <w:rPr>
          <w:i/>
        </w:rPr>
        <w:t>melanoleucus</w:t>
      </w:r>
      <w:proofErr w:type="spellEnd"/>
      <w:r w:rsidRPr="00872944">
        <w: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9. The yellow</w:t>
      </w:r>
      <w:r w:rsidRPr="00872944">
        <w:noBreakHyphen/>
        <w:t>bellied slider (</w:t>
      </w:r>
      <w:proofErr w:type="spellStart"/>
      <w:r w:rsidRPr="00872944">
        <w:rPr>
          <w:i/>
        </w:rPr>
        <w:t>Trachemys</w:t>
      </w:r>
      <w:proofErr w:type="spellEnd"/>
      <w:r w:rsidRPr="00872944">
        <w:rPr>
          <w:i/>
        </w:rPr>
        <w:t xml:space="preserve"> </w:t>
      </w:r>
      <w:proofErr w:type="spellStart"/>
      <w:r w:rsidRPr="00872944">
        <w:rPr>
          <w:i/>
        </w:rPr>
        <w:t>scripta</w:t>
      </w:r>
      <w:proofErr w:type="spellEnd"/>
      <w:r w:rsidRPr="00872944">
        <w:t>) species and the common snapping turtle (</w:t>
      </w:r>
      <w:proofErr w:type="spellStart"/>
      <w:r w:rsidRPr="00872944">
        <w:rPr>
          <w:i/>
        </w:rPr>
        <w:t>Chelydra</w:t>
      </w:r>
      <w:proofErr w:type="spellEnd"/>
      <w:r w:rsidRPr="00872944">
        <w:rPr>
          <w:i/>
        </w:rPr>
        <w:t xml:space="preserve"> </w:t>
      </w:r>
      <w:proofErr w:type="spellStart"/>
      <w:r w:rsidRPr="00872944">
        <w:rPr>
          <w:i/>
        </w:rPr>
        <w:t>serpentina</w:t>
      </w:r>
      <w:proofErr w:type="spellEnd"/>
      <w:r w:rsidRPr="00872944">
        <w:t>) species if these turtles were taken from a) a permitted aquaculture facility or b) a private pond pursuant to a permit issued by the Department at the request of the owner or owner</w:t>
      </w:r>
      <w:r w:rsidRPr="00872944">
        <w:rPr>
          <w:rFonts w:cs="Times New Roman"/>
        </w:rPr>
        <w:t>’</w:t>
      </w:r>
      <w:r w:rsidRPr="00872944">
        <w:t>s agent. Any person transporting more than five yellow</w:t>
      </w:r>
      <w:r w:rsidRPr="00872944">
        <w:noBreakHyphen/>
        <w:t>bellied sliders (</w:t>
      </w:r>
      <w:proofErr w:type="spellStart"/>
      <w:r w:rsidRPr="00872944">
        <w:rPr>
          <w:i/>
        </w:rPr>
        <w:t>Trachemys</w:t>
      </w:r>
      <w:proofErr w:type="spellEnd"/>
      <w:r w:rsidRPr="00872944">
        <w:rPr>
          <w:i/>
        </w:rPr>
        <w:t xml:space="preserve"> </w:t>
      </w:r>
      <w:proofErr w:type="spellStart"/>
      <w:r w:rsidRPr="00872944">
        <w:rPr>
          <w:i/>
        </w:rPr>
        <w:t>scripta</w:t>
      </w:r>
      <w:proofErr w:type="spellEnd"/>
      <w:r w:rsidRPr="00872944">
        <w:t>) species or common snapping turtle (</w:t>
      </w:r>
      <w:proofErr w:type="spellStart"/>
      <w:r w:rsidRPr="00872944">
        <w:rPr>
          <w:i/>
        </w:rPr>
        <w:t>Chelydra</w:t>
      </w:r>
      <w:proofErr w:type="spellEnd"/>
      <w:r w:rsidRPr="00872944">
        <w:rPr>
          <w:i/>
        </w:rPr>
        <w:t xml:space="preserve"> </w:t>
      </w:r>
      <w:proofErr w:type="spellStart"/>
      <w:r w:rsidRPr="00872944">
        <w:rPr>
          <w:i/>
        </w:rPr>
        <w:t>serpentina</w:t>
      </w:r>
      <w:proofErr w:type="spellEnd"/>
      <w:r w:rsidRPr="00872944">
        <w:t xml:space="preserve">) species must be in possession of a permit pursuant to which the turtles </w:t>
      </w:r>
      <w:proofErr w:type="gramStart"/>
      <w:r w:rsidRPr="00872944">
        <w:t>were taken or acquired</w:t>
      </w:r>
      <w:proofErr w:type="gramEnd"/>
      <w:r w:rsidRPr="00872944">
        <w:t>. A person selling, offering to sell, or purchasing these species must have documentation from the aquaculture facility or permitted private pond as to the origin of the turtles.</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10. American alligators (</w:t>
      </w:r>
      <w:r w:rsidRPr="00872944">
        <w:rPr>
          <w:i/>
        </w:rPr>
        <w:t xml:space="preserve">Alligator </w:t>
      </w:r>
      <w:proofErr w:type="spellStart"/>
      <w:r w:rsidRPr="00872944">
        <w:rPr>
          <w:i/>
        </w:rPr>
        <w:t>mississippiensis</w:t>
      </w:r>
      <w:proofErr w:type="spellEnd"/>
      <w:r w:rsidRPr="00872944">
        <w:t xml:space="preserve">), alligator eggs, alligator parts, and alligator products, while subject to regulation under other provisions of Title 50. </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 xml:space="preserve">11. Bull Frogs </w:t>
      </w:r>
      <w:proofErr w:type="spellStart"/>
      <w:r w:rsidRPr="00872944">
        <w:rPr>
          <w:i/>
        </w:rPr>
        <w:t>Lithobates</w:t>
      </w:r>
      <w:proofErr w:type="spellEnd"/>
      <w:r w:rsidRPr="00872944">
        <w:rPr>
          <w:i/>
        </w:rPr>
        <w:t xml:space="preserve"> (Rana) </w:t>
      </w:r>
      <w:proofErr w:type="spellStart"/>
      <w:r w:rsidRPr="00872944">
        <w:rPr>
          <w:i/>
        </w:rPr>
        <w:t>catesbeianus</w:t>
      </w:r>
      <w:proofErr w:type="spellEnd"/>
      <w:r w:rsidRPr="00872944">
        <w:t>.</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t xml:space="preserve">12. Native reptiles and amphibians </w:t>
      </w:r>
      <w:proofErr w:type="gramStart"/>
      <w:r w:rsidRPr="00872944">
        <w:t>may be transferred</w:t>
      </w:r>
      <w:proofErr w:type="gramEnd"/>
      <w:r w:rsidRPr="00872944">
        <w:t xml:space="preserve"> to department</w:t>
      </w:r>
      <w:r w:rsidRPr="00872944">
        <w:noBreakHyphen/>
        <w:t xml:space="preserve">permitted wildlife rehabilitators for the purpose of rehabilitation and release. Any transfer may not be a sale, purchase, barter, or other commercial transaction. </w:t>
      </w:r>
      <w:proofErr w:type="gramStart"/>
      <w:r w:rsidRPr="00872944">
        <w:t>Wildlife rehabilitators may be permitted by the Department</w:t>
      </w:r>
      <w:proofErr w:type="gramEnd"/>
      <w:r w:rsidRPr="00872944">
        <w:t xml:space="preserve"> by demonstrating the following:</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t>a. All captive reptiles and amphibians must receive proper care to ensure:</w:t>
      </w:r>
    </w:p>
    <w:p w:rsidR="00871FAA" w:rsidRPr="00872944" w:rsidRDefault="00871FAA" w:rsidP="0028442E">
      <w:pPr>
        <w:tabs>
          <w:tab w:val="left" w:pos="216"/>
          <w:tab w:val="left" w:pos="432"/>
          <w:tab w:val="left" w:pos="648"/>
          <w:tab w:val="left" w:pos="864"/>
          <w:tab w:val="left" w:pos="1080"/>
          <w:tab w:val="left" w:pos="1296"/>
          <w:tab w:val="left" w:pos="1512"/>
        </w:tabs>
        <w:rPr>
          <w:rFonts w:eastAsia="Times New Roman" w:cs="Times New Roman"/>
        </w:rPr>
      </w:pPr>
      <w:r w:rsidRPr="00872944">
        <w:rPr>
          <w:rFonts w:eastAsia="Times New Roman" w:cs="Times New Roman"/>
        </w:rPr>
        <w:tab/>
      </w:r>
      <w:r w:rsidRPr="00872944">
        <w:rPr>
          <w:rFonts w:eastAsia="Times New Roman" w:cs="Times New Roman"/>
        </w:rPr>
        <w:tab/>
      </w:r>
      <w:r w:rsidRPr="00872944">
        <w:rPr>
          <w:rFonts w:eastAsia="Times New Roman" w:cs="Times New Roman"/>
        </w:rPr>
        <w:tab/>
      </w:r>
      <w:r w:rsidRPr="00872944">
        <w:rPr>
          <w:rFonts w:eastAsia="Times New Roman" w:cs="Times New Roman"/>
        </w:rPr>
        <w:tab/>
      </w:r>
      <w:proofErr w:type="spellStart"/>
      <w:proofErr w:type="gramStart"/>
      <w:r w:rsidRPr="00872944">
        <w:rPr>
          <w:rFonts w:eastAsia="Times New Roman" w:cs="Times New Roman"/>
        </w:rPr>
        <w:t>i</w:t>
      </w:r>
      <w:proofErr w:type="spellEnd"/>
      <w:proofErr w:type="gramEnd"/>
      <w:r w:rsidRPr="00872944">
        <w:rPr>
          <w:rFonts w:eastAsia="Times New Roman" w:cs="Times New Roman"/>
        </w:rPr>
        <w:t>. appropriate bedding, cover, temperature regulation, and secure shelter;</w:t>
      </w:r>
    </w:p>
    <w:p w:rsidR="00871FAA" w:rsidRPr="00872944" w:rsidRDefault="00871FAA" w:rsidP="0028442E">
      <w:pPr>
        <w:tabs>
          <w:tab w:val="left" w:pos="216"/>
          <w:tab w:val="left" w:pos="432"/>
          <w:tab w:val="left" w:pos="648"/>
          <w:tab w:val="left" w:pos="864"/>
          <w:tab w:val="left" w:pos="1080"/>
          <w:tab w:val="left" w:pos="1296"/>
          <w:tab w:val="left" w:pos="1512"/>
        </w:tabs>
        <w:rPr>
          <w:rFonts w:eastAsia="Times New Roman" w:cs="Times New Roman"/>
        </w:rPr>
      </w:pPr>
      <w:r w:rsidRPr="00872944">
        <w:rPr>
          <w:rFonts w:eastAsia="Times New Roman" w:cs="Times New Roman"/>
        </w:rPr>
        <w:tab/>
      </w:r>
      <w:r w:rsidRPr="00872944">
        <w:rPr>
          <w:rFonts w:eastAsia="Times New Roman" w:cs="Times New Roman"/>
        </w:rPr>
        <w:tab/>
      </w:r>
      <w:r w:rsidRPr="00872944">
        <w:rPr>
          <w:rFonts w:eastAsia="Times New Roman" w:cs="Times New Roman"/>
        </w:rPr>
        <w:tab/>
      </w:r>
      <w:r w:rsidRPr="00872944">
        <w:rPr>
          <w:rFonts w:eastAsia="Times New Roman" w:cs="Times New Roman"/>
        </w:rPr>
        <w:tab/>
        <w:t xml:space="preserve">ii. </w:t>
      </w:r>
      <w:proofErr w:type="gramStart"/>
      <w:r w:rsidRPr="00872944">
        <w:rPr>
          <w:rFonts w:eastAsia="Times New Roman" w:cs="Times New Roman"/>
        </w:rPr>
        <w:t>potable</w:t>
      </w:r>
      <w:proofErr w:type="gramEnd"/>
      <w:r w:rsidRPr="00872944">
        <w:rPr>
          <w:rFonts w:eastAsia="Times New Roman" w:cs="Times New Roman"/>
        </w:rPr>
        <w:t xml:space="preserve"> water is accessible at all times or sufficient to meet daily requirements;</w:t>
      </w:r>
    </w:p>
    <w:p w:rsidR="00871FAA" w:rsidRPr="00872944" w:rsidRDefault="00871FAA" w:rsidP="0028442E">
      <w:pPr>
        <w:tabs>
          <w:tab w:val="left" w:pos="216"/>
          <w:tab w:val="left" w:pos="432"/>
          <w:tab w:val="left" w:pos="648"/>
          <w:tab w:val="left" w:pos="864"/>
          <w:tab w:val="left" w:pos="1080"/>
          <w:tab w:val="left" w:pos="1296"/>
          <w:tab w:val="left" w:pos="1512"/>
        </w:tabs>
        <w:rPr>
          <w:rFonts w:eastAsia="Times New Roman" w:cs="Times New Roman"/>
        </w:rPr>
      </w:pPr>
      <w:r w:rsidRPr="00872944">
        <w:rPr>
          <w:rFonts w:eastAsia="Times New Roman" w:cs="Times New Roman"/>
        </w:rPr>
        <w:tab/>
      </w:r>
      <w:r w:rsidRPr="00872944">
        <w:rPr>
          <w:rFonts w:eastAsia="Times New Roman" w:cs="Times New Roman"/>
        </w:rPr>
        <w:tab/>
      </w:r>
      <w:r w:rsidRPr="00872944">
        <w:rPr>
          <w:rFonts w:eastAsia="Times New Roman" w:cs="Times New Roman"/>
        </w:rPr>
        <w:tab/>
      </w:r>
      <w:r w:rsidRPr="00872944">
        <w:rPr>
          <w:rFonts w:eastAsia="Times New Roman" w:cs="Times New Roman"/>
        </w:rPr>
        <w:tab/>
        <w:t xml:space="preserve">iii. </w:t>
      </w:r>
      <w:proofErr w:type="gramStart"/>
      <w:r w:rsidRPr="00872944">
        <w:rPr>
          <w:rFonts w:eastAsia="Times New Roman" w:cs="Times New Roman"/>
        </w:rPr>
        <w:t>food</w:t>
      </w:r>
      <w:proofErr w:type="gramEnd"/>
      <w:r w:rsidRPr="00872944">
        <w:rPr>
          <w:rFonts w:eastAsia="Times New Roman" w:cs="Times New Roman"/>
        </w:rPr>
        <w:t xml:space="preserve"> of a quantity and nutritive value to meet normal requirements; and</w:t>
      </w:r>
    </w:p>
    <w:p w:rsidR="00871FAA" w:rsidRPr="00872944" w:rsidRDefault="00871FAA" w:rsidP="0028442E">
      <w:pPr>
        <w:tabs>
          <w:tab w:val="left" w:pos="216"/>
          <w:tab w:val="left" w:pos="432"/>
          <w:tab w:val="left" w:pos="648"/>
          <w:tab w:val="left" w:pos="864"/>
          <w:tab w:val="left" w:pos="1080"/>
          <w:tab w:val="left" w:pos="1296"/>
          <w:tab w:val="left" w:pos="1512"/>
        </w:tabs>
        <w:rPr>
          <w:rFonts w:eastAsia="Times New Roman" w:cs="Times New Roman"/>
        </w:rPr>
      </w:pPr>
      <w:r w:rsidRPr="00872944">
        <w:rPr>
          <w:rFonts w:eastAsia="Times New Roman" w:cs="Times New Roman"/>
        </w:rPr>
        <w:tab/>
      </w:r>
      <w:r w:rsidRPr="00872944">
        <w:rPr>
          <w:rFonts w:eastAsia="Times New Roman" w:cs="Times New Roman"/>
        </w:rPr>
        <w:tab/>
      </w:r>
      <w:r w:rsidRPr="00872944">
        <w:rPr>
          <w:rFonts w:eastAsia="Times New Roman" w:cs="Times New Roman"/>
        </w:rPr>
        <w:tab/>
      </w:r>
      <w:r w:rsidRPr="00872944">
        <w:rPr>
          <w:rFonts w:eastAsia="Times New Roman" w:cs="Times New Roman"/>
        </w:rPr>
        <w:tab/>
        <w:t xml:space="preserve">iv. </w:t>
      </w:r>
      <w:proofErr w:type="gramStart"/>
      <w:r w:rsidRPr="00872944">
        <w:rPr>
          <w:rFonts w:eastAsia="Times New Roman" w:cs="Times New Roman"/>
        </w:rPr>
        <w:t>an</w:t>
      </w:r>
      <w:proofErr w:type="gramEnd"/>
      <w:r w:rsidRPr="00872944">
        <w:rPr>
          <w:rFonts w:eastAsia="Times New Roman" w:cs="Times New Roman"/>
        </w:rPr>
        <w:t xml:space="preserve"> effective program for the control of diseases, parasites, and pests is established and maintained.</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t>b. Any permitted wildlife rehabilitator must show proof of veterinary care either:</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r>
      <w:r w:rsidRPr="00872944">
        <w:tab/>
      </w:r>
      <w:proofErr w:type="spellStart"/>
      <w:proofErr w:type="gramStart"/>
      <w:r w:rsidRPr="00872944">
        <w:t>i</w:t>
      </w:r>
      <w:proofErr w:type="spellEnd"/>
      <w:proofErr w:type="gramEnd"/>
      <w:r w:rsidRPr="00872944">
        <w:t xml:space="preserve">. by being a licensed veterinarian; or </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r>
      <w:r w:rsidRPr="00872944">
        <w:tab/>
        <w:t xml:space="preserve">ii. </w:t>
      </w:r>
      <w:proofErr w:type="gramStart"/>
      <w:r w:rsidRPr="00872944">
        <w:t>with</w:t>
      </w:r>
      <w:proofErr w:type="gramEnd"/>
      <w:r w:rsidRPr="00872944">
        <w:t xml:space="preserve"> a letter from the treating or consulting veterinarian, or veterinary practice, listing the permit holder and those species for which the veterinary practice will provide treatment or consultation.</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r>
      <w:r w:rsidRPr="00872944">
        <w:tab/>
      </w:r>
      <w:r w:rsidRPr="00872944">
        <w:tab/>
      </w:r>
      <w:proofErr w:type="gramStart"/>
      <w:r w:rsidRPr="00872944">
        <w:t>c. Providing an annual report documenting all reptiles and amphibians transferred to the permitted individual or facility and from the permitted individual or facility and will describe the final disposition of each individual.</w:t>
      </w:r>
      <w:proofErr w:type="gramEnd"/>
    </w:p>
    <w:p w:rsidR="00871FAA" w:rsidRPr="00872944" w:rsidRDefault="00871FAA" w:rsidP="0028442E">
      <w:pPr>
        <w:tabs>
          <w:tab w:val="left" w:pos="216"/>
          <w:tab w:val="left" w:pos="432"/>
          <w:tab w:val="left" w:pos="648"/>
          <w:tab w:val="left" w:pos="864"/>
          <w:tab w:val="left" w:pos="1080"/>
          <w:tab w:val="left" w:pos="1296"/>
          <w:tab w:val="left" w:pos="1512"/>
        </w:tabs>
      </w:pPr>
      <w:bookmarkStart w:id="5" w:name="_Hlk32568611"/>
      <w:r w:rsidRPr="00872944">
        <w:lastRenderedPageBreak/>
        <w:tab/>
      </w:r>
      <w:r w:rsidRPr="00872944">
        <w:tab/>
      </w:r>
      <w:proofErr w:type="gramStart"/>
      <w:r w:rsidRPr="00872944">
        <w:t>13. Native American Indian tribes recognized Federally or by the State of South Carolina</w:t>
      </w:r>
      <w:r w:rsidRPr="00872944">
        <w:rPr>
          <w:rFonts w:cs="Times New Roman"/>
        </w:rPr>
        <w:t>’</w:t>
      </w:r>
      <w:r w:rsidRPr="00872944">
        <w:t>s Commission for Minority Affairs, pursuant to S.C. Code Section 1</w:t>
      </w:r>
      <w:r w:rsidRPr="00872944">
        <w:noBreakHyphen/>
        <w:t>31</w:t>
      </w:r>
      <w:r w:rsidRPr="00872944">
        <w:noBreakHyphen/>
        <w:t>60, and their members may transfer possession of parts of dead native reptiles when such parts are or will be incorporated in Native American cultural items and religious items, including but not limited to regalia, decorative attire, religious items, and musical instruments.</w:t>
      </w:r>
      <w:proofErr w:type="gramEnd"/>
      <w:r w:rsidRPr="00872944">
        <w:t xml:space="preserve"> This exception does not apply to live animals.</w:t>
      </w:r>
    </w:p>
    <w:bookmarkEnd w:id="5"/>
    <w:p w:rsidR="00871FAA" w:rsidRPr="00872944" w:rsidRDefault="00871FAA" w:rsidP="0028442E">
      <w:pPr>
        <w:tabs>
          <w:tab w:val="left" w:pos="216"/>
          <w:tab w:val="left" w:pos="432"/>
          <w:tab w:val="left" w:pos="648"/>
          <w:tab w:val="left" w:pos="864"/>
          <w:tab w:val="left" w:pos="1080"/>
          <w:tab w:val="left" w:pos="1296"/>
          <w:tab w:val="left" w:pos="1512"/>
        </w:tabs>
      </w:pPr>
      <w:r w:rsidRPr="00872944">
        <w:tab/>
        <w:t xml:space="preserve">B. An otherwise lawful collection of native reptiles or amphibians </w:t>
      </w:r>
      <w:proofErr w:type="gramStart"/>
      <w:r w:rsidRPr="00872944">
        <w:t>may be exported</w:t>
      </w:r>
      <w:proofErr w:type="gramEnd"/>
      <w:r w:rsidRPr="00872944">
        <w:t xml:space="preserve"> from the State of South Carolina if an export permit is first obtained from the Department. Export permits are only available when an individual or legal entity is permanently relocating to another state.</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 xml:space="preserve">C. Temporary export permits for native reptiles and amphibians </w:t>
      </w:r>
      <w:proofErr w:type="gramStart"/>
      <w:r w:rsidRPr="00872944">
        <w:t>may be granted</w:t>
      </w:r>
      <w:proofErr w:type="gramEnd"/>
      <w:r w:rsidRPr="00872944">
        <w:t xml:space="preserve"> at the discretion of the Department for the purposes of education, rehabilitation, and conservation where the animals will return to their state of origin.</w:t>
      </w:r>
    </w:p>
    <w:p w:rsidR="00871FAA" w:rsidRPr="00872944" w:rsidRDefault="00871FAA" w:rsidP="0028442E">
      <w:pPr>
        <w:tabs>
          <w:tab w:val="left" w:pos="216"/>
          <w:tab w:val="left" w:pos="432"/>
          <w:tab w:val="left" w:pos="648"/>
          <w:tab w:val="left" w:pos="864"/>
          <w:tab w:val="left" w:pos="1080"/>
          <w:tab w:val="left" w:pos="1296"/>
          <w:tab w:val="left" w:pos="1512"/>
        </w:tabs>
      </w:pPr>
      <w:r w:rsidRPr="00872944">
        <w:tab/>
        <w:t xml:space="preserve">D. Any state endangered or threatened and in need of </w:t>
      </w:r>
      <w:proofErr w:type="gramStart"/>
      <w:r w:rsidRPr="00872944">
        <w:t>management</w:t>
      </w:r>
      <w:proofErr w:type="gramEnd"/>
      <w:r w:rsidRPr="00872944">
        <w:t xml:space="preserve"> species are subject to the protections provided by S.C. Code Sections 50</w:t>
      </w:r>
      <w:r w:rsidRPr="00872944">
        <w:noBreakHyphen/>
        <w:t>15</w:t>
      </w:r>
      <w:r w:rsidRPr="00872944">
        <w:noBreakHyphen/>
        <w:t xml:space="preserve">10, </w:t>
      </w:r>
      <w:r w:rsidRPr="00872944">
        <w:rPr>
          <w:i/>
          <w:iCs/>
        </w:rPr>
        <w:t>et seq</w:t>
      </w:r>
      <w:r w:rsidRPr="00872944">
        <w:t>. and shall not be possessed or transferred except by permit issued by the Department.</w:t>
      </w:r>
    </w:p>
    <w:p w:rsidR="00871FAA" w:rsidRPr="00872944" w:rsidRDefault="00871FAA" w:rsidP="0028442E">
      <w:pPr>
        <w:tabs>
          <w:tab w:val="left" w:pos="216"/>
          <w:tab w:val="left" w:pos="432"/>
          <w:tab w:val="left" w:pos="648"/>
          <w:tab w:val="left" w:pos="864"/>
          <w:tab w:val="left" w:pos="1080"/>
          <w:tab w:val="left" w:pos="1296"/>
          <w:tab w:val="left" w:pos="1512"/>
        </w:tabs>
        <w:rPr>
          <w:shd w:val="clear" w:color="auto" w:fill="FFFFFF"/>
        </w:rPr>
      </w:pPr>
      <w:r w:rsidRPr="00872944">
        <w:rPr>
          <w:shd w:val="clear" w:color="auto" w:fill="FFFFFF"/>
        </w:rPr>
        <w:tab/>
        <w:t xml:space="preserve">E. The penalties for violation of this regulation </w:t>
      </w:r>
      <w:proofErr w:type="gramStart"/>
      <w:r w:rsidRPr="00872944">
        <w:rPr>
          <w:shd w:val="clear" w:color="auto" w:fill="FFFFFF"/>
        </w:rPr>
        <w:t>are prescribed</w:t>
      </w:r>
      <w:proofErr w:type="gramEnd"/>
      <w:r w:rsidRPr="00872944">
        <w:rPr>
          <w:shd w:val="clear" w:color="auto" w:fill="FFFFFF"/>
        </w:rPr>
        <w:t xml:space="preserve"> in S.C. Code Section 50</w:t>
      </w:r>
      <w:r w:rsidRPr="00872944">
        <w:rPr>
          <w:shd w:val="clear" w:color="auto" w:fill="FFFFFF"/>
        </w:rPr>
        <w:noBreakHyphen/>
        <w:t>15</w:t>
      </w:r>
      <w:r w:rsidRPr="00872944">
        <w:rPr>
          <w:shd w:val="clear" w:color="auto" w:fill="FFFFFF"/>
        </w:rPr>
        <w:noBreakHyphen/>
        <w:t>80.</w:t>
      </w:r>
    </w:p>
    <w:p w:rsidR="00871FAA" w:rsidRPr="00872944" w:rsidRDefault="00871FAA" w:rsidP="0028442E">
      <w:pPr>
        <w:tabs>
          <w:tab w:val="left" w:pos="216"/>
          <w:tab w:val="left" w:pos="432"/>
          <w:tab w:val="left" w:pos="648"/>
          <w:tab w:val="left" w:pos="864"/>
          <w:tab w:val="left" w:pos="1080"/>
          <w:tab w:val="left" w:pos="1296"/>
          <w:tab w:val="left" w:pos="1512"/>
        </w:tabs>
      </w:pPr>
    </w:p>
    <w:p w:rsidR="00871FAA" w:rsidRPr="00872944" w:rsidRDefault="00871FAA" w:rsidP="00A22738">
      <w:pPr>
        <w:tabs>
          <w:tab w:val="left" w:pos="216"/>
          <w:tab w:val="left" w:pos="432"/>
          <w:tab w:val="left" w:pos="648"/>
          <w:tab w:val="left" w:pos="864"/>
          <w:tab w:val="left" w:pos="1080"/>
          <w:tab w:val="left" w:pos="1296"/>
          <w:tab w:val="left" w:pos="1512"/>
        </w:tabs>
      </w:pPr>
      <w:bookmarkStart w:id="6" w:name="_Hlk52955424"/>
      <w:bookmarkEnd w:id="3"/>
      <w:r w:rsidRPr="00872944">
        <w:t>123</w:t>
      </w:r>
      <w:r w:rsidRPr="00872944">
        <w:noBreakHyphen/>
        <w:t xml:space="preserve">151.4. Possession Limits for Certain Native Reptiles and Amphibians. </w:t>
      </w:r>
    </w:p>
    <w:bookmarkEnd w:id="6"/>
    <w:p w:rsidR="00871FAA" w:rsidRPr="00872944" w:rsidRDefault="00871FAA" w:rsidP="00A22738">
      <w:pPr>
        <w:tabs>
          <w:tab w:val="left" w:pos="216"/>
          <w:tab w:val="left" w:pos="432"/>
          <w:tab w:val="left" w:pos="648"/>
          <w:tab w:val="left" w:pos="864"/>
          <w:tab w:val="left" w:pos="1080"/>
          <w:tab w:val="left" w:pos="1296"/>
          <w:tab w:val="left" w:pos="1512"/>
        </w:tabs>
      </w:pPr>
      <w:r w:rsidRPr="00872944">
        <w:tab/>
        <w:t>A. A person shall not possess any species listed as endangered or threatened and in need of management pursuant to S.C. Code Sections 50</w:t>
      </w:r>
      <w:r w:rsidRPr="00872944">
        <w:noBreakHyphen/>
        <w:t>15</w:t>
      </w:r>
      <w:r w:rsidRPr="00872944">
        <w:noBreakHyphen/>
        <w:t xml:space="preserve">10, </w:t>
      </w:r>
      <w:r w:rsidRPr="00872944">
        <w:rPr>
          <w:i/>
        </w:rPr>
        <w:t>et seq</w:t>
      </w:r>
      <w:r w:rsidRPr="00872944">
        <w:t>. except by permit issued by the Department.</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B. A person shall not possess more than 10 native turtles in aggregate.</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C. Any person in possession of more than 10 native turtles and in excess of the established possession limits as of September 28, 2020 has 90 days from September 28, 2020 to register with the Department the current number by species of native turtles, both wild</w:t>
      </w:r>
      <w:r w:rsidRPr="00872944">
        <w:noBreakHyphen/>
        <w:t xml:space="preserve">caught and captive born, in their possession. No additional turtles may be acquired </w:t>
      </w:r>
      <w:proofErr w:type="gramStart"/>
      <w:r w:rsidRPr="00872944">
        <w:t>until such time as</w:t>
      </w:r>
      <w:proofErr w:type="gramEnd"/>
      <w:r w:rsidRPr="00872944">
        <w:t xml:space="preserve"> the number of turtles in possession is below the limit set in regulation.</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 xml:space="preserve">D. A person shall not possess more than </w:t>
      </w:r>
      <w:proofErr w:type="gramStart"/>
      <w:r w:rsidRPr="00872944">
        <w:t>2</w:t>
      </w:r>
      <w:proofErr w:type="gramEnd"/>
      <w:r w:rsidRPr="00872944">
        <w:t xml:space="preserve"> eastern box turtles (</w:t>
      </w:r>
      <w:proofErr w:type="spellStart"/>
      <w:r w:rsidRPr="00872944">
        <w:rPr>
          <w:i/>
        </w:rPr>
        <w:t>Terrapene</w:t>
      </w:r>
      <w:proofErr w:type="spellEnd"/>
      <w:r w:rsidRPr="00872944">
        <w:rPr>
          <w:i/>
        </w:rPr>
        <w:t xml:space="preserve"> </w:t>
      </w:r>
      <w:proofErr w:type="spellStart"/>
      <w:r w:rsidRPr="00872944">
        <w:rPr>
          <w:i/>
        </w:rPr>
        <w:t>carolina</w:t>
      </w:r>
      <w:proofErr w:type="spellEnd"/>
      <w:r w:rsidRPr="00872944">
        <w:t>). Any person in possession of eastern box turtles in excess of the established possession limits as of September 28, 2020 has 90 days from September 28, 2020 to register with the Department the current number of eastern box turtles, both wild</w:t>
      </w:r>
      <w:r w:rsidRPr="00872944">
        <w:noBreakHyphen/>
        <w:t xml:space="preserve">caught and captive born, in their possession. No new turtles may be acquired </w:t>
      </w:r>
      <w:proofErr w:type="gramStart"/>
      <w:r w:rsidRPr="00872944">
        <w:t>until such time as</w:t>
      </w:r>
      <w:proofErr w:type="gramEnd"/>
      <w:r w:rsidRPr="00872944">
        <w:t xml:space="preserve"> the number of turtles in possession is below the limit set in regulation. Registered turtles </w:t>
      </w:r>
      <w:proofErr w:type="gramStart"/>
      <w:r w:rsidRPr="00872944">
        <w:t>will be assigned</w:t>
      </w:r>
      <w:proofErr w:type="gramEnd"/>
      <w:r w:rsidRPr="00872944">
        <w:t xml:space="preserve"> a unique identification number and must be shell notched with the identification number provided. </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r>
      <w:r w:rsidRPr="00872944">
        <w:tab/>
        <w:t>1. Permit applicants will shell notch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eastern box turtles. Upon completion, the Department will issue a permit for the registered box turtles.</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r>
      <w:r w:rsidRPr="00872944">
        <w:tab/>
        <w:t>2. Box turtle permit holders will be required to submit an annual report on the status and number of registered box turtles on a Department provided form.</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 xml:space="preserve">E. A person shall not possess more than </w:t>
      </w:r>
      <w:proofErr w:type="gramStart"/>
      <w:r w:rsidRPr="00872944">
        <w:t>2</w:t>
      </w:r>
      <w:proofErr w:type="gramEnd"/>
      <w:r w:rsidRPr="00872944">
        <w:t xml:space="preserve"> diamondback terrapins (</w:t>
      </w:r>
      <w:proofErr w:type="spellStart"/>
      <w:r w:rsidRPr="00872944">
        <w:rPr>
          <w:i/>
        </w:rPr>
        <w:t>Malaclemys</w:t>
      </w:r>
      <w:proofErr w:type="spellEnd"/>
      <w:r w:rsidRPr="00872944">
        <w:rPr>
          <w:i/>
        </w:rPr>
        <w:t xml:space="preserve"> terrapin</w:t>
      </w:r>
      <w:r w:rsidRPr="00872944">
        <w:t>). This provision does not prohibit the incidental catch of </w:t>
      </w:r>
      <w:bookmarkStart w:id="7" w:name="OCC4"/>
      <w:bookmarkEnd w:id="7"/>
      <w:r w:rsidRPr="00872944">
        <w:t>diamondback terrapins by persons engaged in a lawful fishery when the</w:t>
      </w:r>
      <w:bookmarkStart w:id="8" w:name="OCC5"/>
      <w:bookmarkEnd w:id="8"/>
      <w:r w:rsidRPr="00872944">
        <w:t xml:space="preserve"> terrapins </w:t>
      </w:r>
      <w:proofErr w:type="gramStart"/>
      <w:r w:rsidRPr="00872944">
        <w:t>are returned</w:t>
      </w:r>
      <w:proofErr w:type="gramEnd"/>
      <w:r w:rsidRPr="00872944">
        <w:t xml:space="preserve"> immediately to the water.</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r>
      <w:proofErr w:type="gramStart"/>
      <w:r w:rsidRPr="00872944">
        <w:t xml:space="preserve">F. A person shall not possess more than 5 turtles total from any of the following species/subspecies: Florida </w:t>
      </w:r>
      <w:proofErr w:type="spellStart"/>
      <w:r w:rsidRPr="00872944">
        <w:t>cooter</w:t>
      </w:r>
      <w:proofErr w:type="spellEnd"/>
      <w:r w:rsidRPr="00872944">
        <w:t xml:space="preserve"> (</w:t>
      </w:r>
      <w:proofErr w:type="spellStart"/>
      <w:r w:rsidRPr="00872944">
        <w:rPr>
          <w:i/>
          <w:iCs/>
        </w:rPr>
        <w:t>Pseudemys</w:t>
      </w:r>
      <w:proofErr w:type="spellEnd"/>
      <w:r w:rsidRPr="00872944">
        <w:rPr>
          <w:i/>
          <w:iCs/>
        </w:rPr>
        <w:t xml:space="preserve"> </w:t>
      </w:r>
      <w:proofErr w:type="spellStart"/>
      <w:r w:rsidRPr="00872944">
        <w:rPr>
          <w:i/>
          <w:iCs/>
        </w:rPr>
        <w:t>floridana</w:t>
      </w:r>
      <w:proofErr w:type="spellEnd"/>
      <w:r w:rsidRPr="00872944">
        <w:t xml:space="preserve">), river </w:t>
      </w:r>
      <w:proofErr w:type="spellStart"/>
      <w:r w:rsidRPr="00872944">
        <w:t>cooter</w:t>
      </w:r>
      <w:proofErr w:type="spellEnd"/>
      <w:r w:rsidRPr="00872944">
        <w:t xml:space="preserve"> (</w:t>
      </w:r>
      <w:proofErr w:type="spellStart"/>
      <w:r w:rsidRPr="00872944">
        <w:rPr>
          <w:i/>
          <w:iCs/>
        </w:rPr>
        <w:t>Pseudemys</w:t>
      </w:r>
      <w:proofErr w:type="spellEnd"/>
      <w:r w:rsidRPr="00872944">
        <w:rPr>
          <w:i/>
          <w:iCs/>
        </w:rPr>
        <w:t xml:space="preserve"> </w:t>
      </w:r>
      <w:proofErr w:type="spellStart"/>
      <w:r w:rsidRPr="00872944">
        <w:rPr>
          <w:i/>
          <w:iCs/>
        </w:rPr>
        <w:t>concinna</w:t>
      </w:r>
      <w:proofErr w:type="spellEnd"/>
      <w:r w:rsidRPr="00872944">
        <w:t>), chicken turtle (</w:t>
      </w:r>
      <w:proofErr w:type="spellStart"/>
      <w:r w:rsidRPr="00872944">
        <w:rPr>
          <w:i/>
          <w:iCs/>
        </w:rPr>
        <w:t>Deirochelys</w:t>
      </w:r>
      <w:proofErr w:type="spellEnd"/>
      <w:r w:rsidRPr="00872944">
        <w:rPr>
          <w:i/>
          <w:iCs/>
        </w:rPr>
        <w:t xml:space="preserve"> </w:t>
      </w:r>
      <w:proofErr w:type="spellStart"/>
      <w:r w:rsidRPr="00872944">
        <w:rPr>
          <w:i/>
          <w:iCs/>
        </w:rPr>
        <w:t>reticularia</w:t>
      </w:r>
      <w:proofErr w:type="spellEnd"/>
      <w:r w:rsidRPr="00872944">
        <w:t>)</w:t>
      </w:r>
      <w:r w:rsidRPr="00872944">
        <w:rPr>
          <w:i/>
          <w:iCs/>
        </w:rPr>
        <w:t xml:space="preserve">, </w:t>
      </w:r>
      <w:r w:rsidRPr="00872944">
        <w:t>eastern painted turtle (</w:t>
      </w:r>
      <w:proofErr w:type="spellStart"/>
      <w:r w:rsidRPr="00872944">
        <w:rPr>
          <w:i/>
          <w:iCs/>
        </w:rPr>
        <w:t>Chrysemys</w:t>
      </w:r>
      <w:proofErr w:type="spellEnd"/>
      <w:r w:rsidRPr="00872944">
        <w:rPr>
          <w:i/>
          <w:iCs/>
        </w:rPr>
        <w:t xml:space="preserve"> </w:t>
      </w:r>
      <w:proofErr w:type="spellStart"/>
      <w:r w:rsidRPr="00872944">
        <w:rPr>
          <w:i/>
          <w:iCs/>
        </w:rPr>
        <w:t>picta</w:t>
      </w:r>
      <w:proofErr w:type="spellEnd"/>
      <w:r w:rsidRPr="00872944">
        <w:t>),</w:t>
      </w:r>
      <w:r w:rsidRPr="00872944">
        <w:rPr>
          <w:i/>
          <w:iCs/>
        </w:rPr>
        <w:t xml:space="preserve"> </w:t>
      </w:r>
      <w:r w:rsidRPr="00872944">
        <w:t>spiny softshell turtle (</w:t>
      </w:r>
      <w:proofErr w:type="spellStart"/>
      <w:r w:rsidRPr="00872944">
        <w:rPr>
          <w:i/>
          <w:iCs/>
        </w:rPr>
        <w:t>Apalone</w:t>
      </w:r>
      <w:proofErr w:type="spellEnd"/>
      <w:r w:rsidRPr="00872944">
        <w:rPr>
          <w:i/>
          <w:iCs/>
        </w:rPr>
        <w:t xml:space="preserve"> </w:t>
      </w:r>
      <w:proofErr w:type="spellStart"/>
      <w:r w:rsidRPr="00872944">
        <w:rPr>
          <w:i/>
          <w:iCs/>
        </w:rPr>
        <w:t>spinifera</w:t>
      </w:r>
      <w:proofErr w:type="spellEnd"/>
      <w:r w:rsidRPr="00872944">
        <w:t>), Florida softshell turtle (</w:t>
      </w:r>
      <w:proofErr w:type="spellStart"/>
      <w:r w:rsidRPr="00872944">
        <w:rPr>
          <w:i/>
          <w:iCs/>
        </w:rPr>
        <w:t>Apalone</w:t>
      </w:r>
      <w:proofErr w:type="spellEnd"/>
      <w:r w:rsidRPr="00872944">
        <w:rPr>
          <w:i/>
          <w:iCs/>
        </w:rPr>
        <w:t xml:space="preserve"> </w:t>
      </w:r>
      <w:proofErr w:type="spellStart"/>
      <w:r w:rsidRPr="00872944">
        <w:rPr>
          <w:i/>
          <w:iCs/>
        </w:rPr>
        <w:t>ferox</w:t>
      </w:r>
      <w:proofErr w:type="spellEnd"/>
      <w:r w:rsidRPr="00872944">
        <w:t>), eastern mud turtle (</w:t>
      </w:r>
      <w:proofErr w:type="spellStart"/>
      <w:r w:rsidRPr="00872944">
        <w:rPr>
          <w:i/>
          <w:iCs/>
        </w:rPr>
        <w:t>Kinosternon</w:t>
      </w:r>
      <w:proofErr w:type="spellEnd"/>
      <w:r w:rsidRPr="00872944">
        <w:rPr>
          <w:i/>
          <w:iCs/>
        </w:rPr>
        <w:t xml:space="preserve"> </w:t>
      </w:r>
      <w:proofErr w:type="spellStart"/>
      <w:r w:rsidRPr="00872944">
        <w:rPr>
          <w:i/>
          <w:iCs/>
        </w:rPr>
        <w:t>subrubrum</w:t>
      </w:r>
      <w:proofErr w:type="spellEnd"/>
      <w:r w:rsidRPr="00872944">
        <w:t>), striped mud turtle (</w:t>
      </w:r>
      <w:proofErr w:type="spellStart"/>
      <w:r w:rsidRPr="00872944">
        <w:rPr>
          <w:i/>
          <w:iCs/>
        </w:rPr>
        <w:t>Kinosternon</w:t>
      </w:r>
      <w:proofErr w:type="spellEnd"/>
      <w:r w:rsidRPr="00872944">
        <w:rPr>
          <w:i/>
          <w:iCs/>
        </w:rPr>
        <w:t xml:space="preserve"> </w:t>
      </w:r>
      <w:proofErr w:type="spellStart"/>
      <w:r w:rsidRPr="00872944">
        <w:rPr>
          <w:i/>
          <w:iCs/>
        </w:rPr>
        <w:t>bauri</w:t>
      </w:r>
      <w:proofErr w:type="spellEnd"/>
      <w:r w:rsidRPr="00872944">
        <w:t>), common musk turtle (</w:t>
      </w:r>
      <w:proofErr w:type="spellStart"/>
      <w:r w:rsidRPr="00872944">
        <w:rPr>
          <w:i/>
          <w:iCs/>
        </w:rPr>
        <w:t>Sternotherus</w:t>
      </w:r>
      <w:proofErr w:type="spellEnd"/>
      <w:r w:rsidRPr="00872944">
        <w:rPr>
          <w:i/>
          <w:iCs/>
        </w:rPr>
        <w:t xml:space="preserve"> </w:t>
      </w:r>
      <w:proofErr w:type="spellStart"/>
      <w:r w:rsidRPr="00872944">
        <w:rPr>
          <w:i/>
          <w:iCs/>
        </w:rPr>
        <w:t>odoratus</w:t>
      </w:r>
      <w:proofErr w:type="spellEnd"/>
      <w:r w:rsidRPr="00872944">
        <w:t>), yellow</w:t>
      </w:r>
      <w:r w:rsidRPr="00872944">
        <w:noBreakHyphen/>
        <w:t>bellied slider (</w:t>
      </w:r>
      <w:proofErr w:type="spellStart"/>
      <w:r w:rsidRPr="00872944">
        <w:rPr>
          <w:i/>
          <w:iCs/>
        </w:rPr>
        <w:t>Trachemys</w:t>
      </w:r>
      <w:proofErr w:type="spellEnd"/>
      <w:r w:rsidRPr="00872944">
        <w:rPr>
          <w:i/>
          <w:iCs/>
        </w:rPr>
        <w:t xml:space="preserve"> </w:t>
      </w:r>
      <w:proofErr w:type="spellStart"/>
      <w:r w:rsidRPr="00872944">
        <w:rPr>
          <w:i/>
          <w:iCs/>
        </w:rPr>
        <w:t>scripta</w:t>
      </w:r>
      <w:proofErr w:type="spellEnd"/>
      <w:r w:rsidRPr="00872944">
        <w:rPr>
          <w:i/>
          <w:iCs/>
        </w:rPr>
        <w:t xml:space="preserve">) </w:t>
      </w:r>
      <w:r w:rsidRPr="00872944">
        <w:t>and common snapping turtle (</w:t>
      </w:r>
      <w:proofErr w:type="spellStart"/>
      <w:r w:rsidRPr="00872944">
        <w:rPr>
          <w:i/>
          <w:iCs/>
        </w:rPr>
        <w:t>Chelydra</w:t>
      </w:r>
      <w:proofErr w:type="spellEnd"/>
      <w:r w:rsidRPr="00872944">
        <w:rPr>
          <w:i/>
          <w:iCs/>
        </w:rPr>
        <w:t xml:space="preserve"> </w:t>
      </w:r>
      <w:proofErr w:type="spellStart"/>
      <w:r w:rsidRPr="00872944">
        <w:rPr>
          <w:i/>
          <w:iCs/>
        </w:rPr>
        <w:t>serpentina</w:t>
      </w:r>
      <w:proofErr w:type="spellEnd"/>
      <w:r w:rsidRPr="00872944">
        <w:t>).</w:t>
      </w:r>
      <w:proofErr w:type="gramEnd"/>
      <w:r w:rsidRPr="00872944">
        <w:t xml:space="preserve"> The above limit does not apply to the lawful possession of yellow</w:t>
      </w:r>
      <w:r w:rsidRPr="00872944">
        <w:noBreakHyphen/>
        <w:t>bellied slider (</w:t>
      </w:r>
      <w:proofErr w:type="spellStart"/>
      <w:r w:rsidRPr="00872944">
        <w:rPr>
          <w:i/>
          <w:iCs/>
        </w:rPr>
        <w:t>Trachemys</w:t>
      </w:r>
      <w:proofErr w:type="spellEnd"/>
      <w:r w:rsidRPr="00872944">
        <w:rPr>
          <w:i/>
          <w:iCs/>
        </w:rPr>
        <w:t xml:space="preserve"> </w:t>
      </w:r>
      <w:proofErr w:type="spellStart"/>
      <w:r w:rsidRPr="00872944">
        <w:rPr>
          <w:i/>
          <w:iCs/>
        </w:rPr>
        <w:t>scripta</w:t>
      </w:r>
      <w:proofErr w:type="spellEnd"/>
      <w:r w:rsidRPr="00872944">
        <w:rPr>
          <w:i/>
          <w:iCs/>
        </w:rPr>
        <w:t>)</w:t>
      </w:r>
      <w:r w:rsidRPr="00872944">
        <w:t xml:space="preserve"> species and the common snapping turtle (</w:t>
      </w:r>
      <w:proofErr w:type="spellStart"/>
      <w:r w:rsidRPr="00872944">
        <w:rPr>
          <w:i/>
          <w:iCs/>
        </w:rPr>
        <w:t>Chelydra</w:t>
      </w:r>
      <w:proofErr w:type="spellEnd"/>
      <w:r w:rsidRPr="00872944">
        <w:rPr>
          <w:i/>
          <w:iCs/>
        </w:rPr>
        <w:t xml:space="preserve"> </w:t>
      </w:r>
      <w:proofErr w:type="spellStart"/>
      <w:r w:rsidRPr="00872944">
        <w:rPr>
          <w:i/>
          <w:iCs/>
        </w:rPr>
        <w:t>serpentina</w:t>
      </w:r>
      <w:proofErr w:type="spellEnd"/>
      <w:r w:rsidRPr="00872944">
        <w:t>) species pursuant to Regulation 123</w:t>
      </w:r>
      <w:r w:rsidRPr="00872944">
        <w:noBreakHyphen/>
        <w:t xml:space="preserve">151.3. </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 xml:space="preserve">G. </w:t>
      </w:r>
      <w:proofErr w:type="gramStart"/>
      <w:r w:rsidRPr="00872944">
        <w:t>The</w:t>
      </w:r>
      <w:proofErr w:type="gramEnd"/>
      <w:r w:rsidRPr="00872944">
        <w:t xml:space="preserve"> Department may issue scientific collection permits as described in Regulation 123</w:t>
      </w:r>
      <w:r w:rsidRPr="00872944">
        <w:noBreakHyphen/>
        <w:t>150.3 in excess of the above limits for scientific and conservation purposes.</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lastRenderedPageBreak/>
        <w:tab/>
        <w:t>H. Zoos and Aquaria maintaining accreditation or certification by the Association of Zoos and Aquariums, accredited research institutions under Institutional Care and Use Committees, schools and educational displays open to the public, and Department permitted wildlife rehabilitators may request a permit to exceed the above listed possession limits at the discretion of the Department.</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tab/>
        <w:t>I. Pursuant to S.C. Code Section 50</w:t>
      </w:r>
      <w:r w:rsidRPr="00872944">
        <w:noBreakHyphen/>
        <w:t>15</w:t>
      </w:r>
      <w:r w:rsidRPr="00872944">
        <w:noBreakHyphen/>
      </w:r>
      <w:proofErr w:type="gramStart"/>
      <w:r w:rsidRPr="00872944">
        <w:t>15(</w:t>
      </w:r>
      <w:proofErr w:type="gramEnd"/>
      <w:r w:rsidRPr="00872944">
        <w:t>B), no native reptiles or amphibians may be possessed or transferred pursuant to S.C. Code Section 50</w:t>
      </w:r>
      <w:r w:rsidRPr="00872944">
        <w:noBreakHyphen/>
        <w:t>16</w:t>
      </w:r>
      <w:r w:rsidRPr="00872944">
        <w:noBreakHyphen/>
        <w:t>60 except as provided in Regulations 123</w:t>
      </w:r>
      <w:r w:rsidRPr="00872944">
        <w:noBreakHyphen/>
        <w:t>151.3 and 123</w:t>
      </w:r>
      <w:r w:rsidRPr="00872944">
        <w:noBreakHyphen/>
        <w:t>151.4.</w:t>
      </w:r>
    </w:p>
    <w:p w:rsidR="00871FAA" w:rsidRPr="00872944" w:rsidRDefault="00871FAA" w:rsidP="00A22738">
      <w:pPr>
        <w:tabs>
          <w:tab w:val="left" w:pos="216"/>
          <w:tab w:val="left" w:pos="432"/>
          <w:tab w:val="left" w:pos="648"/>
          <w:tab w:val="left" w:pos="864"/>
          <w:tab w:val="left" w:pos="1080"/>
          <w:tab w:val="left" w:pos="1296"/>
          <w:tab w:val="left" w:pos="1512"/>
        </w:tabs>
      </w:pPr>
      <w:r w:rsidRPr="00872944">
        <w:rPr>
          <w:shd w:val="clear" w:color="auto" w:fill="FFFFFF"/>
        </w:rPr>
        <w:tab/>
        <w:t xml:space="preserve">J. The penalties for violation of this regulation </w:t>
      </w:r>
      <w:proofErr w:type="gramStart"/>
      <w:r w:rsidRPr="00872944">
        <w:rPr>
          <w:shd w:val="clear" w:color="auto" w:fill="FFFFFF"/>
        </w:rPr>
        <w:t>are prescribed</w:t>
      </w:r>
      <w:proofErr w:type="gramEnd"/>
      <w:r w:rsidRPr="00872944">
        <w:rPr>
          <w:shd w:val="clear" w:color="auto" w:fill="FFFFFF"/>
        </w:rPr>
        <w:t xml:space="preserve"> in S.C. Code Section 50</w:t>
      </w:r>
      <w:r w:rsidRPr="00872944">
        <w:rPr>
          <w:shd w:val="clear" w:color="auto" w:fill="FFFFFF"/>
        </w:rPr>
        <w:noBreakHyphen/>
        <w:t>15</w:t>
      </w:r>
      <w:r w:rsidRPr="00872944">
        <w:rPr>
          <w:shd w:val="clear" w:color="auto" w:fill="FFFFFF"/>
        </w:rPr>
        <w:noBreakHyphen/>
        <w:t>80.</w:t>
      </w:r>
    </w:p>
    <w:p w:rsidR="00871FAA" w:rsidRPr="00872944" w:rsidRDefault="00871FAA" w:rsidP="00A22738">
      <w:pPr>
        <w:tabs>
          <w:tab w:val="left" w:pos="216"/>
          <w:tab w:val="left" w:pos="432"/>
          <w:tab w:val="left" w:pos="648"/>
          <w:tab w:val="left" w:pos="864"/>
          <w:tab w:val="left" w:pos="1080"/>
          <w:tab w:val="left" w:pos="1296"/>
          <w:tab w:val="left" w:pos="1512"/>
        </w:tabs>
      </w:pPr>
    </w:p>
    <w:p w:rsidR="00871FAA" w:rsidRPr="00872944" w:rsidRDefault="00871FAA" w:rsidP="00491D76">
      <w:pPr>
        <w:tabs>
          <w:tab w:val="left" w:pos="216"/>
          <w:tab w:val="left" w:pos="432"/>
          <w:tab w:val="left" w:pos="648"/>
          <w:tab w:val="left" w:pos="864"/>
          <w:tab w:val="left" w:pos="1080"/>
          <w:tab w:val="left" w:pos="1296"/>
          <w:tab w:val="left" w:pos="1512"/>
        </w:tabs>
        <w:rPr>
          <w:b/>
          <w:bCs/>
        </w:rPr>
      </w:pPr>
      <w:r w:rsidRPr="00872944">
        <w:rPr>
          <w:b/>
          <w:bCs/>
        </w:rPr>
        <w:t>Fiscal Impact Statement:</w:t>
      </w:r>
    </w:p>
    <w:p w:rsidR="00871FAA" w:rsidRPr="00872944" w:rsidRDefault="00871FAA" w:rsidP="00491D76">
      <w:pPr>
        <w:tabs>
          <w:tab w:val="left" w:pos="216"/>
          <w:tab w:val="left" w:pos="432"/>
          <w:tab w:val="left" w:pos="648"/>
          <w:tab w:val="left" w:pos="864"/>
          <w:tab w:val="left" w:pos="1080"/>
          <w:tab w:val="left" w:pos="1296"/>
          <w:tab w:val="left" w:pos="1512"/>
        </w:tabs>
      </w:pPr>
    </w:p>
    <w:p w:rsidR="00871FAA" w:rsidRPr="00872944" w:rsidRDefault="00871FAA" w:rsidP="00491D76">
      <w:pPr>
        <w:tabs>
          <w:tab w:val="left" w:pos="216"/>
          <w:tab w:val="left" w:pos="432"/>
          <w:tab w:val="left" w:pos="648"/>
          <w:tab w:val="left" w:pos="864"/>
          <w:tab w:val="left" w:pos="1080"/>
          <w:tab w:val="left" w:pos="1296"/>
          <w:tab w:val="left" w:pos="1512"/>
        </w:tabs>
      </w:pPr>
      <w:r w:rsidRPr="00872944">
        <w:t>The amendment of Regulations 123</w:t>
      </w:r>
      <w:r w:rsidRPr="00872944">
        <w:noBreakHyphen/>
        <w:t xml:space="preserve">151 will result in limited fiscal impact. These regulations decrease exploitation of wild collected native reptiles and amphibians while allowing educational, rehabilitation, and research to continue. While the sale of wild collected native species will be curtailed, sales tax generation through the sale of a number of species of captive produced reptiles important to the trade and associated business licensing will continue and should provide an increased demand for these specimens that are legally produced. </w:t>
      </w:r>
    </w:p>
    <w:p w:rsidR="00871FAA" w:rsidRPr="00872944" w:rsidRDefault="00871FAA" w:rsidP="00491D76">
      <w:pPr>
        <w:tabs>
          <w:tab w:val="left" w:pos="216"/>
          <w:tab w:val="left" w:pos="432"/>
          <w:tab w:val="left" w:pos="648"/>
          <w:tab w:val="left" w:pos="864"/>
          <w:tab w:val="left" w:pos="1080"/>
          <w:tab w:val="left" w:pos="1296"/>
          <w:tab w:val="left" w:pos="1512"/>
        </w:tabs>
      </w:pPr>
    </w:p>
    <w:p w:rsidR="00871FAA" w:rsidRPr="00872944" w:rsidRDefault="00871FAA" w:rsidP="00491D76">
      <w:pPr>
        <w:tabs>
          <w:tab w:val="left" w:pos="216"/>
          <w:tab w:val="left" w:pos="432"/>
          <w:tab w:val="left" w:pos="648"/>
          <w:tab w:val="left" w:pos="864"/>
          <w:tab w:val="left" w:pos="1080"/>
          <w:tab w:val="left" w:pos="1296"/>
          <w:tab w:val="left" w:pos="1512"/>
        </w:tabs>
      </w:pPr>
      <w:r w:rsidRPr="00872944">
        <w:rPr>
          <w:b/>
          <w:bCs/>
        </w:rPr>
        <w:t>Statement of Rationale:</w:t>
      </w:r>
    </w:p>
    <w:p w:rsidR="00871FAA" w:rsidRPr="00872944" w:rsidRDefault="00871FAA" w:rsidP="00491D76">
      <w:pPr>
        <w:tabs>
          <w:tab w:val="left" w:pos="216"/>
          <w:tab w:val="left" w:pos="432"/>
          <w:tab w:val="left" w:pos="648"/>
          <w:tab w:val="left" w:pos="864"/>
          <w:tab w:val="left" w:pos="1080"/>
          <w:tab w:val="left" w:pos="1296"/>
          <w:tab w:val="left" w:pos="1512"/>
        </w:tabs>
      </w:pPr>
    </w:p>
    <w:p w:rsidR="00C75C68" w:rsidRPr="00872944" w:rsidRDefault="00871FAA" w:rsidP="00872944">
      <w:pPr>
        <w:tabs>
          <w:tab w:val="left" w:pos="216"/>
          <w:tab w:val="left" w:pos="432"/>
          <w:tab w:val="left" w:pos="648"/>
          <w:tab w:val="left" w:pos="864"/>
          <w:tab w:val="left" w:pos="1080"/>
          <w:tab w:val="left" w:pos="1296"/>
          <w:tab w:val="left" w:pos="1512"/>
        </w:tabs>
      </w:pPr>
      <w:r w:rsidRPr="00872944">
        <w:t xml:space="preserve">Rationale for the formulation of these regulations </w:t>
      </w:r>
      <w:proofErr w:type="gramStart"/>
      <w:r w:rsidRPr="00872944">
        <w:t>is based</w:t>
      </w:r>
      <w:proofErr w:type="gramEnd"/>
      <w:r w:rsidRPr="00872944">
        <w:t xml:space="preserve"> on over 70 years of experience by </w:t>
      </w:r>
      <w:proofErr w:type="spellStart"/>
      <w:r w:rsidRPr="00872944">
        <w:t>SCDNR</w:t>
      </w:r>
      <w:proofErr w:type="spellEnd"/>
      <w:r w:rsidRPr="00872944">
        <w:t xml:space="preserve"> in managing wildlife populations. These regulations </w:t>
      </w:r>
      <w:proofErr w:type="gramStart"/>
      <w:r w:rsidRPr="00872944">
        <w:t>have been developed</w:t>
      </w:r>
      <w:proofErr w:type="gramEnd"/>
      <w:r w:rsidRPr="00872944">
        <w:t xml:space="preserve"> with the input of staff, professional biologists, members of the public, and an array of stakeholders. These regulations </w:t>
      </w:r>
      <w:proofErr w:type="gramStart"/>
      <w:r w:rsidRPr="00872944">
        <w:t>have been circulated</w:t>
      </w:r>
      <w:proofErr w:type="gramEnd"/>
      <w:r w:rsidRPr="00872944">
        <w:t xml:space="preserve"> in draft form to stakeholders since late 2019 and incorporate many of the comments and suggestions that have been provided.</w:t>
      </w:r>
    </w:p>
    <w:sectPr w:rsidR="00C75C68" w:rsidRPr="00872944" w:rsidSect="00314C5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55" w:rsidRDefault="00314C55" w:rsidP="00314C55">
      <w:r>
        <w:separator/>
      </w:r>
    </w:p>
  </w:endnote>
  <w:endnote w:type="continuationSeparator" w:id="0">
    <w:p w:rsidR="00314C55" w:rsidRDefault="00314C55" w:rsidP="003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0316"/>
      <w:docPartObj>
        <w:docPartGallery w:val="Page Numbers (Bottom of Page)"/>
        <w:docPartUnique/>
      </w:docPartObj>
    </w:sdtPr>
    <w:sdtEndPr>
      <w:rPr>
        <w:noProof/>
      </w:rPr>
    </w:sdtEndPr>
    <w:sdtContent>
      <w:p w:rsidR="00314C55" w:rsidRDefault="00314C55">
        <w:pPr>
          <w:pStyle w:val="Footer"/>
          <w:jc w:val="center"/>
        </w:pPr>
        <w:r>
          <w:fldChar w:fldCharType="begin"/>
        </w:r>
        <w:r>
          <w:instrText xml:space="preserve"> PAGE   \* MERGEFORMAT </w:instrText>
        </w:r>
        <w:r>
          <w:fldChar w:fldCharType="separate"/>
        </w:r>
        <w:r w:rsidR="00872944">
          <w:rPr>
            <w:noProof/>
          </w:rPr>
          <w:t>5</w:t>
        </w:r>
        <w:r>
          <w:rPr>
            <w:noProof/>
          </w:rPr>
          <w:fldChar w:fldCharType="end"/>
        </w:r>
      </w:p>
    </w:sdtContent>
  </w:sdt>
  <w:p w:rsidR="00314C55" w:rsidRDefault="0031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55" w:rsidRDefault="00314C55" w:rsidP="00314C55">
      <w:r>
        <w:separator/>
      </w:r>
    </w:p>
  </w:footnote>
  <w:footnote w:type="continuationSeparator" w:id="0">
    <w:p w:rsidR="00314C55" w:rsidRDefault="00314C55" w:rsidP="00314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8"/>
    <w:rsid w:val="001849AB"/>
    <w:rsid w:val="00314C55"/>
    <w:rsid w:val="00337472"/>
    <w:rsid w:val="00381DF2"/>
    <w:rsid w:val="003E4FB5"/>
    <w:rsid w:val="00402788"/>
    <w:rsid w:val="00592B08"/>
    <w:rsid w:val="005A3311"/>
    <w:rsid w:val="0060475B"/>
    <w:rsid w:val="0068175D"/>
    <w:rsid w:val="006A296F"/>
    <w:rsid w:val="00773336"/>
    <w:rsid w:val="00871FAA"/>
    <w:rsid w:val="00872944"/>
    <w:rsid w:val="00A220E4"/>
    <w:rsid w:val="00A52663"/>
    <w:rsid w:val="00A84CDB"/>
    <w:rsid w:val="00B82014"/>
    <w:rsid w:val="00C354CC"/>
    <w:rsid w:val="00C75C68"/>
    <w:rsid w:val="00CE146F"/>
    <w:rsid w:val="00D97D14"/>
    <w:rsid w:val="00EC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76BB-74F5-493D-99ED-D95D4841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1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C55"/>
    <w:pPr>
      <w:tabs>
        <w:tab w:val="center" w:pos="4680"/>
        <w:tab w:val="right" w:pos="9360"/>
      </w:tabs>
    </w:pPr>
  </w:style>
  <w:style w:type="character" w:customStyle="1" w:styleId="HeaderChar">
    <w:name w:val="Header Char"/>
    <w:basedOn w:val="DefaultParagraphFont"/>
    <w:link w:val="Header"/>
    <w:uiPriority w:val="99"/>
    <w:rsid w:val="00314C55"/>
  </w:style>
  <w:style w:type="paragraph" w:styleId="Footer">
    <w:name w:val="footer"/>
    <w:basedOn w:val="Normal"/>
    <w:link w:val="FooterChar"/>
    <w:uiPriority w:val="99"/>
    <w:unhideWhenUsed/>
    <w:rsid w:val="00314C55"/>
    <w:pPr>
      <w:tabs>
        <w:tab w:val="center" w:pos="4680"/>
        <w:tab w:val="right" w:pos="9360"/>
      </w:tabs>
    </w:pPr>
  </w:style>
  <w:style w:type="character" w:customStyle="1" w:styleId="FooterChar">
    <w:name w:val="Footer Char"/>
    <w:basedOn w:val="DefaultParagraphFont"/>
    <w:link w:val="Footer"/>
    <w:uiPriority w:val="99"/>
    <w:rsid w:val="003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15062</Characters>
  <Application>Microsoft Office Word</Application>
  <DocSecurity>0</DocSecurity>
  <Lines>125</Lines>
  <Paragraphs>35</Paragraphs>
  <ScaleCrop>false</ScaleCrop>
  <Company>Legislative Services Agency</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2021-05-13T20:53:00Z</cp:lastPrinted>
  <dcterms:created xsi:type="dcterms:W3CDTF">2021-05-13T20:53:00Z</dcterms:created>
  <dcterms:modified xsi:type="dcterms:W3CDTF">2021-05-13T20:53:00Z</dcterms:modified>
</cp:coreProperties>
</file>