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B08" w:rsidRDefault="00BB7B08" w:rsidP="00E0677A">
      <w:bookmarkStart w:id="0" w:name="_GoBack"/>
      <w:bookmarkEnd w:id="0"/>
      <w:r>
        <w:t>Agency Name: Building Codes Council - Labor, Licensing and Regulation</w:t>
      </w:r>
    </w:p>
    <w:p w:rsidR="00BB7B08" w:rsidRDefault="00BB7B08" w:rsidP="00E0677A">
      <w:r>
        <w:t>Statutory Authority: 6-9-40 and 40-1-70</w:t>
      </w:r>
    </w:p>
    <w:p w:rsidR="00A84CDB" w:rsidRDefault="00E0677A" w:rsidP="00E0677A">
      <w:r>
        <w:t>Document Number: 5086</w:t>
      </w:r>
    </w:p>
    <w:p w:rsidR="00E0677A" w:rsidRDefault="00BB7B08" w:rsidP="00E0677A">
      <w:r>
        <w:t>Proposed in State Register Volume and Issue: 45/10</w:t>
      </w:r>
    </w:p>
    <w:p w:rsidR="00C707A5" w:rsidRDefault="00C707A5" w:rsidP="00E0677A">
      <w:r>
        <w:t>House Committee: Regulations and Administrative Procedures Committee</w:t>
      </w:r>
    </w:p>
    <w:p w:rsidR="00C707A5" w:rsidRDefault="00C707A5" w:rsidP="00E0677A">
      <w:r>
        <w:t>Senate Committee: Labor, Commerce and Industry Committee</w:t>
      </w:r>
    </w:p>
    <w:p w:rsidR="0027402F" w:rsidRDefault="0027402F" w:rsidP="00E0677A">
      <w:r>
        <w:t>120 Day Review Expiration Date for Automatic Approval: 05/11/2022</w:t>
      </w:r>
    </w:p>
    <w:p w:rsidR="00977CCA" w:rsidRDefault="00977CCA" w:rsidP="00E0677A">
      <w:r>
        <w:t>Final in State Register Volume and Issue: 46/5</w:t>
      </w:r>
    </w:p>
    <w:p w:rsidR="00977CCA" w:rsidRDefault="00BB7B08" w:rsidP="00E0677A">
      <w:r>
        <w:t xml:space="preserve">Status: </w:t>
      </w:r>
      <w:r w:rsidR="00977CCA">
        <w:t>Final</w:t>
      </w:r>
    </w:p>
    <w:p w:rsidR="00BB7B08" w:rsidRDefault="00BB7B08" w:rsidP="00E0677A">
      <w:r>
        <w:t>Subject: International Fuel Gas Code</w:t>
      </w:r>
    </w:p>
    <w:p w:rsidR="00BB7B08" w:rsidRDefault="00BB7B08" w:rsidP="00E0677A"/>
    <w:p w:rsidR="00E0677A" w:rsidRDefault="00E0677A" w:rsidP="00E0677A">
      <w:r>
        <w:t>History: 5086</w:t>
      </w:r>
    </w:p>
    <w:p w:rsidR="00E0677A" w:rsidRDefault="00E0677A" w:rsidP="00E0677A"/>
    <w:p w:rsidR="00E0677A" w:rsidRDefault="00E0677A" w:rsidP="00E0677A">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E0677A" w:rsidRDefault="00BB7B08" w:rsidP="00E0677A">
      <w:pPr>
        <w:tabs>
          <w:tab w:val="left" w:pos="475"/>
          <w:tab w:val="left" w:pos="2304"/>
          <w:tab w:val="center" w:pos="6494"/>
          <w:tab w:val="left" w:pos="7373"/>
          <w:tab w:val="left" w:pos="8554"/>
        </w:tabs>
      </w:pPr>
      <w:r>
        <w:t>-</w:t>
      </w:r>
      <w:r>
        <w:tab/>
        <w:t>10/22/2021</w:t>
      </w:r>
      <w:r>
        <w:tab/>
        <w:t xml:space="preserve">Proposed </w:t>
      </w:r>
      <w:proofErr w:type="spellStart"/>
      <w:r>
        <w:t>Reg</w:t>
      </w:r>
      <w:proofErr w:type="spellEnd"/>
      <w:r>
        <w:t xml:space="preserve"> Published in SR</w:t>
      </w:r>
      <w:r>
        <w:tab/>
      </w:r>
    </w:p>
    <w:p w:rsidR="00BB7B08" w:rsidRDefault="0027402F" w:rsidP="00E0677A">
      <w:pPr>
        <w:tabs>
          <w:tab w:val="left" w:pos="475"/>
          <w:tab w:val="left" w:pos="2304"/>
          <w:tab w:val="center" w:pos="6494"/>
          <w:tab w:val="left" w:pos="7373"/>
          <w:tab w:val="left" w:pos="8554"/>
        </w:tabs>
      </w:pPr>
      <w:r>
        <w:t>-</w:t>
      </w:r>
      <w:r>
        <w:tab/>
        <w:t>01/11/2022</w:t>
      </w:r>
      <w:r>
        <w:tab/>
        <w:t xml:space="preserve">Received by Lt. </w:t>
      </w:r>
      <w:proofErr w:type="spellStart"/>
      <w:r>
        <w:t>Gov</w:t>
      </w:r>
      <w:proofErr w:type="spellEnd"/>
      <w:r>
        <w:t xml:space="preserve"> &amp; Speaker</w:t>
      </w:r>
      <w:r>
        <w:tab/>
      </w:r>
      <w:r>
        <w:tab/>
        <w:t>05/11/2022</w:t>
      </w:r>
    </w:p>
    <w:p w:rsidR="0027402F" w:rsidRDefault="00C707A5" w:rsidP="00E0677A">
      <w:pPr>
        <w:tabs>
          <w:tab w:val="left" w:pos="475"/>
          <w:tab w:val="left" w:pos="2304"/>
          <w:tab w:val="center" w:pos="6494"/>
          <w:tab w:val="left" w:pos="7373"/>
          <w:tab w:val="left" w:pos="8554"/>
        </w:tabs>
      </w:pPr>
      <w:r>
        <w:t>H</w:t>
      </w:r>
      <w:r>
        <w:tab/>
        <w:t>01/11/2022</w:t>
      </w:r>
      <w:r>
        <w:tab/>
        <w:t>Referred to Committee</w:t>
      </w:r>
      <w:r>
        <w:tab/>
      </w:r>
    </w:p>
    <w:p w:rsidR="00C707A5" w:rsidRDefault="00C707A5" w:rsidP="00E0677A">
      <w:pPr>
        <w:tabs>
          <w:tab w:val="left" w:pos="475"/>
          <w:tab w:val="left" w:pos="2304"/>
          <w:tab w:val="center" w:pos="6494"/>
          <w:tab w:val="left" w:pos="7373"/>
          <w:tab w:val="left" w:pos="8554"/>
        </w:tabs>
      </w:pPr>
      <w:r>
        <w:t>S</w:t>
      </w:r>
      <w:r>
        <w:tab/>
        <w:t>01/11/2022</w:t>
      </w:r>
      <w:r>
        <w:tab/>
        <w:t>Referred to Committee</w:t>
      </w:r>
      <w:r>
        <w:tab/>
      </w:r>
    </w:p>
    <w:p w:rsidR="00C707A5" w:rsidRDefault="00E179AC" w:rsidP="00E0677A">
      <w:pPr>
        <w:tabs>
          <w:tab w:val="left" w:pos="475"/>
          <w:tab w:val="left" w:pos="2304"/>
          <w:tab w:val="center" w:pos="6494"/>
          <w:tab w:val="left" w:pos="7373"/>
          <w:tab w:val="left" w:pos="8554"/>
        </w:tabs>
      </w:pPr>
      <w:r>
        <w:t>S</w:t>
      </w:r>
      <w:r>
        <w:tab/>
        <w:t>03/15/2022</w:t>
      </w:r>
      <w:r>
        <w:tab/>
        <w:t>Resolution Introduced to Approve</w:t>
      </w:r>
      <w:r>
        <w:tab/>
        <w:t>1162</w:t>
      </w:r>
    </w:p>
    <w:p w:rsidR="00E179AC" w:rsidRDefault="00977CCA" w:rsidP="00E0677A">
      <w:pPr>
        <w:tabs>
          <w:tab w:val="left" w:pos="475"/>
          <w:tab w:val="left" w:pos="2304"/>
          <w:tab w:val="center" w:pos="6494"/>
          <w:tab w:val="left" w:pos="7373"/>
          <w:tab w:val="left" w:pos="8554"/>
        </w:tabs>
      </w:pPr>
      <w:r>
        <w:t>-</w:t>
      </w:r>
      <w:r>
        <w:tab/>
        <w:t>05/11/2022</w:t>
      </w:r>
      <w:r>
        <w:tab/>
        <w:t>Approved by: Expiration Date</w:t>
      </w:r>
    </w:p>
    <w:p w:rsidR="00977CCA" w:rsidRDefault="00977CCA" w:rsidP="00E0677A">
      <w:pPr>
        <w:tabs>
          <w:tab w:val="left" w:pos="475"/>
          <w:tab w:val="left" w:pos="2304"/>
          <w:tab w:val="center" w:pos="6494"/>
          <w:tab w:val="left" w:pos="7373"/>
          <w:tab w:val="left" w:pos="8554"/>
        </w:tabs>
      </w:pPr>
      <w:r>
        <w:t>-</w:t>
      </w:r>
      <w:r>
        <w:tab/>
        <w:t>05/27/2022</w:t>
      </w:r>
      <w:r>
        <w:tab/>
        <w:t>Effective Date unless otherwise</w:t>
      </w:r>
    </w:p>
    <w:p w:rsidR="00977CCA" w:rsidRDefault="00977CCA" w:rsidP="00E0677A">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977CCA" w:rsidRPr="00977CCA" w:rsidRDefault="00977CCA" w:rsidP="00E0677A">
      <w:pPr>
        <w:tabs>
          <w:tab w:val="left" w:pos="475"/>
          <w:tab w:val="left" w:pos="2304"/>
          <w:tab w:val="center" w:pos="6494"/>
          <w:tab w:val="left" w:pos="7373"/>
          <w:tab w:val="left" w:pos="8554"/>
        </w:tabs>
      </w:pPr>
    </w:p>
    <w:p w:rsidR="00981CEC" w:rsidRDefault="00E0677A" w:rsidP="00545087">
      <w:pPr>
        <w:jc w:val="center"/>
      </w:pPr>
      <w:r>
        <w:br w:type="page"/>
      </w:r>
      <w:r w:rsidR="00981CEC">
        <w:lastRenderedPageBreak/>
        <w:t>Document No. 5086</w:t>
      </w:r>
    </w:p>
    <w:p w:rsidR="00981CEC" w:rsidRPr="002C3852" w:rsidRDefault="00981CEC" w:rsidP="00545087">
      <w:pPr>
        <w:jc w:val="center"/>
        <w:rPr>
          <w:rFonts w:cs="Times New Roman"/>
          <w:b/>
        </w:rPr>
      </w:pPr>
      <w:r w:rsidRPr="002C3852">
        <w:rPr>
          <w:rFonts w:cs="Times New Roman"/>
          <w:b/>
        </w:rPr>
        <w:t>DEPARTMENT OF LABOR, LICENSING AND REGULATION</w:t>
      </w:r>
    </w:p>
    <w:p w:rsidR="00981CEC" w:rsidRPr="002C3852" w:rsidRDefault="00981CEC" w:rsidP="00545087">
      <w:pPr>
        <w:jc w:val="center"/>
        <w:rPr>
          <w:rFonts w:cs="Times New Roman"/>
          <w:b/>
        </w:rPr>
      </w:pPr>
      <w:r>
        <w:rPr>
          <w:rFonts w:cs="Times New Roman"/>
          <w:b/>
        </w:rPr>
        <w:t>BUILDING CODES COUNCIL</w:t>
      </w:r>
    </w:p>
    <w:p w:rsidR="00981CEC" w:rsidRPr="00012787" w:rsidRDefault="00981CEC" w:rsidP="00545087">
      <w:pPr>
        <w:jc w:val="center"/>
        <w:rPr>
          <w:rFonts w:cs="Times New Roman"/>
        </w:rPr>
      </w:pPr>
      <w:r>
        <w:rPr>
          <w:rFonts w:cs="Times New Roman"/>
        </w:rPr>
        <w:t>CHAPTER</w:t>
      </w:r>
      <w:r>
        <w:rPr>
          <w:rFonts w:cs="Times New Roman"/>
          <w:b/>
        </w:rPr>
        <w:t xml:space="preserve"> </w:t>
      </w:r>
      <w:r>
        <w:rPr>
          <w:rFonts w:cs="Times New Roman"/>
        </w:rPr>
        <w:t>8</w:t>
      </w:r>
    </w:p>
    <w:p w:rsidR="00981CEC" w:rsidRPr="002C3852" w:rsidRDefault="00981CEC" w:rsidP="00545087">
      <w:pPr>
        <w:jc w:val="center"/>
        <w:rPr>
          <w:rFonts w:cs="Times New Roman"/>
        </w:rPr>
      </w:pPr>
      <w:r w:rsidRPr="002C3852">
        <w:rPr>
          <w:rFonts w:cs="Times New Roman"/>
        </w:rPr>
        <w:t>Statutory Authority:</w:t>
      </w:r>
      <w:r>
        <w:rPr>
          <w:rFonts w:cs="Times New Roman"/>
        </w:rPr>
        <w:t xml:space="preserve"> 1976 Code Sections 6</w:t>
      </w:r>
      <w:r>
        <w:rPr>
          <w:rFonts w:cs="Times New Roman"/>
        </w:rPr>
        <w:noBreakHyphen/>
        <w:t>9</w:t>
      </w:r>
      <w:r>
        <w:rPr>
          <w:rFonts w:cs="Times New Roman"/>
        </w:rPr>
        <w:noBreakHyphen/>
        <w:t>40 and 40</w:t>
      </w:r>
      <w:r>
        <w:rPr>
          <w:rFonts w:cs="Times New Roman"/>
        </w:rPr>
        <w:noBreakHyphen/>
        <w:t>1</w:t>
      </w:r>
      <w:r>
        <w:rPr>
          <w:rFonts w:cs="Times New Roman"/>
        </w:rPr>
        <w:noBreakHyphen/>
        <w:t>70</w:t>
      </w:r>
    </w:p>
    <w:p w:rsidR="00981CEC" w:rsidRDefault="00981CEC" w:rsidP="00E0677A"/>
    <w:p w:rsidR="00981CEC" w:rsidRDefault="00981CEC" w:rsidP="00E0677A">
      <w:r>
        <w:t>8</w:t>
      </w:r>
      <w:r>
        <w:noBreakHyphen/>
        <w:t>1000. International Fuel Gas Code.</w:t>
      </w:r>
    </w:p>
    <w:p w:rsidR="00981CEC" w:rsidRDefault="00981CEC" w:rsidP="00E0677A">
      <w:r>
        <w:t>8</w:t>
      </w:r>
      <w:r>
        <w:noBreakHyphen/>
        <w:t xml:space="preserve">1001. </w:t>
      </w:r>
      <w:proofErr w:type="spellStart"/>
      <w:r>
        <w:t>IFGC</w:t>
      </w:r>
      <w:proofErr w:type="spellEnd"/>
      <w:r>
        <w:t xml:space="preserve"> Section 401.10 Third</w:t>
      </w:r>
      <w:r>
        <w:noBreakHyphen/>
        <w:t>party testing and certification.</w:t>
      </w:r>
    </w:p>
    <w:p w:rsidR="00981CEC" w:rsidRDefault="00981CEC" w:rsidP="00E0677A">
      <w:r>
        <w:t>8</w:t>
      </w:r>
      <w:r>
        <w:noBreakHyphen/>
        <w:t xml:space="preserve">1002. </w:t>
      </w:r>
      <w:proofErr w:type="spellStart"/>
      <w:r w:rsidRPr="0057273E">
        <w:t>IFGC</w:t>
      </w:r>
      <w:proofErr w:type="spellEnd"/>
      <w:r w:rsidRPr="0057273E">
        <w:t xml:space="preserve"> Section 412.4 Listed equipment.</w:t>
      </w:r>
    </w:p>
    <w:p w:rsidR="00981CEC" w:rsidRDefault="00981CEC" w:rsidP="00E0677A">
      <w:r>
        <w:t>8</w:t>
      </w:r>
      <w:r>
        <w:noBreakHyphen/>
        <w:t xml:space="preserve">1003. </w:t>
      </w:r>
      <w:proofErr w:type="spellStart"/>
      <w:r>
        <w:t>IFGC</w:t>
      </w:r>
      <w:proofErr w:type="spellEnd"/>
      <w:r>
        <w:t xml:space="preserve"> Section 412.6 Location.</w:t>
      </w:r>
    </w:p>
    <w:p w:rsidR="00981CEC" w:rsidRDefault="00981CEC" w:rsidP="00E0677A">
      <w:r>
        <w:t>8</w:t>
      </w:r>
      <w:r>
        <w:noBreakHyphen/>
        <w:t xml:space="preserve">1004. </w:t>
      </w:r>
      <w:proofErr w:type="spellStart"/>
      <w:r w:rsidRPr="0057273E">
        <w:t>IFGC</w:t>
      </w:r>
      <w:proofErr w:type="spellEnd"/>
      <w:r w:rsidRPr="0057273E">
        <w:t xml:space="preserve"> Section 412.8.3 Vehicle impact protection.</w:t>
      </w:r>
    </w:p>
    <w:p w:rsidR="00981CEC" w:rsidRDefault="00981CEC" w:rsidP="00E0677A">
      <w:r>
        <w:t>8</w:t>
      </w:r>
      <w:r>
        <w:noBreakHyphen/>
        <w:t xml:space="preserve">1005. </w:t>
      </w:r>
      <w:proofErr w:type="spellStart"/>
      <w:r>
        <w:t>IFGC</w:t>
      </w:r>
      <w:proofErr w:type="spellEnd"/>
      <w:r>
        <w:t xml:space="preserve"> Section 412.10 </w:t>
      </w:r>
      <w:proofErr w:type="gramStart"/>
      <w:r>
        <w:t>Private</w:t>
      </w:r>
      <w:proofErr w:type="gramEnd"/>
      <w:r>
        <w:t xml:space="preserve"> fueling of motor vehicles.</w:t>
      </w:r>
    </w:p>
    <w:p w:rsidR="00981CEC" w:rsidRPr="00951461" w:rsidRDefault="00981CEC" w:rsidP="00E0677A">
      <w:r>
        <w:t>8</w:t>
      </w:r>
      <w:r>
        <w:noBreakHyphen/>
        <w:t xml:space="preserve">1006. </w:t>
      </w:r>
      <w:proofErr w:type="spellStart"/>
      <w:r>
        <w:t>IFGC</w:t>
      </w:r>
      <w:proofErr w:type="spellEnd"/>
      <w:r>
        <w:t xml:space="preserve"> Section 505.1.1 Commercial cooking appliances vented by exhaust hoods.</w:t>
      </w:r>
    </w:p>
    <w:p w:rsidR="00981CEC" w:rsidRDefault="00981CEC" w:rsidP="00E0677A"/>
    <w:p w:rsidR="00981CEC" w:rsidRPr="00401C51" w:rsidRDefault="00981CEC" w:rsidP="00E0677A">
      <w:pPr>
        <w:rPr>
          <w:b/>
        </w:rPr>
      </w:pPr>
      <w:r>
        <w:rPr>
          <w:b/>
        </w:rPr>
        <w:t>Synopsis</w:t>
      </w:r>
      <w:r w:rsidRPr="00401C51">
        <w:rPr>
          <w:b/>
        </w:rPr>
        <w:t>:</w:t>
      </w:r>
    </w:p>
    <w:p w:rsidR="00981CEC" w:rsidRDefault="00981CEC" w:rsidP="00E0677A"/>
    <w:p w:rsidR="00981CEC" w:rsidRDefault="00981CEC" w:rsidP="00E0677A">
      <w:pPr>
        <w:rPr>
          <w:bCs/>
        </w:rPr>
      </w:pPr>
      <w:r w:rsidRPr="00F71CB1">
        <w:rPr>
          <w:rFonts w:eastAsia="Calibri"/>
        </w:rPr>
        <w:t xml:space="preserve">The South Carolina Building Codes Council </w:t>
      </w:r>
      <w:r w:rsidRPr="00F71CB1">
        <w:t xml:space="preserve">proposes to </w:t>
      </w:r>
      <w:r>
        <w:t xml:space="preserve">amend Chapter 8, Article 10, to reflect modifications to the 2021 South Carolina Building Codes, the International Fuel Gas Code. </w:t>
      </w:r>
    </w:p>
    <w:p w:rsidR="00981CEC" w:rsidRDefault="00981CEC" w:rsidP="00E0677A"/>
    <w:p w:rsidR="00981CEC" w:rsidRDefault="00981CEC" w:rsidP="00E0677A">
      <w:r w:rsidRPr="003973EA">
        <w:t xml:space="preserve">A Notice of Drafting was published in the </w:t>
      </w:r>
      <w:r w:rsidRPr="00951461">
        <w:rPr>
          <w:i/>
        </w:rPr>
        <w:t>State Register</w:t>
      </w:r>
      <w:r w:rsidRPr="003973EA">
        <w:t xml:space="preserve"> on </w:t>
      </w:r>
      <w:r>
        <w:t>July 23, 2021.</w:t>
      </w:r>
    </w:p>
    <w:p w:rsidR="00981CEC" w:rsidRDefault="00981CEC" w:rsidP="00E0677A"/>
    <w:p w:rsidR="00981CEC" w:rsidRDefault="00981CEC" w:rsidP="00E0677A">
      <w:r>
        <w:rPr>
          <w:b/>
        </w:rPr>
        <w:t>Instructions:</w:t>
      </w:r>
    </w:p>
    <w:p w:rsidR="00981CEC" w:rsidRDefault="00981CEC" w:rsidP="00E0677A"/>
    <w:p w:rsidR="00977CCA" w:rsidRDefault="00981CEC" w:rsidP="00E0677A">
      <w:r>
        <w:t>Replace regulation as shown below. All other items and sections remain unchanged.</w:t>
      </w:r>
    </w:p>
    <w:p w:rsidR="00977CCA" w:rsidRDefault="00977CCA" w:rsidP="00E0677A"/>
    <w:p w:rsidR="00981CEC" w:rsidRDefault="00981CEC" w:rsidP="00E0677A">
      <w:pPr>
        <w:rPr>
          <w:b/>
        </w:rPr>
      </w:pPr>
      <w:r w:rsidRPr="00044CFD">
        <w:rPr>
          <w:b/>
        </w:rPr>
        <w:t>Text:</w:t>
      </w:r>
    </w:p>
    <w:p w:rsidR="00981CEC" w:rsidRPr="00977CCA" w:rsidRDefault="00981CEC" w:rsidP="00E0677A"/>
    <w:p w:rsidR="00981CEC" w:rsidRPr="00977CCA" w:rsidRDefault="00981CEC" w:rsidP="001375D9">
      <w:pPr>
        <w:jc w:val="center"/>
      </w:pPr>
      <w:r w:rsidRPr="00977CCA">
        <w:t>ARTICLE 10</w:t>
      </w:r>
    </w:p>
    <w:p w:rsidR="00981CEC" w:rsidRPr="00977CCA" w:rsidRDefault="00981CEC" w:rsidP="001375D9">
      <w:pPr>
        <w:jc w:val="center"/>
      </w:pPr>
    </w:p>
    <w:p w:rsidR="00981CEC" w:rsidRPr="00977CCA" w:rsidRDefault="00981CEC" w:rsidP="001375D9">
      <w:pPr>
        <w:jc w:val="center"/>
        <w:rPr>
          <w:caps/>
        </w:rPr>
      </w:pPr>
      <w:r w:rsidRPr="00977CCA">
        <w:rPr>
          <w:caps/>
        </w:rPr>
        <w:t>International Fuel Gas Code</w:t>
      </w:r>
    </w:p>
    <w:p w:rsidR="00981CEC" w:rsidRPr="00977CCA" w:rsidRDefault="00981CEC" w:rsidP="001375D9">
      <w:pPr>
        <w:jc w:val="center"/>
      </w:pPr>
    </w:p>
    <w:p w:rsidR="00981CEC" w:rsidRPr="00977CCA" w:rsidRDefault="00981CEC" w:rsidP="00F11ADF">
      <w:pPr>
        <w:jc w:val="center"/>
      </w:pPr>
      <w:r w:rsidRPr="00977CCA">
        <w:t>2021 International Fuel Gas Code Modification Summary</w:t>
      </w:r>
    </w:p>
    <w:p w:rsidR="00981CEC" w:rsidRPr="00977CCA" w:rsidRDefault="00981CEC" w:rsidP="00F11ADF">
      <w:pPr>
        <w:jc w:val="center"/>
      </w:pPr>
    </w:p>
    <w:p w:rsidR="00981CEC" w:rsidRPr="00977CCA" w:rsidRDefault="00981CEC" w:rsidP="00F11ADF">
      <w:pPr>
        <w:jc w:val="center"/>
      </w:pPr>
      <w:r w:rsidRPr="00977CCA">
        <w:t>(Statutory Authority: 1976 Code Section 6</w:t>
      </w:r>
      <w:r w:rsidRPr="00977CCA">
        <w:noBreakHyphen/>
        <w:t>9</w:t>
      </w:r>
      <w:r w:rsidRPr="00977CCA">
        <w:noBreakHyphen/>
        <w:t>40)</w:t>
      </w:r>
    </w:p>
    <w:p w:rsidR="00981CEC" w:rsidRPr="00977CCA" w:rsidRDefault="00981CEC" w:rsidP="00E0677A"/>
    <w:p w:rsidR="00981CEC" w:rsidRPr="00977CCA" w:rsidRDefault="00981CEC" w:rsidP="00E0677A">
      <w:r w:rsidRPr="00977CCA">
        <w:t>8</w:t>
      </w:r>
      <w:r w:rsidRPr="00977CCA">
        <w:noBreakHyphen/>
        <w:t>1000. International Fuel Gas Code.</w:t>
      </w:r>
    </w:p>
    <w:p w:rsidR="00981CEC" w:rsidRPr="00977CCA" w:rsidRDefault="00981CEC" w:rsidP="00E0677A"/>
    <w:p w:rsidR="00981CEC" w:rsidRPr="00977CCA" w:rsidRDefault="00981CEC" w:rsidP="00E0677A">
      <w:r w:rsidRPr="00977CCA">
        <w:t>NOTE</w:t>
      </w:r>
      <w:r w:rsidRPr="00977CCA">
        <w:noBreakHyphen/>
        <w:t>This article is based upon the International Fuel Gas Code, 2021 Edition, in accordance with the statutory amendments to acts governing the Building Codes Council, except for the modifications referenced below.</w:t>
      </w:r>
    </w:p>
    <w:p w:rsidR="00981CEC" w:rsidRPr="00977CCA" w:rsidRDefault="00981CEC" w:rsidP="00E0677A"/>
    <w:p w:rsidR="00981CEC" w:rsidRPr="00977CCA" w:rsidRDefault="00981CEC" w:rsidP="00E0677A">
      <w:r w:rsidRPr="00977CCA">
        <w:t>This code is identical to the 2021 Edition of the International Fuel Gas Code except for the following modifications:</w:t>
      </w:r>
    </w:p>
    <w:p w:rsidR="00981CEC" w:rsidRPr="00977CCA" w:rsidRDefault="00981CEC" w:rsidP="00E0677A"/>
    <w:p w:rsidR="00981CEC" w:rsidRPr="00977CCA" w:rsidRDefault="00981CEC" w:rsidP="00E0677A">
      <w:r w:rsidRPr="00977CCA">
        <w:t>8</w:t>
      </w:r>
      <w:r w:rsidRPr="00977CCA">
        <w:noBreakHyphen/>
        <w:t xml:space="preserve">1001. </w:t>
      </w:r>
      <w:proofErr w:type="spellStart"/>
      <w:r w:rsidRPr="00977CCA">
        <w:t>IFGC</w:t>
      </w:r>
      <w:proofErr w:type="spellEnd"/>
      <w:r w:rsidRPr="00977CCA">
        <w:t xml:space="preserve"> Section 401.9 Identification.</w:t>
      </w:r>
    </w:p>
    <w:p w:rsidR="00981CEC" w:rsidRPr="00977CCA" w:rsidRDefault="00981CEC" w:rsidP="00E0677A"/>
    <w:p w:rsidR="00981CEC" w:rsidRPr="00977CCA" w:rsidRDefault="00981CEC" w:rsidP="00E0677A">
      <w:r w:rsidRPr="00977CCA">
        <w:tab/>
        <w:t>This section is deleted without substitution.</w:t>
      </w:r>
    </w:p>
    <w:p w:rsidR="00981CEC" w:rsidRPr="00977CCA" w:rsidRDefault="00981CEC" w:rsidP="00E0677A"/>
    <w:p w:rsidR="00981CEC" w:rsidRPr="00977CCA" w:rsidRDefault="00981CEC" w:rsidP="00E0677A">
      <w:r w:rsidRPr="00977CCA">
        <w:t>8</w:t>
      </w:r>
      <w:r w:rsidRPr="00977CCA">
        <w:noBreakHyphen/>
        <w:t xml:space="preserve">1002. </w:t>
      </w:r>
      <w:proofErr w:type="spellStart"/>
      <w:r w:rsidRPr="00977CCA">
        <w:t>IFGC</w:t>
      </w:r>
      <w:proofErr w:type="spellEnd"/>
      <w:r w:rsidRPr="00977CCA">
        <w:t xml:space="preserve"> Section 401.10 Third</w:t>
      </w:r>
      <w:r w:rsidRPr="00977CCA">
        <w:noBreakHyphen/>
        <w:t>party testing and certification.</w:t>
      </w:r>
    </w:p>
    <w:p w:rsidR="00981CEC" w:rsidRPr="00977CCA" w:rsidRDefault="00981CEC" w:rsidP="00E0677A"/>
    <w:p w:rsidR="00981CEC" w:rsidRPr="00977CCA" w:rsidRDefault="00981CEC" w:rsidP="00E0677A">
      <w:r w:rsidRPr="00977CCA">
        <w:lastRenderedPageBreak/>
        <w:tab/>
        <w:t>All piping, tubing and fittings shall comply with the applicable referenced standards, specifications and performance criteria of this code, including Section 403 of the South Carolina Fuel Gas Code and corresponding sections.</w:t>
      </w:r>
    </w:p>
    <w:p w:rsidR="00981CEC" w:rsidRPr="00977CCA" w:rsidRDefault="00981CEC" w:rsidP="00E0677A"/>
    <w:p w:rsidR="00981CEC" w:rsidRPr="00977CCA" w:rsidRDefault="00981CEC" w:rsidP="00E0677A">
      <w:r w:rsidRPr="00977CCA">
        <w:t>8</w:t>
      </w:r>
      <w:r w:rsidRPr="00977CCA">
        <w:noBreakHyphen/>
        <w:t xml:space="preserve">1003. </w:t>
      </w:r>
      <w:proofErr w:type="spellStart"/>
      <w:r w:rsidRPr="00977CCA">
        <w:t>IFGC</w:t>
      </w:r>
      <w:proofErr w:type="spellEnd"/>
      <w:r w:rsidRPr="00977CCA">
        <w:t xml:space="preserve"> Section 412.4 Listed equipment.</w:t>
      </w:r>
    </w:p>
    <w:p w:rsidR="00981CEC" w:rsidRPr="00977CCA" w:rsidRDefault="00981CEC" w:rsidP="00E0677A"/>
    <w:p w:rsidR="00981CEC" w:rsidRPr="00977CCA" w:rsidRDefault="00981CEC" w:rsidP="00E0677A">
      <w:r w:rsidRPr="00977CCA">
        <w:tab/>
        <w:t>Hoses, hose connections, vehicle fuel connections, dispensers, LP</w:t>
      </w:r>
      <w:r w:rsidRPr="00977CCA">
        <w:noBreakHyphen/>
        <w:t>gas pumps and electrical equipment used for LP</w:t>
      </w:r>
      <w:r w:rsidRPr="00977CCA">
        <w:noBreakHyphen/>
        <w:t xml:space="preserve">gas shall comply with the requirements of </w:t>
      </w:r>
      <w:proofErr w:type="spellStart"/>
      <w:r w:rsidRPr="00977CCA">
        <w:t>NFPA</w:t>
      </w:r>
      <w:proofErr w:type="spellEnd"/>
      <w:r w:rsidRPr="00977CCA">
        <w:t xml:space="preserve"> 58.</w:t>
      </w:r>
    </w:p>
    <w:p w:rsidR="00981CEC" w:rsidRPr="00977CCA" w:rsidRDefault="00981CEC" w:rsidP="00E0677A"/>
    <w:p w:rsidR="00981CEC" w:rsidRPr="00977CCA" w:rsidRDefault="00981CEC" w:rsidP="00E0677A">
      <w:r w:rsidRPr="00977CCA">
        <w:t>8</w:t>
      </w:r>
      <w:r w:rsidRPr="00977CCA">
        <w:noBreakHyphen/>
        <w:t xml:space="preserve">1004. </w:t>
      </w:r>
      <w:proofErr w:type="spellStart"/>
      <w:r w:rsidRPr="00977CCA">
        <w:t>IFGC</w:t>
      </w:r>
      <w:proofErr w:type="spellEnd"/>
      <w:r w:rsidRPr="00977CCA">
        <w:t xml:space="preserve"> Section 412.6 Location.</w:t>
      </w:r>
    </w:p>
    <w:p w:rsidR="00981CEC" w:rsidRPr="00977CCA" w:rsidRDefault="00981CEC" w:rsidP="00E0677A"/>
    <w:p w:rsidR="00981CEC" w:rsidRPr="00977CCA" w:rsidRDefault="00981CEC" w:rsidP="00E0677A">
      <w:r w:rsidRPr="00977CCA">
        <w:tab/>
        <w:t>In addition to the fuel dispensing requirements of the South Carolina Fire Code, the point of transfer for dispensing operations shall be 25 feet (7620 mm) or more from buildings having combustible exterior wall surfaces, buildings having noncombustible exterior wall surfaces that are not part of a 1</w:t>
      </w:r>
      <w:r w:rsidRPr="00977CCA">
        <w:noBreakHyphen/>
        <w:t>hour fire</w:t>
      </w:r>
      <w:r w:rsidRPr="00977CCA">
        <w:noBreakHyphen/>
        <w:t>resistance</w:t>
      </w:r>
      <w:r w:rsidRPr="00977CCA">
        <w:noBreakHyphen/>
        <w:t>rated assembly or buildings having combustible overhangs, property which could be built on, and railroads; and at least 10 feet (3048 mm) from public streets or sidewalks and buildings having noncombustible exterior wall surfaces that are part of a fire</w:t>
      </w:r>
      <w:r w:rsidRPr="00977CCA">
        <w:noBreakHyphen/>
        <w:t>resistance</w:t>
      </w:r>
      <w:r w:rsidRPr="00977CCA">
        <w:noBreakHyphen/>
        <w:t>rated assembly having a rating of 1 hour or more; and 5 feet from driveways.</w:t>
      </w:r>
    </w:p>
    <w:p w:rsidR="00981CEC" w:rsidRPr="00977CCA" w:rsidRDefault="00981CEC" w:rsidP="00E0677A"/>
    <w:p w:rsidR="00981CEC" w:rsidRPr="00977CCA" w:rsidRDefault="00981CEC" w:rsidP="00E0677A">
      <w:r w:rsidRPr="00977CCA">
        <w:tab/>
        <w:t xml:space="preserve">Exception: 1. </w:t>
      </w:r>
      <w:proofErr w:type="gramStart"/>
      <w:r w:rsidRPr="00977CCA">
        <w:t>The</w:t>
      </w:r>
      <w:proofErr w:type="gramEnd"/>
      <w:r w:rsidRPr="00977CCA">
        <w:t xml:space="preserve"> point of transfer for dispensing operations need not be separated from canopies providing weather protection for the dispensing equipment constructed in accordance with the International Building Code. Liquefied petroleum gas containers shall be located in accordance with the International Fire Code. 2. The separation from driveways is not required where the driveway serves the vehicle fuel dispenser.</w:t>
      </w:r>
    </w:p>
    <w:p w:rsidR="00981CEC" w:rsidRPr="00977CCA" w:rsidRDefault="00981CEC" w:rsidP="00E0677A"/>
    <w:p w:rsidR="00981CEC" w:rsidRPr="00977CCA" w:rsidRDefault="00981CEC" w:rsidP="00E0677A">
      <w:r w:rsidRPr="00977CCA">
        <w:tab/>
        <w:t>Liquefied petroleum gas storage and dispensing equipment shall be located outdoors and in accordance with the South Carolina Fire Code.</w:t>
      </w:r>
    </w:p>
    <w:p w:rsidR="00981CEC" w:rsidRPr="00977CCA" w:rsidRDefault="00981CEC" w:rsidP="00E0677A"/>
    <w:p w:rsidR="00981CEC" w:rsidRPr="00977CCA" w:rsidRDefault="00981CEC" w:rsidP="00E0677A">
      <w:r w:rsidRPr="00977CCA">
        <w:t>8</w:t>
      </w:r>
      <w:r w:rsidRPr="00977CCA">
        <w:noBreakHyphen/>
        <w:t xml:space="preserve">1005. </w:t>
      </w:r>
      <w:proofErr w:type="spellStart"/>
      <w:r w:rsidRPr="00977CCA">
        <w:t>IFGC</w:t>
      </w:r>
      <w:proofErr w:type="spellEnd"/>
      <w:r w:rsidRPr="00977CCA">
        <w:t xml:space="preserve"> Section 412.8.3 Vehicle impact protection.</w:t>
      </w:r>
    </w:p>
    <w:p w:rsidR="00981CEC" w:rsidRPr="00977CCA" w:rsidRDefault="00981CEC" w:rsidP="00E0677A"/>
    <w:p w:rsidR="00981CEC" w:rsidRPr="00977CCA" w:rsidRDefault="00981CEC" w:rsidP="00E0677A">
      <w:r w:rsidRPr="00977CCA">
        <w:tab/>
        <w:t xml:space="preserve">Exception: An alternative method may be used that meets the intent of this section with the approval of the </w:t>
      </w:r>
      <w:proofErr w:type="spellStart"/>
      <w:r w:rsidRPr="00977CCA">
        <w:t>AHJ</w:t>
      </w:r>
      <w:proofErr w:type="spellEnd"/>
      <w:r w:rsidRPr="00977CCA">
        <w:t>.</w:t>
      </w:r>
    </w:p>
    <w:p w:rsidR="00981CEC" w:rsidRPr="00977CCA" w:rsidRDefault="00981CEC" w:rsidP="00E0677A"/>
    <w:p w:rsidR="00981CEC" w:rsidRPr="00977CCA" w:rsidRDefault="00981CEC" w:rsidP="00E0677A">
      <w:r w:rsidRPr="00977CCA">
        <w:t>8</w:t>
      </w:r>
      <w:r w:rsidRPr="00977CCA">
        <w:noBreakHyphen/>
        <w:t xml:space="preserve">1006. </w:t>
      </w:r>
      <w:proofErr w:type="spellStart"/>
      <w:r w:rsidRPr="00977CCA">
        <w:t>IFGC</w:t>
      </w:r>
      <w:proofErr w:type="spellEnd"/>
      <w:r w:rsidRPr="00977CCA">
        <w:t xml:space="preserve"> Section 412.10 </w:t>
      </w:r>
      <w:proofErr w:type="gramStart"/>
      <w:r w:rsidRPr="00977CCA">
        <w:t>Private</w:t>
      </w:r>
      <w:proofErr w:type="gramEnd"/>
      <w:r w:rsidRPr="00977CCA">
        <w:t xml:space="preserve"> fueling of motor vehicles.</w:t>
      </w:r>
    </w:p>
    <w:p w:rsidR="00981CEC" w:rsidRPr="00977CCA" w:rsidRDefault="00981CEC" w:rsidP="00E0677A"/>
    <w:p w:rsidR="00981CEC" w:rsidRPr="00977CCA" w:rsidRDefault="00981CEC" w:rsidP="00E0677A">
      <w:r w:rsidRPr="00977CCA">
        <w:tab/>
        <w:t>Self</w:t>
      </w:r>
      <w:r w:rsidRPr="00977CCA">
        <w:noBreakHyphen/>
        <w:t>service LP</w:t>
      </w:r>
      <w:r w:rsidRPr="00977CCA">
        <w:noBreakHyphen/>
        <w:t>gas dispensing systems, including key, code and card lock dispensing systems, shall not be open to the public. In addition to the requirements of the South Carolina Fire Code, self</w:t>
      </w:r>
      <w:r w:rsidRPr="00977CCA">
        <w:noBreakHyphen/>
        <w:t>service LP</w:t>
      </w:r>
      <w:r w:rsidRPr="00977CCA">
        <w:noBreakHyphen/>
        <w:t>gas dispensing systems shall be provided with an emergency shutoff switch located within 100 feet (30 480 mm) of, but not less than 20 feet (6096 mm) from, dispensers and the owner of the dispensing facility shall ensure the safe operation of the system and the training of users.</w:t>
      </w:r>
    </w:p>
    <w:p w:rsidR="00981CEC" w:rsidRPr="00977CCA" w:rsidRDefault="00981CEC" w:rsidP="00E0677A"/>
    <w:p w:rsidR="00981CEC" w:rsidRPr="00977CCA" w:rsidRDefault="00981CEC" w:rsidP="00E0677A">
      <w:r w:rsidRPr="00977CCA">
        <w:t>8</w:t>
      </w:r>
      <w:r w:rsidRPr="00977CCA">
        <w:noBreakHyphen/>
        <w:t xml:space="preserve">1007. </w:t>
      </w:r>
      <w:proofErr w:type="spellStart"/>
      <w:r w:rsidRPr="00977CCA">
        <w:t>IFGC</w:t>
      </w:r>
      <w:proofErr w:type="spellEnd"/>
      <w:r w:rsidRPr="00977CCA">
        <w:t xml:space="preserve"> Section 505.1.1 Commercial cooking appliances vented by exhaust hoods.</w:t>
      </w:r>
    </w:p>
    <w:p w:rsidR="00981CEC" w:rsidRPr="00977CCA" w:rsidRDefault="00981CEC" w:rsidP="00E0677A"/>
    <w:p w:rsidR="00981CEC" w:rsidRPr="00977CCA" w:rsidRDefault="00981CEC" w:rsidP="00E0677A">
      <w:r w:rsidRPr="00977CCA">
        <w:tab/>
        <w:t>Where commercial cooking appliances are vented by means of the Type I or Type II kitchen exhaust hood system that serves such appliances, the exhaust system shall be fan powered and the appliances shall be interlocked with the exhaust hood system to prevent appliance operation when the exhaust hood system is not operating. Where a solenoid valve is installed in the gas piping as part of an interlock system, gas piping shall not be installed to bypass such valve. Dampers shall not be installed in the exhaust system.</w:t>
      </w:r>
    </w:p>
    <w:p w:rsidR="00981CEC" w:rsidRPr="00977CCA" w:rsidRDefault="00981CEC" w:rsidP="00E0677A"/>
    <w:p w:rsidR="00981CEC" w:rsidRPr="00977CCA" w:rsidRDefault="00981CEC" w:rsidP="00E0677A">
      <w:r w:rsidRPr="00977CCA">
        <w:lastRenderedPageBreak/>
        <w:tab/>
        <w:t>Exception: An interlock between the cooking appliance and the exhaust hood system shall not be required for appliances that are of the manually operated type and are factory equipped with standing pilot burner ignition systems.</w:t>
      </w:r>
    </w:p>
    <w:p w:rsidR="00981CEC" w:rsidRPr="00977CCA" w:rsidRDefault="00981CEC" w:rsidP="00E0677A">
      <w:pPr>
        <w:tabs>
          <w:tab w:val="left" w:pos="475"/>
          <w:tab w:val="left" w:pos="2304"/>
          <w:tab w:val="center" w:pos="6494"/>
          <w:tab w:val="left" w:pos="7373"/>
          <w:tab w:val="left" w:pos="8554"/>
        </w:tabs>
      </w:pPr>
    </w:p>
    <w:p w:rsidR="00981CEC" w:rsidRPr="00977CCA" w:rsidRDefault="00981CEC" w:rsidP="006B4DD0">
      <w:pPr>
        <w:rPr>
          <w:b/>
        </w:rPr>
      </w:pPr>
      <w:r w:rsidRPr="00977CCA">
        <w:rPr>
          <w:b/>
        </w:rPr>
        <w:t>Fiscal Impact Statement:</w:t>
      </w:r>
    </w:p>
    <w:p w:rsidR="00981CEC" w:rsidRPr="00977CCA" w:rsidRDefault="00981CEC" w:rsidP="006B4DD0">
      <w:pPr>
        <w:rPr>
          <w:b/>
        </w:rPr>
      </w:pPr>
    </w:p>
    <w:p w:rsidR="00981CEC" w:rsidRPr="00977CCA" w:rsidRDefault="00981CEC" w:rsidP="006B4DD0">
      <w:r w:rsidRPr="00977CCA">
        <w:t>There will be no cost incurred by the State or any of its political subdivisions for these regulations.</w:t>
      </w:r>
    </w:p>
    <w:p w:rsidR="00981CEC" w:rsidRPr="00977CCA" w:rsidRDefault="00981CEC" w:rsidP="006B4DD0"/>
    <w:p w:rsidR="00981CEC" w:rsidRPr="00977CCA" w:rsidRDefault="00981CEC" w:rsidP="006B4DD0">
      <w:pPr>
        <w:rPr>
          <w:b/>
        </w:rPr>
      </w:pPr>
      <w:r w:rsidRPr="00977CCA">
        <w:rPr>
          <w:b/>
        </w:rPr>
        <w:t>Statement of Rationale:</w:t>
      </w:r>
    </w:p>
    <w:p w:rsidR="00981CEC" w:rsidRPr="00977CCA" w:rsidRDefault="00981CEC" w:rsidP="006B4DD0">
      <w:pPr>
        <w:rPr>
          <w:rFonts w:eastAsia="Calibri"/>
        </w:rPr>
      </w:pPr>
    </w:p>
    <w:p w:rsidR="00981CEC" w:rsidRPr="00977CCA" w:rsidRDefault="00981CEC" w:rsidP="006B4DD0">
      <w:pPr>
        <w:rPr>
          <w:bCs/>
        </w:rPr>
      </w:pPr>
      <w:r w:rsidRPr="00977CCA">
        <w:rPr>
          <w:rFonts w:eastAsia="Calibri"/>
        </w:rPr>
        <w:t xml:space="preserve">The South Carolina Building Codes Council </w:t>
      </w:r>
      <w:r w:rsidRPr="00977CCA">
        <w:t xml:space="preserve">proposes to amend Chapter 8, Article 10, to reflect modifications to the 2021 South Carolina Building Codes, the International Fuel Gas Code. </w:t>
      </w:r>
    </w:p>
    <w:p w:rsidR="00E0677A" w:rsidRPr="00977CCA" w:rsidRDefault="00E0677A" w:rsidP="00E0677A"/>
    <w:sectPr w:rsidR="00E0677A" w:rsidRPr="00977CCA" w:rsidSect="00BB7B08">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B08" w:rsidRDefault="00BB7B08" w:rsidP="00BB7B08">
      <w:r>
        <w:separator/>
      </w:r>
    </w:p>
  </w:endnote>
  <w:endnote w:type="continuationSeparator" w:id="0">
    <w:p w:rsidR="00BB7B08" w:rsidRDefault="00BB7B08" w:rsidP="00BB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305369"/>
      <w:docPartObj>
        <w:docPartGallery w:val="Page Numbers (Bottom of Page)"/>
        <w:docPartUnique/>
      </w:docPartObj>
    </w:sdtPr>
    <w:sdtEndPr>
      <w:rPr>
        <w:noProof/>
      </w:rPr>
    </w:sdtEndPr>
    <w:sdtContent>
      <w:p w:rsidR="00BB7B08" w:rsidRDefault="00BB7B08">
        <w:pPr>
          <w:pStyle w:val="Footer"/>
          <w:jc w:val="center"/>
        </w:pPr>
        <w:r>
          <w:fldChar w:fldCharType="begin"/>
        </w:r>
        <w:r>
          <w:instrText xml:space="preserve"> PAGE   \* MERGEFORMAT </w:instrText>
        </w:r>
        <w:r>
          <w:fldChar w:fldCharType="separate"/>
        </w:r>
        <w:r w:rsidR="00977CCA">
          <w:rPr>
            <w:noProof/>
          </w:rPr>
          <w:t>3</w:t>
        </w:r>
        <w:r>
          <w:rPr>
            <w:noProof/>
          </w:rPr>
          <w:fldChar w:fldCharType="end"/>
        </w:r>
      </w:p>
    </w:sdtContent>
  </w:sdt>
  <w:p w:rsidR="00BB7B08" w:rsidRDefault="00BB7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B08" w:rsidRDefault="00BB7B08" w:rsidP="00BB7B08">
      <w:r>
        <w:separator/>
      </w:r>
    </w:p>
  </w:footnote>
  <w:footnote w:type="continuationSeparator" w:id="0">
    <w:p w:rsidR="00BB7B08" w:rsidRDefault="00BB7B08" w:rsidP="00BB7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77A"/>
    <w:rsid w:val="001849AB"/>
    <w:rsid w:val="0027402F"/>
    <w:rsid w:val="00337472"/>
    <w:rsid w:val="00381DF2"/>
    <w:rsid w:val="003E4FB5"/>
    <w:rsid w:val="00402788"/>
    <w:rsid w:val="005A3311"/>
    <w:rsid w:val="0060475B"/>
    <w:rsid w:val="0068175D"/>
    <w:rsid w:val="006A296F"/>
    <w:rsid w:val="00977CCA"/>
    <w:rsid w:val="00981CEC"/>
    <w:rsid w:val="00A220E4"/>
    <w:rsid w:val="00A52663"/>
    <w:rsid w:val="00A84CDB"/>
    <w:rsid w:val="00BB7B08"/>
    <w:rsid w:val="00C354CC"/>
    <w:rsid w:val="00C707A5"/>
    <w:rsid w:val="00E0677A"/>
    <w:rsid w:val="00E1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61CC2-2C13-44AC-9D77-5E961766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B08"/>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B08"/>
    <w:pPr>
      <w:tabs>
        <w:tab w:val="center" w:pos="4680"/>
        <w:tab w:val="right" w:pos="9360"/>
      </w:tabs>
    </w:pPr>
  </w:style>
  <w:style w:type="character" w:customStyle="1" w:styleId="HeaderChar">
    <w:name w:val="Header Char"/>
    <w:basedOn w:val="DefaultParagraphFont"/>
    <w:link w:val="Header"/>
    <w:uiPriority w:val="99"/>
    <w:rsid w:val="00BB7B08"/>
  </w:style>
  <w:style w:type="paragraph" w:styleId="Footer">
    <w:name w:val="footer"/>
    <w:basedOn w:val="Normal"/>
    <w:link w:val="FooterChar"/>
    <w:uiPriority w:val="99"/>
    <w:unhideWhenUsed/>
    <w:rsid w:val="00BB7B08"/>
    <w:pPr>
      <w:tabs>
        <w:tab w:val="center" w:pos="4680"/>
        <w:tab w:val="right" w:pos="9360"/>
      </w:tabs>
    </w:pPr>
  </w:style>
  <w:style w:type="character" w:customStyle="1" w:styleId="FooterChar">
    <w:name w:val="Footer Char"/>
    <w:basedOn w:val="DefaultParagraphFont"/>
    <w:link w:val="Footer"/>
    <w:uiPriority w:val="99"/>
    <w:rsid w:val="00BB7B08"/>
  </w:style>
  <w:style w:type="paragraph" w:styleId="BalloonText">
    <w:name w:val="Balloon Text"/>
    <w:basedOn w:val="Normal"/>
    <w:link w:val="BalloonTextChar"/>
    <w:uiPriority w:val="99"/>
    <w:semiHidden/>
    <w:unhideWhenUsed/>
    <w:rsid w:val="00977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C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911</Words>
  <Characters>5197</Characters>
  <Application>Microsoft Office Word</Application>
  <DocSecurity>0</DocSecurity>
  <Lines>43</Lines>
  <Paragraphs>12</Paragraphs>
  <ScaleCrop>false</ScaleCrop>
  <Company>Legislative Services Agency</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2022-05-12T17:50:00Z</cp:lastPrinted>
  <dcterms:created xsi:type="dcterms:W3CDTF">2022-05-12T17:52:00Z</dcterms:created>
  <dcterms:modified xsi:type="dcterms:W3CDTF">2022-05-12T17:52:00Z</dcterms:modified>
</cp:coreProperties>
</file>