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1127" w14:textId="77777777" w:rsidR="00AD5BE6" w:rsidRDefault="00AD5BE6" w:rsidP="00C064DE">
      <w:pPr>
        <w:jc w:val="both"/>
      </w:pPr>
      <w:r>
        <w:t>Agency Name: Workers' Compensation Commission</w:t>
      </w:r>
    </w:p>
    <w:p w14:paraId="05A0C2C8" w14:textId="77777777" w:rsidR="00AD5BE6" w:rsidRDefault="00AD5BE6" w:rsidP="00C064DE">
      <w:pPr>
        <w:jc w:val="both"/>
      </w:pPr>
      <w:r>
        <w:t>Statutory Authority: 42-3-30</w:t>
      </w:r>
    </w:p>
    <w:p w14:paraId="4474690F" w14:textId="7C633979" w:rsidR="005B471A" w:rsidRDefault="00C064DE" w:rsidP="00C064DE">
      <w:pPr>
        <w:jc w:val="both"/>
      </w:pPr>
      <w:r>
        <w:t>Document Number: 5131</w:t>
      </w:r>
    </w:p>
    <w:p w14:paraId="0D3862C1" w14:textId="721D02C7" w:rsidR="00C064DE" w:rsidRDefault="00AD5BE6" w:rsidP="00C064DE">
      <w:pPr>
        <w:jc w:val="both"/>
      </w:pPr>
      <w:r>
        <w:t>Proposed in State Register Volume and Issue: 46/9</w:t>
      </w:r>
    </w:p>
    <w:p w14:paraId="62F42C68" w14:textId="77777777" w:rsidR="007E60A9" w:rsidRDefault="007E60A9" w:rsidP="00C064DE">
      <w:pPr>
        <w:jc w:val="both"/>
      </w:pPr>
      <w:r>
        <w:t>House Committee: Regulations and Administrative Procedures Committee</w:t>
      </w:r>
    </w:p>
    <w:p w14:paraId="44923ED4" w14:textId="2EC8A87A" w:rsidR="00D916C3" w:rsidRDefault="00D916C3" w:rsidP="00C064DE">
      <w:pPr>
        <w:jc w:val="both"/>
      </w:pPr>
      <w:r>
        <w:t>Senate Committee: Judiciary Committee</w:t>
      </w:r>
    </w:p>
    <w:p w14:paraId="6CC40B0A" w14:textId="2586EF2C" w:rsidR="0060502C" w:rsidRDefault="0060502C" w:rsidP="00C064DE">
      <w:pPr>
        <w:jc w:val="both"/>
      </w:pPr>
      <w:r>
        <w:t>120 Day Review Expiration Date for Automatic Approval: 05/10/2023</w:t>
      </w:r>
    </w:p>
    <w:p w14:paraId="128FA626" w14:textId="77777777" w:rsidR="00042A96" w:rsidRDefault="00042A96" w:rsidP="00C064DE">
      <w:pPr>
        <w:jc w:val="both"/>
      </w:pPr>
      <w:r>
        <w:t>Final in State Register Volume and Issue: 47/5</w:t>
      </w:r>
    </w:p>
    <w:p w14:paraId="4575F9AD" w14:textId="563035E0" w:rsidR="00042A96" w:rsidRDefault="00AD5BE6" w:rsidP="00C064DE">
      <w:pPr>
        <w:jc w:val="both"/>
      </w:pPr>
      <w:r>
        <w:t xml:space="preserve">Status: </w:t>
      </w:r>
      <w:r w:rsidR="00042A96">
        <w:t>Final</w:t>
      </w:r>
    </w:p>
    <w:p w14:paraId="6B1550DC" w14:textId="793D731C" w:rsidR="00AD5BE6" w:rsidRDefault="00AD5BE6" w:rsidP="00C064DE">
      <w:pPr>
        <w:jc w:val="both"/>
      </w:pPr>
      <w:r>
        <w:t>Subject: Continuing Obligation to Update, Request for Hearing, and Answer</w:t>
      </w:r>
    </w:p>
    <w:p w14:paraId="528B4FBD" w14:textId="77777777" w:rsidR="00AD5BE6" w:rsidRDefault="00AD5BE6" w:rsidP="00C064DE">
      <w:pPr>
        <w:jc w:val="both"/>
      </w:pPr>
    </w:p>
    <w:p w14:paraId="480215F0" w14:textId="7DA8EC66" w:rsidR="00C064DE" w:rsidRDefault="00C064DE" w:rsidP="00C064DE">
      <w:pPr>
        <w:jc w:val="both"/>
      </w:pPr>
      <w:r>
        <w:t>History: 5131</w:t>
      </w:r>
    </w:p>
    <w:p w14:paraId="39827E29" w14:textId="5E2EB526" w:rsidR="00C064DE" w:rsidRDefault="00C064DE" w:rsidP="00C064DE">
      <w:pPr>
        <w:jc w:val="both"/>
      </w:pPr>
    </w:p>
    <w:p w14:paraId="40E84CDE" w14:textId="7FBCC918" w:rsidR="00C064DE" w:rsidRDefault="00C064DE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087B936F" w14:textId="454D83FC" w:rsidR="00C064DE" w:rsidRDefault="00AD5BE6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-</w:t>
      </w:r>
      <w:r>
        <w:tab/>
        <w:t>09/23/2022</w:t>
      </w:r>
      <w:r>
        <w:tab/>
        <w:t>Proposed Reg Published in SR</w:t>
      </w:r>
      <w:r>
        <w:tab/>
      </w:r>
    </w:p>
    <w:p w14:paraId="49CD3450" w14:textId="593AE573" w:rsidR="00AD5BE6" w:rsidRDefault="0060502C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-</w:t>
      </w:r>
      <w:r>
        <w:tab/>
        <w:t>01/10/2023</w:t>
      </w:r>
      <w:r>
        <w:tab/>
        <w:t>Received President of the Senate &amp; Speaker</w:t>
      </w:r>
      <w:r>
        <w:tab/>
      </w:r>
      <w:r>
        <w:tab/>
        <w:t>05/10/2023</w:t>
      </w:r>
    </w:p>
    <w:p w14:paraId="43815FDE" w14:textId="5E972E4F" w:rsidR="0060502C" w:rsidRDefault="00D916C3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S</w:t>
      </w:r>
      <w:r>
        <w:tab/>
        <w:t>01/10/2023</w:t>
      </w:r>
      <w:r>
        <w:tab/>
        <w:t>Referred to Committee</w:t>
      </w:r>
      <w:r>
        <w:tab/>
      </w:r>
    </w:p>
    <w:p w14:paraId="68D8736C" w14:textId="79449816" w:rsidR="00D916C3" w:rsidRDefault="007E60A9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H</w:t>
      </w:r>
      <w:r>
        <w:tab/>
        <w:t>01/11/2023</w:t>
      </w:r>
      <w:r>
        <w:tab/>
        <w:t>Referred to Committee</w:t>
      </w:r>
      <w:r>
        <w:tab/>
      </w:r>
    </w:p>
    <w:p w14:paraId="578B8F48" w14:textId="1C6B8562" w:rsidR="007E60A9" w:rsidRDefault="00AB64B3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S</w:t>
      </w:r>
      <w:r>
        <w:tab/>
        <w:t>04/27/2023</w:t>
      </w:r>
      <w:r>
        <w:tab/>
        <w:t>Resolution Introduced to Approve</w:t>
      </w:r>
      <w:r>
        <w:tab/>
        <w:t>757</w:t>
      </w:r>
    </w:p>
    <w:p w14:paraId="63E8C0D0" w14:textId="794E3995" w:rsidR="00AB64B3" w:rsidRDefault="00042A96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-</w:t>
      </w:r>
      <w:r>
        <w:tab/>
        <w:t>05/10/2023</w:t>
      </w:r>
      <w:r>
        <w:tab/>
        <w:t>Approved by: Expiration Date</w:t>
      </w:r>
    </w:p>
    <w:p w14:paraId="0454F5B1" w14:textId="35AF3361" w:rsidR="00042A96" w:rsidRDefault="00042A96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-</w:t>
      </w:r>
      <w:r>
        <w:tab/>
        <w:t>05/26/2023</w:t>
      </w:r>
      <w:r>
        <w:tab/>
        <w:t>Effective Date unless otherwise</w:t>
      </w:r>
    </w:p>
    <w:p w14:paraId="1D52E3F0" w14:textId="7FB5BD5C" w:rsidR="00042A96" w:rsidRDefault="00042A96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ab/>
      </w:r>
      <w:r>
        <w:tab/>
        <w:t xml:space="preserve">provided for in the </w:t>
      </w:r>
      <w:proofErr w:type="gramStart"/>
      <w:r>
        <w:t>Regulation</w:t>
      </w:r>
      <w:proofErr w:type="gramEnd"/>
    </w:p>
    <w:p w14:paraId="7A2E78C4" w14:textId="77777777" w:rsidR="00042A96" w:rsidRPr="00042A96" w:rsidRDefault="00042A96" w:rsidP="00C064D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</w:p>
    <w:p w14:paraId="049D5E32" w14:textId="77777777" w:rsidR="00E35FC4" w:rsidRDefault="00C064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E35FC4">
        <w:lastRenderedPageBreak/>
        <w:t>Document No. 5131</w:t>
      </w:r>
    </w:p>
    <w:p w14:paraId="24335D69" w14:textId="77777777" w:rsidR="00E35FC4" w:rsidRPr="00573759" w:rsidRDefault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SOUTH CAROLINA WORKERS</w:t>
      </w:r>
      <w:r w:rsidRPr="00726868">
        <w:rPr>
          <w:rFonts w:cs="Times New Roman"/>
        </w:rPr>
        <w:t>’</w:t>
      </w:r>
      <w:r>
        <w:rPr>
          <w:b/>
        </w:rPr>
        <w:t xml:space="preserve"> COMPENSATION COMMISSION</w:t>
      </w:r>
    </w:p>
    <w:p w14:paraId="6193564A" w14:textId="77777777" w:rsidR="00E35FC4" w:rsidRDefault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67</w:t>
      </w:r>
    </w:p>
    <w:p w14:paraId="6C624A38" w14:textId="77777777" w:rsidR="00E35FC4" w:rsidRDefault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 42</w:t>
      </w:r>
      <w:r>
        <w:noBreakHyphen/>
        <w:t>3</w:t>
      </w:r>
      <w:r>
        <w:noBreakHyphen/>
        <w:t>30</w:t>
      </w:r>
    </w:p>
    <w:p w14:paraId="11C6316B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7B629F13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67</w:t>
      </w:r>
      <w:r>
        <w:noBreakHyphen/>
        <w:t>610. Continuing Obligation to Update, Request for Hearing, and Answer.</w:t>
      </w:r>
    </w:p>
    <w:p w14:paraId="117D8781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17C40D0C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rPr>
          <w:b/>
        </w:rPr>
        <w:t>Synopsis:</w:t>
      </w:r>
    </w:p>
    <w:p w14:paraId="57354D24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Cs/>
        </w:rPr>
      </w:pPr>
    </w:p>
    <w:p w14:paraId="32DD385E" w14:textId="77777777" w:rsidR="00E35FC4" w:rsidRPr="009A5233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A5233">
        <w:rPr>
          <w:bCs/>
        </w:rPr>
        <w:t>The South Carolina Workers</w:t>
      </w:r>
      <w:r w:rsidRPr="00726868">
        <w:rPr>
          <w:rFonts w:cs="Times New Roman"/>
          <w:bCs/>
        </w:rPr>
        <w:t>’</w:t>
      </w:r>
      <w:r w:rsidRPr="009A5233">
        <w:rPr>
          <w:bCs/>
        </w:rPr>
        <w:t xml:space="preserve"> Compensation Commission proposes to amend the regulation that addresses a party</w:t>
      </w:r>
      <w:r w:rsidRPr="00726868">
        <w:rPr>
          <w:rFonts w:cs="Times New Roman"/>
          <w:bCs/>
        </w:rPr>
        <w:t>’</w:t>
      </w:r>
      <w:r w:rsidRPr="009A5233">
        <w:rPr>
          <w:bCs/>
        </w:rPr>
        <w:t>s continuing obligation to update a request for hearing and answer</w:t>
      </w:r>
      <w:r>
        <w:rPr>
          <w:bCs/>
        </w:rPr>
        <w:t xml:space="preserve"> to allow for a streamlined process by which to add or remove a party and to clarify procedures for filing and responding to such amended forms</w:t>
      </w:r>
      <w:r w:rsidRPr="009A5233">
        <w:rPr>
          <w:bCs/>
        </w:rPr>
        <w:t>.</w:t>
      </w:r>
    </w:p>
    <w:p w14:paraId="6BC84344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7CC96EBA" w14:textId="77777777" w:rsidR="00E35FC4" w:rsidRDefault="00E35FC4" w:rsidP="00951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Section</w:t>
      </w:r>
      <w:r>
        <w:noBreakHyphen/>
        <w:t>by</w:t>
      </w:r>
      <w:r>
        <w:noBreakHyphen/>
        <w:t>Section Discussion:</w:t>
      </w:r>
    </w:p>
    <w:p w14:paraId="56A9CC7B" w14:textId="77777777" w:rsidR="00E35FC4" w:rsidRDefault="00E35FC4" w:rsidP="00951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14:paraId="4B166EB6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67</w:t>
      </w:r>
      <w:r>
        <w:noBreakHyphen/>
        <w:t>610. Continuing Obligation to Update, Request for Hearing, and Answer.</w:t>
      </w:r>
    </w:p>
    <w:p w14:paraId="36A228C4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0602A938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1. Revises subparagraph A for clarity and allows for the filing of an amended form to indicate a change in</w:t>
      </w:r>
    </w:p>
    <w:p w14:paraId="2F227DCB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ab/>
        <w:t>the responsible parties subject to current limitations in the regulations.</w:t>
      </w:r>
    </w:p>
    <w:p w14:paraId="5940B447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2. Revises subparagraph A to mandate that an amended form identify the amendment.</w:t>
      </w:r>
    </w:p>
    <w:p w14:paraId="2250F856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3. Revises subparagraph B to change the time period to file amended forms.</w:t>
      </w:r>
    </w:p>
    <w:p w14:paraId="1753CE57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4. Revises subparagraph B (1) to require the amended form be timely filed and served.</w:t>
      </w:r>
    </w:p>
    <w:p w14:paraId="051FA3F2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5. Revises subparagraph B (2) to allow for a postponement.</w:t>
      </w:r>
    </w:p>
    <w:p w14:paraId="29E12134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6. Revises subparagraph B (3) to allow for the filing of additional amended forms.</w:t>
      </w:r>
    </w:p>
    <w:p w14:paraId="3CC39AC3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7. Deletes subparagraph B (4).</w:t>
      </w:r>
    </w:p>
    <w:p w14:paraId="371500A2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8. Deletes subparagraph B (5).</w:t>
      </w:r>
    </w:p>
    <w:p w14:paraId="3BC61FDE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9. Revises subparagraph C to allow a party to be added or removed by the filing of an amended form.</w:t>
      </w:r>
    </w:p>
    <w:p w14:paraId="3AC15965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10. Adds subparagraph C (1) to require an amended form adding or removing a party to be timely filed and</w:t>
      </w:r>
    </w:p>
    <w:p w14:paraId="268F580D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ab/>
        <w:t>served.</w:t>
      </w:r>
    </w:p>
    <w:p w14:paraId="6431B4D3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11. Adds subparagraph C (2) to set the time period for a response to an amended form adding or removing</w:t>
      </w:r>
    </w:p>
    <w:p w14:paraId="61F2F524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ab/>
        <w:t xml:space="preserve">a party if a hearing has been previously requested and to set the time period to hold a hearing or to </w:t>
      </w:r>
      <w:proofErr w:type="gramStart"/>
      <w:r>
        <w:t>allow</w:t>
      </w:r>
      <w:proofErr w:type="gramEnd"/>
    </w:p>
    <w:p w14:paraId="40B354E6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ab/>
        <w:t>a postponement.</w:t>
      </w:r>
    </w:p>
    <w:p w14:paraId="3ACCC7D5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12. Adds subparagraph C (3) to allow subsequent amendments adding or removing a party only with leave</w:t>
      </w:r>
    </w:p>
    <w:p w14:paraId="5D1B0CC5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ab/>
        <w:t>of the Commission and a showing of good cause.</w:t>
      </w:r>
    </w:p>
    <w:p w14:paraId="71C5CBF6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4C2E99DF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July 22, 2022.</w:t>
      </w:r>
    </w:p>
    <w:p w14:paraId="32D1E371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390F4150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rPr>
          <w:b/>
          <w:bCs/>
        </w:rPr>
        <w:t>Instructions:</w:t>
      </w:r>
    </w:p>
    <w:p w14:paraId="19497D0C" w14:textId="77777777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2E2B25E2" w14:textId="77777777" w:rsid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Print the regulation as shown below. All other items remain unchanged.</w:t>
      </w:r>
    </w:p>
    <w:p w14:paraId="24EC2FDA" w14:textId="48590832" w:rsidR="00042A96" w:rsidRDefault="00042A96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24EC2FDA" w14:textId="48590832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rPr>
          <w:b/>
        </w:rPr>
        <w:t>Text:</w:t>
      </w:r>
    </w:p>
    <w:p w14:paraId="13F48275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263D8830" w14:textId="2BE5B621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42A96">
        <w:t>67</w:t>
      </w:r>
      <w:r w:rsidRPr="00042A96">
        <w:noBreakHyphen/>
        <w:t>610. Amending Pleadings and Adding or Removing a Party.</w:t>
      </w:r>
    </w:p>
    <w:p w14:paraId="219E706E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564C0161" w14:textId="6C9D6501" w:rsidR="00E35FC4" w:rsidRPr="00042A96" w:rsidRDefault="00E35FC4" w:rsidP="00E35FC4">
      <w:pPr>
        <w:jc w:val="both"/>
      </w:pPr>
      <w:r w:rsidRPr="00042A96">
        <w:tab/>
        <w:t>A. Amendments Generally: After a</w:t>
      </w:r>
      <w:r w:rsidR="00042A96">
        <w:t xml:space="preserve"> </w:t>
      </w:r>
      <w:r w:rsidRPr="00042A96">
        <w:t>Form 21, 50, 51, 52 or 53</w:t>
      </w:r>
      <w:r w:rsidR="00042A96">
        <w:t xml:space="preserve"> </w:t>
      </w:r>
      <w:r w:rsidRPr="00042A96">
        <w:t>is filed with the Commission, an “Amended”</w:t>
      </w:r>
      <w:r w:rsidR="00042A96">
        <w:t xml:space="preserve"> </w:t>
      </w:r>
      <w:r w:rsidRPr="00042A96">
        <w:t>Form 21, 50, 51, 52 or 53</w:t>
      </w:r>
      <w:r w:rsidR="00042A96">
        <w:t xml:space="preserve"> </w:t>
      </w:r>
      <w:r w:rsidRPr="00042A96">
        <w:t>may be filed to indicate a change in the nature of the claim, responsible parties,</w:t>
      </w:r>
      <w:r w:rsidR="00042A96">
        <w:t xml:space="preserve"> </w:t>
      </w:r>
      <w:r w:rsidRPr="00042A96">
        <w:t>relief requested, or defense subject to the limitations under R. 67</w:t>
      </w:r>
      <w:r w:rsidRPr="00042A96">
        <w:noBreakHyphen/>
        <w:t xml:space="preserve">603. A party must indicate that a form has been amended by typing or printing the word “Amended” boldly across the top of the form and identify the amendment in the appropriate section of the form. </w:t>
      </w:r>
    </w:p>
    <w:p w14:paraId="3CDDC2C6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22860C49" w14:textId="263F02E4" w:rsidR="00E35FC4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42A96">
        <w:tab/>
        <w:t>B. Amending the Nature of the Claim or Relief Requested: A party</w:t>
      </w:r>
      <w:r w:rsidR="00042A96">
        <w:t xml:space="preserve"> </w:t>
      </w:r>
      <w:r w:rsidRPr="00042A96">
        <w:t>must amend</w:t>
      </w:r>
      <w:r w:rsidR="00042A96">
        <w:t xml:space="preserve"> </w:t>
      </w:r>
      <w:r w:rsidRPr="00042A96">
        <w:t>Forms 21, 50, or 52</w:t>
      </w:r>
      <w:r w:rsidR="00042A96">
        <w:t xml:space="preserve"> </w:t>
      </w:r>
      <w:r w:rsidRPr="00042A96">
        <w:t>indicating a change in the nature of the claim or relief requested no later than 15 days</w:t>
      </w:r>
      <w:r w:rsidR="00042A96">
        <w:t xml:space="preserve"> </w:t>
      </w:r>
      <w:r w:rsidRPr="00042A96">
        <w:t>prior to</w:t>
      </w:r>
      <w:r w:rsidR="00042A96">
        <w:t xml:space="preserve"> </w:t>
      </w:r>
      <w:r w:rsidRPr="00042A96">
        <w:t>a hearing</w:t>
      </w:r>
      <w:r w:rsidR="00042A96">
        <w:t xml:space="preserve"> </w:t>
      </w:r>
      <w:r w:rsidRPr="00042A96">
        <w:t>either by filing an amended form or by filing a Form 58 Pre</w:t>
      </w:r>
      <w:r w:rsidRPr="00042A96">
        <w:noBreakHyphen/>
        <w:t>Hearing Brief according to R. 67</w:t>
      </w:r>
      <w:r w:rsidRPr="00042A96">
        <w:noBreakHyphen/>
        <w:t>611. If no hearing has been scheduled, a party may amend Forms 21, 50 or 52 at any time.</w:t>
      </w:r>
    </w:p>
    <w:p w14:paraId="5A5EA5CA" w14:textId="77777777" w:rsidR="00042A96" w:rsidRPr="00042A96" w:rsidRDefault="00042A96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7BC8E349" w14:textId="5CA291AD" w:rsidR="00E35FC4" w:rsidRPr="00042A96" w:rsidRDefault="00E35FC4" w:rsidP="00E35FC4">
      <w:pPr>
        <w:jc w:val="both"/>
      </w:pPr>
      <w:r w:rsidRPr="00042A96">
        <w:tab/>
      </w:r>
      <w:r w:rsidRPr="00042A96">
        <w:tab/>
        <w:t>(1)</w:t>
      </w:r>
      <w:r w:rsidR="00042A96">
        <w:t xml:space="preserve"> </w:t>
      </w:r>
      <w:r w:rsidRPr="00042A96">
        <w:t>An amended form</w:t>
      </w:r>
      <w:r w:rsidR="00042A96">
        <w:t xml:space="preserve"> </w:t>
      </w:r>
      <w:r w:rsidRPr="00042A96">
        <w:t>must be timely filed and served on all interested parties according to R. 67</w:t>
      </w:r>
      <w:r w:rsidRPr="00042A96">
        <w:noBreakHyphen/>
        <w:t>211.</w:t>
      </w:r>
    </w:p>
    <w:p w14:paraId="52402C6F" w14:textId="77777777" w:rsidR="00042A96" w:rsidRDefault="00042A96" w:rsidP="00E35FC4">
      <w:pPr>
        <w:jc w:val="both"/>
      </w:pPr>
    </w:p>
    <w:p w14:paraId="5FAEE03A" w14:textId="7C0B22BA" w:rsidR="00E35FC4" w:rsidRPr="00042A96" w:rsidRDefault="00E35FC4" w:rsidP="00E35FC4">
      <w:pPr>
        <w:jc w:val="both"/>
      </w:pPr>
      <w:r w:rsidRPr="00042A96">
        <w:tab/>
      </w:r>
      <w:r w:rsidRPr="00042A96">
        <w:tab/>
        <w:t>(2)</w:t>
      </w:r>
      <w:r w:rsidR="00042A96">
        <w:t xml:space="preserve"> </w:t>
      </w:r>
      <w:r w:rsidRPr="00042A96">
        <w:t>If, after a hearing has been scheduled, a party makes an amendment to a pleading that materially changes the nature of the claim, a postponement may be granted to prepare and file responsive pleadings and to conduct additional discovery as permitted under R. 67</w:t>
      </w:r>
      <w:r w:rsidRPr="00042A96">
        <w:noBreakHyphen/>
        <w:t xml:space="preserve">613(B). </w:t>
      </w:r>
    </w:p>
    <w:p w14:paraId="20B056AB" w14:textId="77777777" w:rsidR="00042A96" w:rsidRDefault="00042A96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72E211ED" w14:textId="02F589B3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42A96">
        <w:tab/>
      </w:r>
      <w:r w:rsidRPr="00042A96">
        <w:tab/>
        <w:t>(3) A party</w:t>
      </w:r>
      <w:r w:rsidR="00042A96">
        <w:t xml:space="preserve"> </w:t>
      </w:r>
      <w:r w:rsidRPr="00042A96">
        <w:t>may</w:t>
      </w:r>
      <w:r w:rsidR="00042A96">
        <w:t xml:space="preserve"> </w:t>
      </w:r>
      <w:r w:rsidRPr="00042A96">
        <w:t>file subsequent amended</w:t>
      </w:r>
      <w:r w:rsidR="00042A96">
        <w:t xml:space="preserve"> </w:t>
      </w:r>
      <w:r w:rsidRPr="00042A96">
        <w:t>Forms 21, 50, or 52 indicating a change in the nature of the claim or the relief requested upon discovery of the additional claim or relief within</w:t>
      </w:r>
      <w:r w:rsidR="00042A96">
        <w:t xml:space="preserve"> </w:t>
      </w:r>
      <w:r w:rsidRPr="00042A96">
        <w:t xml:space="preserve">a reasonable time. </w:t>
      </w:r>
    </w:p>
    <w:p w14:paraId="3138CADF" w14:textId="77777777" w:rsidR="00042A96" w:rsidRDefault="00042A96" w:rsidP="00042A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101D772E" w14:textId="27F9B245" w:rsidR="00E35FC4" w:rsidRPr="00042A96" w:rsidRDefault="00E35FC4" w:rsidP="00042A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42A96">
        <w:tab/>
        <w:t>C. Adding or Removing a Party:</w:t>
      </w:r>
      <w:r w:rsidR="00042A96">
        <w:t xml:space="preserve"> </w:t>
      </w:r>
      <w:r w:rsidRPr="00042A96">
        <w:t>A party</w:t>
      </w:r>
      <w:r w:rsidR="00042A96">
        <w:t xml:space="preserve"> </w:t>
      </w:r>
      <w:r w:rsidRPr="00042A96">
        <w:t>may be added or removed by amending a Form 21, 50 or Form 52. A party may not be added or removed by filing a Form 58 Pre</w:t>
      </w:r>
      <w:r w:rsidRPr="00042A96">
        <w:noBreakHyphen/>
        <w:t>Hearing Brief.</w:t>
      </w:r>
    </w:p>
    <w:p w14:paraId="2151306E" w14:textId="77777777" w:rsidR="00042A96" w:rsidRDefault="00042A96" w:rsidP="00E35FC4">
      <w:pPr>
        <w:jc w:val="both"/>
      </w:pPr>
    </w:p>
    <w:p w14:paraId="0E829ECA" w14:textId="6ACBA3A0" w:rsidR="00E35FC4" w:rsidRPr="00042A96" w:rsidRDefault="00E35FC4" w:rsidP="00E35FC4">
      <w:pPr>
        <w:jc w:val="both"/>
      </w:pPr>
      <w:r w:rsidRPr="00042A96">
        <w:tab/>
      </w:r>
      <w:r w:rsidRPr="00042A96">
        <w:tab/>
        <w:t>(1) An amended form must be timely filed and served on all interested parties according to R. 67</w:t>
      </w:r>
      <w:r w:rsidRPr="00042A96">
        <w:noBreakHyphen/>
        <w:t>211.</w:t>
      </w:r>
    </w:p>
    <w:p w14:paraId="36613503" w14:textId="77777777" w:rsidR="00042A96" w:rsidRDefault="00042A96" w:rsidP="00E35FC4">
      <w:pPr>
        <w:jc w:val="both"/>
      </w:pPr>
    </w:p>
    <w:p w14:paraId="0FD0CF78" w14:textId="42BBB6D1" w:rsidR="00E35FC4" w:rsidRPr="00042A96" w:rsidRDefault="00E35FC4" w:rsidP="00E35FC4">
      <w:pPr>
        <w:jc w:val="both"/>
      </w:pPr>
      <w:r w:rsidRPr="00042A96">
        <w:tab/>
      </w:r>
      <w:r w:rsidRPr="00042A96">
        <w:tab/>
        <w:t xml:space="preserve">(2) If a hearing has been requested, any party added to the claim shall have 30 days from </w:t>
      </w:r>
      <w:r w:rsidRPr="00042A96">
        <w:tab/>
        <w:t xml:space="preserve">the date of service of the amended form to file a response. The hearing will not be held </w:t>
      </w:r>
      <w:r w:rsidRPr="00042A96">
        <w:tab/>
        <w:t xml:space="preserve">less than 30 days from the date the added party files and serves a response. Thereafter, </w:t>
      </w:r>
      <w:r w:rsidRPr="00042A96">
        <w:tab/>
        <w:t>a postponement to file a response may be granted under R. 67</w:t>
      </w:r>
      <w:r w:rsidRPr="00042A96">
        <w:noBreakHyphen/>
        <w:t xml:space="preserve">613(B) or a hearing </w:t>
      </w:r>
      <w:r w:rsidRPr="00042A96">
        <w:tab/>
        <w:t>may be held on the issues as amended at the commissioner</w:t>
      </w:r>
      <w:r w:rsidRPr="00042A96">
        <w:rPr>
          <w:rFonts w:cs="Times New Roman"/>
        </w:rPr>
        <w:t>’</w:t>
      </w:r>
      <w:r w:rsidRPr="00042A96">
        <w:t xml:space="preserve">s discretion. </w:t>
      </w:r>
    </w:p>
    <w:p w14:paraId="66B8980C" w14:textId="77777777" w:rsidR="00042A96" w:rsidRDefault="00042A96" w:rsidP="00042A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079F1BAE" w14:textId="4A3B79B3" w:rsidR="00E35FC4" w:rsidRPr="00042A96" w:rsidRDefault="00E35FC4" w:rsidP="00042A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42A96">
        <w:tab/>
      </w:r>
      <w:r w:rsidRPr="00042A96">
        <w:tab/>
        <w:t>(3) A party shall not file a second or subsequent Amended Form 50 or 52 adding or removing parties without a showing of good cause and upon leave of the Commission.</w:t>
      </w:r>
    </w:p>
    <w:p w14:paraId="78E65A80" w14:textId="77777777" w:rsidR="00042A96" w:rsidRPr="00042A96" w:rsidRDefault="00042A96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Cs/>
        </w:rPr>
      </w:pPr>
    </w:p>
    <w:p w14:paraId="7DF59994" w14:textId="52AE0443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42A96">
        <w:rPr>
          <w:b/>
        </w:rPr>
        <w:t xml:space="preserve">Fiscal Impact Statement: </w:t>
      </w:r>
    </w:p>
    <w:p w14:paraId="5211CBE2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Cs/>
        </w:rPr>
      </w:pPr>
    </w:p>
    <w:p w14:paraId="0FC78687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Cs/>
        </w:rPr>
      </w:pPr>
      <w:r w:rsidRPr="00042A96">
        <w:rPr>
          <w:bCs/>
        </w:rPr>
        <w:t>There will be no cost incurred by the State or any of its political subdivisions.</w:t>
      </w:r>
    </w:p>
    <w:p w14:paraId="7480B252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Cs/>
        </w:rPr>
      </w:pPr>
    </w:p>
    <w:p w14:paraId="0845E65C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42A96">
        <w:rPr>
          <w:b/>
        </w:rPr>
        <w:t>Statement of Rationale:</w:t>
      </w:r>
    </w:p>
    <w:p w14:paraId="7CA3008E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Cs/>
        </w:rPr>
      </w:pPr>
    </w:p>
    <w:p w14:paraId="14593D14" w14:textId="77777777" w:rsidR="00E35FC4" w:rsidRPr="00042A96" w:rsidRDefault="00E35FC4" w:rsidP="00E35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42A96">
        <w:t>Regulation 67</w:t>
      </w:r>
      <w:r w:rsidRPr="00042A96">
        <w:noBreakHyphen/>
        <w:t xml:space="preserve">610 is being revised to streamline and clarify the existing process by which litigants before the Commission amend pleadings and add or remove parties to a claim. </w:t>
      </w:r>
    </w:p>
    <w:sectPr w:rsidR="00E35FC4" w:rsidRPr="00042A96" w:rsidSect="00AD5BE6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0AE0" w14:textId="77777777" w:rsidR="00AD5BE6" w:rsidRDefault="00AD5BE6" w:rsidP="00AD5BE6">
      <w:r>
        <w:separator/>
      </w:r>
    </w:p>
  </w:endnote>
  <w:endnote w:type="continuationSeparator" w:id="0">
    <w:p w14:paraId="498809CA" w14:textId="77777777" w:rsidR="00AD5BE6" w:rsidRDefault="00AD5BE6" w:rsidP="00AD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654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10A7B" w14:textId="7224FD0A" w:rsidR="00AD5BE6" w:rsidRDefault="00AD5B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80AB1" w14:textId="77777777" w:rsidR="00AD5BE6" w:rsidRDefault="00AD5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69BB" w14:textId="77777777" w:rsidR="00AD5BE6" w:rsidRDefault="00AD5BE6" w:rsidP="00AD5BE6">
      <w:r>
        <w:separator/>
      </w:r>
    </w:p>
  </w:footnote>
  <w:footnote w:type="continuationSeparator" w:id="0">
    <w:p w14:paraId="00936DA1" w14:textId="77777777" w:rsidR="00AD5BE6" w:rsidRDefault="00AD5BE6" w:rsidP="00AD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DE"/>
    <w:rsid w:val="00042A96"/>
    <w:rsid w:val="003D0CED"/>
    <w:rsid w:val="0043750D"/>
    <w:rsid w:val="005626D1"/>
    <w:rsid w:val="005B471A"/>
    <w:rsid w:val="0060502C"/>
    <w:rsid w:val="007E60A9"/>
    <w:rsid w:val="00854B5D"/>
    <w:rsid w:val="009C2DD7"/>
    <w:rsid w:val="00AB64B3"/>
    <w:rsid w:val="00AD5BE6"/>
    <w:rsid w:val="00AE66BF"/>
    <w:rsid w:val="00C064DE"/>
    <w:rsid w:val="00D916C3"/>
    <w:rsid w:val="00E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24EE"/>
  <w15:chartTrackingRefBased/>
  <w15:docId w15:val="{A2889551-BD1D-49DD-9351-CBC997C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5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4DE"/>
    <w:pPr>
      <w:ind w:left="720"/>
      <w:contextualSpacing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64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BE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D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Turner</dc:creator>
  <cp:keywords/>
  <dc:description/>
  <cp:lastModifiedBy>Deirdre Brevard Smith</cp:lastModifiedBy>
  <cp:revision>2</cp:revision>
  <cp:lastPrinted>2023-05-11T17:06:00Z</cp:lastPrinted>
  <dcterms:created xsi:type="dcterms:W3CDTF">2023-05-11T17:08:00Z</dcterms:created>
  <dcterms:modified xsi:type="dcterms:W3CDTF">2023-05-11T17:08:00Z</dcterms:modified>
</cp:coreProperties>
</file>