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FCA8" w14:textId="77777777" w:rsidR="004142BC" w:rsidRDefault="004142BC" w:rsidP="00492064">
      <w:pPr>
        <w:jc w:val="both"/>
      </w:pPr>
      <w:r>
        <w:t>Agency Name: Department of Employment and Workforce</w:t>
      </w:r>
    </w:p>
    <w:p w14:paraId="31D02584" w14:textId="5CF2731E" w:rsidR="004142BC" w:rsidRDefault="004142BC" w:rsidP="00492064">
      <w:pPr>
        <w:jc w:val="both"/>
      </w:pPr>
      <w:r>
        <w:t>Statutory Authority: 41</w:t>
      </w:r>
      <w:r w:rsidR="007E4199">
        <w:noBreakHyphen/>
      </w:r>
      <w:r>
        <w:t>29</w:t>
      </w:r>
      <w:r w:rsidR="007E4199">
        <w:noBreakHyphen/>
      </w:r>
      <w:r>
        <w:t>110 and 41</w:t>
      </w:r>
      <w:r w:rsidR="007E4199">
        <w:noBreakHyphen/>
      </w:r>
      <w:r>
        <w:t>29</w:t>
      </w:r>
      <w:r w:rsidR="007E4199">
        <w:noBreakHyphen/>
      </w:r>
      <w:r>
        <w:t>230</w:t>
      </w:r>
    </w:p>
    <w:p w14:paraId="40E4AA8F" w14:textId="0C479948" w:rsidR="005B471A" w:rsidRDefault="00492064" w:rsidP="00492064">
      <w:pPr>
        <w:jc w:val="both"/>
      </w:pPr>
      <w:r>
        <w:t>Document Number: 5146</w:t>
      </w:r>
    </w:p>
    <w:p w14:paraId="646225A6" w14:textId="59720967" w:rsidR="00492064" w:rsidRDefault="004142BC" w:rsidP="00492064">
      <w:pPr>
        <w:jc w:val="both"/>
      </w:pPr>
      <w:r>
        <w:t>Proposed in State Register Volume and Issue: 46/10</w:t>
      </w:r>
    </w:p>
    <w:p w14:paraId="2044E714" w14:textId="77777777" w:rsidR="00D45E6E" w:rsidRDefault="00D45E6E" w:rsidP="00492064">
      <w:pPr>
        <w:jc w:val="both"/>
      </w:pPr>
      <w:r>
        <w:t>House Committee: Regulations and Administrative Procedures Committee</w:t>
      </w:r>
    </w:p>
    <w:p w14:paraId="7BF44C0A" w14:textId="0161CEBD" w:rsidR="002F6793" w:rsidRDefault="002F6793" w:rsidP="00492064">
      <w:pPr>
        <w:jc w:val="both"/>
      </w:pPr>
      <w:r>
        <w:t>Senate Committee: Labor, Commerce and Industry Committee</w:t>
      </w:r>
    </w:p>
    <w:p w14:paraId="60EC21CE" w14:textId="290D3D45" w:rsidR="003E3B38" w:rsidRDefault="003E3B38" w:rsidP="00492064">
      <w:pPr>
        <w:jc w:val="both"/>
      </w:pPr>
      <w:r>
        <w:t>120 Day Review Expiration Date for Automatic Approval: 05/10/2023</w:t>
      </w:r>
    </w:p>
    <w:p w14:paraId="0937CB02" w14:textId="77777777" w:rsidR="007E4199" w:rsidRDefault="007E4199" w:rsidP="00492064">
      <w:pPr>
        <w:jc w:val="both"/>
      </w:pPr>
      <w:r>
        <w:t>Final in State Register Volume and Issue: 47/5</w:t>
      </w:r>
    </w:p>
    <w:p w14:paraId="2B29EA66" w14:textId="0874F06A" w:rsidR="007E4199" w:rsidRDefault="004142BC" w:rsidP="00492064">
      <w:pPr>
        <w:jc w:val="both"/>
      </w:pPr>
      <w:r>
        <w:t xml:space="preserve">Status: </w:t>
      </w:r>
      <w:r w:rsidR="007E4199">
        <w:t>Final</w:t>
      </w:r>
    </w:p>
    <w:p w14:paraId="416652D4" w14:textId="3A174E76" w:rsidR="004142BC" w:rsidRDefault="004142BC" w:rsidP="00492064">
      <w:pPr>
        <w:jc w:val="both"/>
      </w:pPr>
      <w:r>
        <w:t>Subject: Benefit Ratio for Zero Taxable Wages</w:t>
      </w:r>
    </w:p>
    <w:p w14:paraId="1E555564" w14:textId="77777777" w:rsidR="004142BC" w:rsidRDefault="004142BC" w:rsidP="00492064">
      <w:pPr>
        <w:jc w:val="both"/>
      </w:pPr>
    </w:p>
    <w:p w14:paraId="78603B72" w14:textId="77ADB5EF" w:rsidR="00492064" w:rsidRDefault="00492064" w:rsidP="00492064">
      <w:pPr>
        <w:jc w:val="both"/>
      </w:pPr>
      <w:r>
        <w:t>History: 5146</w:t>
      </w:r>
    </w:p>
    <w:p w14:paraId="6155EF46" w14:textId="38C9295F" w:rsidR="00492064" w:rsidRDefault="00492064" w:rsidP="00492064">
      <w:pPr>
        <w:jc w:val="both"/>
      </w:pPr>
    </w:p>
    <w:p w14:paraId="1845034C" w14:textId="44DD30F3" w:rsidR="00492064" w:rsidRDefault="00492064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74ABA9D9" w14:textId="496D6B78" w:rsidR="00492064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noBreakHyphen/>
      </w:r>
      <w:r w:rsidR="004142BC">
        <w:tab/>
        <w:t>10/28/2022</w:t>
      </w:r>
      <w:r w:rsidR="004142BC">
        <w:tab/>
        <w:t>Proposed Reg Published in SR</w:t>
      </w:r>
      <w:r w:rsidR="004142BC">
        <w:tab/>
      </w:r>
    </w:p>
    <w:p w14:paraId="3C491135" w14:textId="4F497BCD" w:rsidR="004142BC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noBreakHyphen/>
      </w:r>
      <w:r w:rsidR="003E3B38">
        <w:tab/>
        <w:t>01/10/2023</w:t>
      </w:r>
      <w:r w:rsidR="003E3B38">
        <w:tab/>
        <w:t>Received President of the Senate &amp; Speaker</w:t>
      </w:r>
      <w:r w:rsidR="003E3B38">
        <w:tab/>
      </w:r>
      <w:r w:rsidR="003E3B38">
        <w:tab/>
        <w:t>05/10/2023</w:t>
      </w:r>
    </w:p>
    <w:p w14:paraId="1C273406" w14:textId="0C97DBF3" w:rsidR="003E3B38" w:rsidRDefault="002F6793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S</w:t>
      </w:r>
      <w:r>
        <w:tab/>
        <w:t>01/10/2023</w:t>
      </w:r>
      <w:r>
        <w:tab/>
        <w:t>Referred to Committee</w:t>
      </w:r>
      <w:r>
        <w:tab/>
      </w:r>
    </w:p>
    <w:p w14:paraId="38DDA496" w14:textId="2C5AFFB6" w:rsidR="002F6793" w:rsidRDefault="00D45E6E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H</w:t>
      </w:r>
      <w:r>
        <w:tab/>
        <w:t>01/11/2023</w:t>
      </w:r>
      <w:r>
        <w:tab/>
        <w:t>Referred to Committee</w:t>
      </w:r>
      <w:r>
        <w:tab/>
      </w:r>
    </w:p>
    <w:p w14:paraId="3A10C19C" w14:textId="00E553FE" w:rsidR="00D45E6E" w:rsidRDefault="00437CEC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>S</w:t>
      </w:r>
      <w:r>
        <w:tab/>
        <w:t>01/31/2023</w:t>
      </w:r>
      <w:r>
        <w:tab/>
        <w:t>Resolution Introduced to Approve</w:t>
      </w:r>
      <w:r>
        <w:tab/>
        <w:t>466</w:t>
      </w:r>
    </w:p>
    <w:p w14:paraId="78D3E893" w14:textId="7836012C" w:rsidR="00437CEC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noBreakHyphen/>
      </w:r>
      <w:r>
        <w:tab/>
        <w:t>05/10/2023</w:t>
      </w:r>
      <w:r>
        <w:tab/>
        <w:t>Approved by: Expiration Date</w:t>
      </w:r>
      <w:r>
        <w:tab/>
      </w:r>
      <w:r>
        <w:tab/>
      </w:r>
    </w:p>
    <w:p w14:paraId="11ED115F" w14:textId="2ECB7D5F" w:rsidR="007E4199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noBreakHyphen/>
      </w:r>
      <w:r>
        <w:tab/>
        <w:t>05/26/2023</w:t>
      </w:r>
      <w:r>
        <w:tab/>
        <w:t>Effective Date unless otherwise</w:t>
      </w:r>
    </w:p>
    <w:p w14:paraId="7A47B91B" w14:textId="6AB55CE5" w:rsidR="007E4199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  <w:r>
        <w:tab/>
      </w:r>
      <w:r>
        <w:tab/>
        <w:t>provided for in the Regulation</w:t>
      </w:r>
    </w:p>
    <w:p w14:paraId="4AB9BA65" w14:textId="77777777" w:rsidR="007E4199" w:rsidRPr="007E4199" w:rsidRDefault="007E4199" w:rsidP="00492064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both"/>
      </w:pPr>
    </w:p>
    <w:p w14:paraId="33635F23" w14:textId="77777777" w:rsidR="00221E1C" w:rsidRDefault="00492064" w:rsidP="00AA1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41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221E1C">
        <w:lastRenderedPageBreak/>
        <w:t>Document No. 5146</w:t>
      </w:r>
    </w:p>
    <w:p w14:paraId="064593C4" w14:textId="77777777" w:rsidR="00221E1C" w:rsidRPr="00573759" w:rsidRDefault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DEPARTMENT OF EMPLOYMENT AND WORKFORCE</w:t>
      </w:r>
    </w:p>
    <w:p w14:paraId="364275B5" w14:textId="77777777" w:rsidR="00221E1C" w:rsidRDefault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47</w:t>
      </w:r>
    </w:p>
    <w:p w14:paraId="2EAA80BD" w14:textId="4D1D0005" w:rsidR="00221E1C" w:rsidRDefault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Sections 41</w:t>
      </w:r>
      <w:r w:rsidR="007E4199">
        <w:noBreakHyphen/>
      </w:r>
      <w:r>
        <w:t>29</w:t>
      </w:r>
      <w:r w:rsidR="007E4199">
        <w:noBreakHyphen/>
      </w:r>
      <w:r>
        <w:t>110 and 41</w:t>
      </w:r>
      <w:r w:rsidR="007E4199">
        <w:noBreakHyphen/>
      </w:r>
      <w:r>
        <w:t>29</w:t>
      </w:r>
      <w:r w:rsidR="007E4199">
        <w:noBreakHyphen/>
      </w:r>
      <w:r>
        <w:t>230</w:t>
      </w:r>
    </w:p>
    <w:p w14:paraId="5E19A049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1826F141" w14:textId="68A2D2ED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bookmarkStart w:id="0" w:name="_Hlk116462451"/>
      <w:r>
        <w:t>47</w:t>
      </w:r>
      <w:r w:rsidR="007E4199">
        <w:noBreakHyphen/>
      </w:r>
      <w:r>
        <w:t xml:space="preserve">6. </w:t>
      </w:r>
      <w:r w:rsidRPr="00DB11F7">
        <w:t>Benefit Ratio for Zero Taxable Wages</w:t>
      </w:r>
      <w:r>
        <w:t>.</w:t>
      </w:r>
    </w:p>
    <w:bookmarkEnd w:id="0"/>
    <w:p w14:paraId="29021133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F5A890C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rPr>
          <w:b/>
        </w:rPr>
        <w:t>Synopsis:</w:t>
      </w:r>
    </w:p>
    <w:p w14:paraId="5F48820D" w14:textId="77777777" w:rsidR="00221E1C" w:rsidRDefault="00221E1C" w:rsidP="00221E1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/>
          <w:bCs/>
        </w:rPr>
      </w:pPr>
    </w:p>
    <w:p w14:paraId="7BB20DC0" w14:textId="690D6889" w:rsidR="00221E1C" w:rsidRPr="006B6857" w:rsidRDefault="00221E1C" w:rsidP="00221E1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/>
          <w:bCs/>
        </w:rPr>
      </w:pPr>
      <w:proofErr w:type="spellStart"/>
      <w:r w:rsidRPr="00E451EB">
        <w:rPr>
          <w:rFonts w:eastAsia="Times New Roman"/>
          <w:bCs/>
        </w:rPr>
        <w:t>R.47</w:t>
      </w:r>
      <w:proofErr w:type="spellEnd"/>
      <w:r w:rsidR="007E4199">
        <w:rPr>
          <w:rFonts w:eastAsia="Times New Roman"/>
          <w:bCs/>
        </w:rPr>
        <w:noBreakHyphen/>
      </w:r>
      <w:r w:rsidRPr="00E451EB">
        <w:rPr>
          <w:rFonts w:eastAsia="Times New Roman"/>
          <w:bCs/>
        </w:rPr>
        <w:t>6 instructs the Department on setting an employer</w:t>
      </w:r>
      <w:r w:rsidR="007E4199" w:rsidRPr="007E4199">
        <w:rPr>
          <w:rFonts w:eastAsia="Times New Roman" w:cs="Times New Roman"/>
          <w:bCs/>
        </w:rPr>
        <w:t>’</w:t>
      </w:r>
      <w:r w:rsidRPr="00E451EB">
        <w:rPr>
          <w:rFonts w:eastAsia="Times New Roman"/>
          <w:bCs/>
        </w:rPr>
        <w:t xml:space="preserve">s tax class when that employer has zero taxable wages. The Department proposes deleting obsolete sections that provide for assignment of employers to a tax class in the year 2011 only. The proposed amendment also </w:t>
      </w:r>
      <w:r>
        <w:rPr>
          <w:rFonts w:eastAsia="Times New Roman"/>
          <w:bCs/>
        </w:rPr>
        <w:t xml:space="preserve">removes references to the “2012 and subsequent” tax years </w:t>
      </w:r>
      <w:r w:rsidRPr="00E451EB">
        <w:rPr>
          <w:rFonts w:eastAsia="Times New Roman"/>
          <w:bCs/>
        </w:rPr>
        <w:t>for clarity</w:t>
      </w:r>
      <w:r>
        <w:rPr>
          <w:rFonts w:eastAsia="Times New Roman"/>
          <w:bCs/>
        </w:rPr>
        <w:t xml:space="preserve">, </w:t>
      </w:r>
      <w:r w:rsidRPr="00E451EB">
        <w:rPr>
          <w:rFonts w:eastAsia="Times New Roman"/>
          <w:bCs/>
        </w:rPr>
        <w:t>readability, and overall improvement of the text of the regulation.</w:t>
      </w:r>
    </w:p>
    <w:p w14:paraId="78C68791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34BB996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August 26, 2022.</w:t>
      </w:r>
    </w:p>
    <w:p w14:paraId="3B1BAFB2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bCs/>
        </w:rPr>
      </w:pPr>
    </w:p>
    <w:p w14:paraId="3030116A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bCs/>
        </w:rPr>
      </w:pPr>
      <w:r>
        <w:rPr>
          <w:b/>
          <w:bCs/>
        </w:rPr>
        <w:t>Instructions:</w:t>
      </w:r>
    </w:p>
    <w:p w14:paraId="3F18C981" w14:textId="77777777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bCs/>
        </w:rPr>
      </w:pPr>
    </w:p>
    <w:p w14:paraId="5683D350" w14:textId="3A13ADBA" w:rsid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rPr>
          <w:rFonts w:cs="Times New Roman"/>
        </w:rPr>
        <w:t xml:space="preserve">Replace </w:t>
      </w:r>
      <w:proofErr w:type="spellStart"/>
      <w:r>
        <w:rPr>
          <w:rFonts w:cs="Times New Roman"/>
        </w:rPr>
        <w:t>R.47</w:t>
      </w:r>
      <w:proofErr w:type="spellEnd"/>
      <w:r w:rsidR="007E4199">
        <w:rPr>
          <w:rFonts w:cs="Times New Roman"/>
        </w:rPr>
        <w:noBreakHyphen/>
      </w:r>
      <w:r>
        <w:rPr>
          <w:rFonts w:cs="Times New Roman"/>
        </w:rPr>
        <w:t xml:space="preserve">6, </w:t>
      </w:r>
      <w:r>
        <w:rPr>
          <w:rFonts w:cs="Times New Roman"/>
          <w:i/>
          <w:iCs/>
        </w:rPr>
        <w:t xml:space="preserve">Benefit Ratio for Zero Taxable Wages, </w:t>
      </w:r>
      <w:r>
        <w:rPr>
          <w:rFonts w:cs="Times New Roman"/>
        </w:rPr>
        <w:t>in its entirety with this amendment.</w:t>
      </w:r>
    </w:p>
    <w:p w14:paraId="0EA12C2B" w14:textId="1A4E846C" w:rsidR="007E4199" w:rsidRDefault="007E4199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0EA12C2B" w14:textId="1A4E846C" w:rsidR="00221E1C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rPr>
          <w:b/>
        </w:rPr>
        <w:t>Text:</w:t>
      </w:r>
    </w:p>
    <w:p w14:paraId="58281389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1482452A" w14:textId="3641E68F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t>47</w:t>
      </w:r>
      <w:r w:rsidR="007E4199">
        <w:noBreakHyphen/>
      </w:r>
      <w:r w:rsidRPr="007E4199">
        <w:t>6. Benefit Ratio for Zero Taxable Wages.</w:t>
      </w:r>
    </w:p>
    <w:p w14:paraId="0777B464" w14:textId="4AD7EC6B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72DC585F" w14:textId="5895B364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tab/>
        <w:t>A. If on the rate computation date there are zero taxable wages and zero benefit charges during the rate computation period when computing the tax year</w:t>
      </w:r>
      <w:r w:rsidR="007E4199" w:rsidRPr="007E4199">
        <w:rPr>
          <w:rFonts w:cs="Times New Roman"/>
        </w:rPr>
        <w:t>’</w:t>
      </w:r>
      <w:r w:rsidRPr="007E4199">
        <w:t>s benefit ratio, the employer will be assigned the prior year</w:t>
      </w:r>
      <w:r w:rsidR="007E4199" w:rsidRPr="007E4199">
        <w:rPr>
          <w:rFonts w:cs="Times New Roman"/>
        </w:rPr>
        <w:t>’</w:t>
      </w:r>
      <w:r w:rsidRPr="007E4199">
        <w:t>s tax class. If the employer does not have a prior year tax class, the employer will be assigned tax class twelve.</w:t>
      </w:r>
    </w:p>
    <w:p w14:paraId="0A3733D2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02CBA3C9" w14:textId="63A8E181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tab/>
        <w:t>B. If on the rate computation date the employer has benefit charges and zero taxable wages during the rate computation period when computing the tax year</w:t>
      </w:r>
      <w:r w:rsidR="007E4199" w:rsidRPr="007E4199">
        <w:rPr>
          <w:rFonts w:cs="Times New Roman"/>
        </w:rPr>
        <w:t>’</w:t>
      </w:r>
      <w:r w:rsidRPr="007E4199">
        <w:t>s benefit ratio, the employer will be assigned to the prior year</w:t>
      </w:r>
      <w:r w:rsidR="007E4199" w:rsidRPr="007E4199">
        <w:rPr>
          <w:rFonts w:cs="Times New Roman"/>
        </w:rPr>
        <w:t>’</w:t>
      </w:r>
      <w:r w:rsidRPr="007E4199">
        <w:t>s tax class. If the employer does not have a prior year tax class, the employer will be assigned tax class thirteen.</w:t>
      </w:r>
    </w:p>
    <w:p w14:paraId="5956F4BD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14:paraId="77F7E2A2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rPr>
          <w:b/>
        </w:rPr>
        <w:t>Fiscal Impact Statement:</w:t>
      </w:r>
    </w:p>
    <w:p w14:paraId="7BBE47E0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DD85349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t>There will be no cost incurred by the State or any of its political subdivisions for these regulations.</w:t>
      </w:r>
    </w:p>
    <w:p w14:paraId="7EFFFB8C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3D621682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7E4199">
        <w:rPr>
          <w:b/>
        </w:rPr>
        <w:t>Statement of Rationale:</w:t>
      </w:r>
    </w:p>
    <w:p w14:paraId="77063B63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5212DB7" w14:textId="77777777" w:rsidR="00221E1C" w:rsidRPr="007E4199" w:rsidRDefault="00221E1C" w:rsidP="00221E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E4199">
        <w:t xml:space="preserve">The proposed regulation would remove obsolete provisions that are only applicable to a tax class in the year 2011. These provisions are no longer needed, and removal of these outdated provisions serves to streamline the regulation for the regulated community. </w:t>
      </w:r>
    </w:p>
    <w:p w14:paraId="2952737C" w14:textId="24E39CEC" w:rsidR="00492064" w:rsidRPr="007E4199" w:rsidRDefault="00492064" w:rsidP="00492064">
      <w:pPr>
        <w:jc w:val="both"/>
      </w:pPr>
    </w:p>
    <w:sectPr w:rsidR="00492064" w:rsidRPr="007E4199" w:rsidSect="004142BC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270B" w14:textId="77777777" w:rsidR="004142BC" w:rsidRDefault="004142BC" w:rsidP="004142BC">
      <w:r>
        <w:separator/>
      </w:r>
    </w:p>
  </w:endnote>
  <w:endnote w:type="continuationSeparator" w:id="0">
    <w:p w14:paraId="6C1A851D" w14:textId="77777777" w:rsidR="004142BC" w:rsidRDefault="004142BC" w:rsidP="004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502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2D9E7" w14:textId="0998B2F6" w:rsidR="004142BC" w:rsidRDefault="00414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DD3FD" w14:textId="77777777" w:rsidR="004142BC" w:rsidRDefault="0041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6471" w14:textId="77777777" w:rsidR="004142BC" w:rsidRDefault="004142BC" w:rsidP="004142BC">
      <w:r>
        <w:separator/>
      </w:r>
    </w:p>
  </w:footnote>
  <w:footnote w:type="continuationSeparator" w:id="0">
    <w:p w14:paraId="24DC1D5B" w14:textId="77777777" w:rsidR="004142BC" w:rsidRDefault="004142BC" w:rsidP="0041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64"/>
    <w:rsid w:val="00221E1C"/>
    <w:rsid w:val="002F6793"/>
    <w:rsid w:val="003D0CED"/>
    <w:rsid w:val="003E3B38"/>
    <w:rsid w:val="004142BC"/>
    <w:rsid w:val="0043750D"/>
    <w:rsid w:val="00437CEC"/>
    <w:rsid w:val="00492064"/>
    <w:rsid w:val="005B471A"/>
    <w:rsid w:val="007A5EF0"/>
    <w:rsid w:val="007E4199"/>
    <w:rsid w:val="00854B5D"/>
    <w:rsid w:val="00D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3CF6"/>
  <w15:chartTrackingRefBased/>
  <w15:docId w15:val="{F04B6C0A-349D-4DFB-9ABD-6800039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5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2B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14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2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>Legislative Services Agency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Rebecca Turner</cp:lastModifiedBy>
  <cp:revision>2</cp:revision>
  <cp:lastPrinted>2023-05-11T16:37:00Z</cp:lastPrinted>
  <dcterms:created xsi:type="dcterms:W3CDTF">2023-05-11T16:38:00Z</dcterms:created>
  <dcterms:modified xsi:type="dcterms:W3CDTF">2023-05-11T16:38:00Z</dcterms:modified>
</cp:coreProperties>
</file>