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9A39F" w14:textId="77777777" w:rsidR="00C12E24" w:rsidRDefault="00C12E24" w:rsidP="00CD1064">
      <w:r>
        <w:t>Agency Name: Department of Labor, Licensing and Regulation</w:t>
      </w:r>
    </w:p>
    <w:p w14:paraId="4C8CE3C0" w14:textId="77777777" w:rsidR="00C12E24" w:rsidRDefault="00C12E24" w:rsidP="00CD1064">
      <w:r>
        <w:t>Statutory Authority: 40-1-50</w:t>
      </w:r>
    </w:p>
    <w:p w14:paraId="1AAF6B0C" w14:textId="734581AE" w:rsidR="00A84CDB" w:rsidRDefault="00CD1064" w:rsidP="00CD1064">
      <w:r>
        <w:t>Document Number: 5152</w:t>
      </w:r>
    </w:p>
    <w:p w14:paraId="73E26850" w14:textId="502FE2B0" w:rsidR="00CD1064" w:rsidRDefault="00C12E24" w:rsidP="00CD1064">
      <w:r>
        <w:t>Proposed in State Register Volume and Issue: 46/10</w:t>
      </w:r>
    </w:p>
    <w:p w14:paraId="544E4C6D" w14:textId="77777777" w:rsidR="00A70067" w:rsidRDefault="00A70067" w:rsidP="00CD1064">
      <w:r>
        <w:t>House Committee: Regulations and Administrative Procedures Committee</w:t>
      </w:r>
    </w:p>
    <w:p w14:paraId="6EDE2AC9" w14:textId="6405F9D5" w:rsidR="00707101" w:rsidRDefault="00707101" w:rsidP="00CD1064">
      <w:r>
        <w:t>Senate Committee: Labor, Commerce and Industry Committee</w:t>
      </w:r>
    </w:p>
    <w:p w14:paraId="5A9BF4CD" w14:textId="6E05C832" w:rsidR="005A5DAC" w:rsidRDefault="005A5DAC" w:rsidP="00CD1064">
      <w:r>
        <w:t>120 Day Review Expiration Date for Automatic Approval: 05/10/2023</w:t>
      </w:r>
    </w:p>
    <w:p w14:paraId="48208516" w14:textId="77777777" w:rsidR="00C70EFF" w:rsidRDefault="00C70EFF" w:rsidP="00CD1064">
      <w:r>
        <w:t>Final in State Register Volume and Issue: 47/5</w:t>
      </w:r>
    </w:p>
    <w:p w14:paraId="1E929CD6" w14:textId="1784438F" w:rsidR="00C70EFF" w:rsidRDefault="00C12E24" w:rsidP="00CD1064">
      <w:r>
        <w:t xml:space="preserve">Status: </w:t>
      </w:r>
      <w:r w:rsidR="00C70EFF">
        <w:t>Final</w:t>
      </w:r>
    </w:p>
    <w:p w14:paraId="76685B39" w14:textId="7C889394" w:rsidR="00C12E24" w:rsidRDefault="00C12E24" w:rsidP="00CD1064">
      <w:r>
        <w:t>Subject: Corporate Self-Representation at Hearings Before the Department's Professional and Occupational Licensing Boards</w:t>
      </w:r>
    </w:p>
    <w:p w14:paraId="45CEAA3C" w14:textId="77777777" w:rsidR="00C12E24" w:rsidRDefault="00C12E24" w:rsidP="00CD1064"/>
    <w:p w14:paraId="6161D4C3" w14:textId="24FE346F" w:rsidR="00CD1064" w:rsidRDefault="00CD1064" w:rsidP="00CD1064">
      <w:r>
        <w:t>History: 5152</w:t>
      </w:r>
    </w:p>
    <w:p w14:paraId="143C21CB" w14:textId="61E9143D" w:rsidR="00CD1064" w:rsidRDefault="00CD1064" w:rsidP="00CD1064"/>
    <w:p w14:paraId="45BA6627" w14:textId="2D81832F" w:rsidR="00CD1064" w:rsidRDefault="00CD1064" w:rsidP="00CD106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5C927A7D" w14:textId="461820A1" w:rsidR="00CD1064" w:rsidRDefault="00C12E24" w:rsidP="00CD1064">
      <w:pPr>
        <w:tabs>
          <w:tab w:val="left" w:pos="475"/>
          <w:tab w:val="left" w:pos="2304"/>
          <w:tab w:val="center" w:pos="6494"/>
          <w:tab w:val="left" w:pos="7373"/>
          <w:tab w:val="left" w:pos="8554"/>
        </w:tabs>
      </w:pPr>
      <w:r>
        <w:t>-</w:t>
      </w:r>
      <w:r>
        <w:tab/>
        <w:t>10/28/2022</w:t>
      </w:r>
      <w:r>
        <w:tab/>
        <w:t>Proposed Reg Published in SR</w:t>
      </w:r>
      <w:r>
        <w:tab/>
      </w:r>
    </w:p>
    <w:p w14:paraId="26A89DDA" w14:textId="469B3C35" w:rsidR="00C12E24" w:rsidRDefault="005A5DAC" w:rsidP="00CD1064">
      <w:pPr>
        <w:tabs>
          <w:tab w:val="left" w:pos="475"/>
          <w:tab w:val="left" w:pos="2304"/>
          <w:tab w:val="center" w:pos="6494"/>
          <w:tab w:val="left" w:pos="7373"/>
          <w:tab w:val="left" w:pos="8554"/>
        </w:tabs>
      </w:pPr>
      <w:r>
        <w:t>-</w:t>
      </w:r>
      <w:r>
        <w:tab/>
        <w:t>01/10/2023</w:t>
      </w:r>
      <w:r>
        <w:tab/>
        <w:t>Received President of the Senate &amp; Speaker</w:t>
      </w:r>
      <w:r>
        <w:tab/>
      </w:r>
      <w:r>
        <w:tab/>
        <w:t>05/10/2023</w:t>
      </w:r>
    </w:p>
    <w:p w14:paraId="4C61A9AD" w14:textId="6189146C" w:rsidR="005A5DAC" w:rsidRDefault="00707101" w:rsidP="00CD1064">
      <w:pPr>
        <w:tabs>
          <w:tab w:val="left" w:pos="475"/>
          <w:tab w:val="left" w:pos="2304"/>
          <w:tab w:val="center" w:pos="6494"/>
          <w:tab w:val="left" w:pos="7373"/>
          <w:tab w:val="left" w:pos="8554"/>
        </w:tabs>
      </w:pPr>
      <w:r>
        <w:t>S</w:t>
      </w:r>
      <w:r>
        <w:tab/>
        <w:t>01/10/2023</w:t>
      </w:r>
      <w:r>
        <w:tab/>
        <w:t>Referred to Committee</w:t>
      </w:r>
      <w:r>
        <w:tab/>
      </w:r>
    </w:p>
    <w:p w14:paraId="62E15A09" w14:textId="3A8A079C" w:rsidR="00707101" w:rsidRDefault="00A70067" w:rsidP="00CD1064">
      <w:pPr>
        <w:tabs>
          <w:tab w:val="left" w:pos="475"/>
          <w:tab w:val="left" w:pos="2304"/>
          <w:tab w:val="center" w:pos="6494"/>
          <w:tab w:val="left" w:pos="7373"/>
          <w:tab w:val="left" w:pos="8554"/>
        </w:tabs>
      </w:pPr>
      <w:r>
        <w:t>H</w:t>
      </w:r>
      <w:r>
        <w:tab/>
        <w:t>01/11/2023</w:t>
      </w:r>
      <w:r>
        <w:tab/>
        <w:t>Referred to Committee</w:t>
      </w:r>
      <w:r>
        <w:tab/>
      </w:r>
    </w:p>
    <w:p w14:paraId="5C52C37D" w14:textId="2F841F29" w:rsidR="00A70067" w:rsidRDefault="0084699D" w:rsidP="00CD1064">
      <w:pPr>
        <w:tabs>
          <w:tab w:val="left" w:pos="475"/>
          <w:tab w:val="left" w:pos="2304"/>
          <w:tab w:val="center" w:pos="6494"/>
          <w:tab w:val="left" w:pos="7373"/>
          <w:tab w:val="left" w:pos="8554"/>
        </w:tabs>
      </w:pPr>
      <w:r>
        <w:t>S</w:t>
      </w:r>
      <w:r>
        <w:tab/>
        <w:t>02/28/2023</w:t>
      </w:r>
      <w:r>
        <w:tab/>
        <w:t>Resolution Introduced to Approve</w:t>
      </w:r>
      <w:r>
        <w:tab/>
        <w:t>572</w:t>
      </w:r>
    </w:p>
    <w:p w14:paraId="7AAC4657" w14:textId="605D4C7A" w:rsidR="0084699D" w:rsidRDefault="00C70EFF" w:rsidP="00CD1064">
      <w:pPr>
        <w:tabs>
          <w:tab w:val="left" w:pos="475"/>
          <w:tab w:val="left" w:pos="2304"/>
          <w:tab w:val="center" w:pos="6494"/>
          <w:tab w:val="left" w:pos="7373"/>
          <w:tab w:val="left" w:pos="8554"/>
        </w:tabs>
      </w:pPr>
      <w:r>
        <w:t>-</w:t>
      </w:r>
      <w:r>
        <w:tab/>
        <w:t>05/10/2023</w:t>
      </w:r>
      <w:r>
        <w:tab/>
        <w:t>Approved by: Expiration Date</w:t>
      </w:r>
    </w:p>
    <w:p w14:paraId="6825A355" w14:textId="708404FF" w:rsidR="00C70EFF" w:rsidRDefault="00C70EFF" w:rsidP="00CD1064">
      <w:pPr>
        <w:tabs>
          <w:tab w:val="left" w:pos="475"/>
          <w:tab w:val="left" w:pos="2304"/>
          <w:tab w:val="center" w:pos="6494"/>
          <w:tab w:val="left" w:pos="7373"/>
          <w:tab w:val="left" w:pos="8554"/>
        </w:tabs>
      </w:pPr>
      <w:r>
        <w:t>-</w:t>
      </w:r>
      <w:r>
        <w:tab/>
        <w:t>05/26/2023</w:t>
      </w:r>
      <w:r>
        <w:tab/>
        <w:t>Effective Date unless otherwise</w:t>
      </w:r>
    </w:p>
    <w:p w14:paraId="13C0AC91" w14:textId="4A05923E" w:rsidR="00C70EFF" w:rsidRDefault="00C70EFF" w:rsidP="00CD1064">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52C8431E" w14:textId="77777777" w:rsidR="00C70EFF" w:rsidRPr="00C70EFF" w:rsidRDefault="00C70EFF" w:rsidP="00CD1064">
      <w:pPr>
        <w:tabs>
          <w:tab w:val="left" w:pos="475"/>
          <w:tab w:val="left" w:pos="2304"/>
          <w:tab w:val="center" w:pos="6494"/>
          <w:tab w:val="left" w:pos="7373"/>
          <w:tab w:val="left" w:pos="8554"/>
        </w:tabs>
      </w:pPr>
    </w:p>
    <w:p w14:paraId="152FDD2B" w14:textId="77777777" w:rsidR="005C50DE" w:rsidRPr="00413B4B" w:rsidRDefault="00CD1064" w:rsidP="001F320C">
      <w:pPr>
        <w:jc w:val="center"/>
      </w:pPr>
      <w:r>
        <w:br w:type="page"/>
      </w:r>
      <w:r w:rsidR="005C50DE">
        <w:lastRenderedPageBreak/>
        <w:t>Document No. 5152</w:t>
      </w:r>
    </w:p>
    <w:p w14:paraId="68448579" w14:textId="77777777" w:rsidR="005C50DE" w:rsidRPr="00B42288" w:rsidRDefault="005C50DE" w:rsidP="001F320C">
      <w:pPr>
        <w:jc w:val="center"/>
        <w:rPr>
          <w:b/>
        </w:rPr>
      </w:pPr>
      <w:r>
        <w:rPr>
          <w:b/>
        </w:rPr>
        <w:t>DEPARTMENT OF LABOR, LICENSING AND REGULATION</w:t>
      </w:r>
    </w:p>
    <w:p w14:paraId="27C15E68" w14:textId="77777777" w:rsidR="005C50DE" w:rsidRDefault="005C50DE" w:rsidP="001F320C">
      <w:pPr>
        <w:jc w:val="center"/>
      </w:pPr>
      <w:r>
        <w:t>CHAPTER 10</w:t>
      </w:r>
    </w:p>
    <w:p w14:paraId="404F8164" w14:textId="77777777" w:rsidR="005C50DE" w:rsidRDefault="005C50DE" w:rsidP="001F320C">
      <w:pPr>
        <w:jc w:val="center"/>
      </w:pPr>
      <w:r>
        <w:t>Statutory Authority: 1976 Code Section 40</w:t>
      </w:r>
      <w:r>
        <w:noBreakHyphen/>
        <w:t>1</w:t>
      </w:r>
      <w:r>
        <w:noBreakHyphen/>
        <w:t xml:space="preserve">50 </w:t>
      </w:r>
    </w:p>
    <w:p w14:paraId="4523A95A" w14:textId="77777777" w:rsidR="005C50DE" w:rsidRDefault="005C50DE" w:rsidP="00CD1064"/>
    <w:p w14:paraId="0424BB3D" w14:textId="77777777" w:rsidR="005C50DE" w:rsidRPr="001540D4" w:rsidRDefault="005C50DE" w:rsidP="00CD1064">
      <w:r>
        <w:t>10</w:t>
      </w:r>
      <w:r>
        <w:noBreakHyphen/>
        <w:t xml:space="preserve">50. </w:t>
      </w:r>
      <w:r>
        <w:rPr>
          <w:color w:val="000000"/>
        </w:rPr>
        <w:t>Representation before Department Boards and Commissions.</w:t>
      </w:r>
      <w:r>
        <w:t xml:space="preserve"> (</w:t>
      </w:r>
      <w:r w:rsidRPr="001540D4">
        <w:t>New</w:t>
      </w:r>
      <w:r>
        <w:t>)</w:t>
      </w:r>
      <w:r w:rsidRPr="001540D4">
        <w:t xml:space="preserve"> </w:t>
      </w:r>
    </w:p>
    <w:p w14:paraId="102FC8F6" w14:textId="77777777" w:rsidR="005C50DE" w:rsidRDefault="005C50DE" w:rsidP="00CD1064">
      <w:pPr>
        <w:rPr>
          <w:b/>
        </w:rPr>
      </w:pPr>
    </w:p>
    <w:p w14:paraId="143D48E1" w14:textId="77777777" w:rsidR="005C50DE" w:rsidRPr="00D7679C" w:rsidRDefault="005C50DE" w:rsidP="00CD1064">
      <w:r>
        <w:rPr>
          <w:b/>
        </w:rPr>
        <w:t>Synopsis</w:t>
      </w:r>
      <w:r w:rsidRPr="00D7679C">
        <w:rPr>
          <w:b/>
        </w:rPr>
        <w:t>:</w:t>
      </w:r>
    </w:p>
    <w:p w14:paraId="0E21AC78" w14:textId="77777777" w:rsidR="005C50DE" w:rsidRPr="00D7679C" w:rsidRDefault="005C50DE" w:rsidP="00CD1064"/>
    <w:p w14:paraId="3CE22B12" w14:textId="77777777" w:rsidR="005C50DE" w:rsidRDefault="005C50DE" w:rsidP="00E46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r>
        <w:tab/>
        <w:t>The South Carolina Department of Labor, Licensing and Regulation proposes to add a regulation for corporate self</w:t>
      </w:r>
      <w:r>
        <w:noBreakHyphen/>
        <w:t>representation at hearings before the Department</w:t>
      </w:r>
      <w:r w:rsidRPr="00665D6C">
        <w:rPr>
          <w:rFonts w:cs="Times New Roman"/>
        </w:rPr>
        <w:t>’</w:t>
      </w:r>
      <w:r>
        <w:t xml:space="preserve">s professional and occupational licensing boards. </w:t>
      </w:r>
    </w:p>
    <w:p w14:paraId="4B9B2336" w14:textId="77777777" w:rsidR="005C50DE" w:rsidRDefault="005C50DE" w:rsidP="00E46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14:paraId="19A2A802" w14:textId="77777777" w:rsidR="005C50DE" w:rsidRPr="00E468B5" w:rsidRDefault="005C50DE" w:rsidP="00E46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r>
        <w:rPr>
          <w:snapToGrid w:val="0"/>
        </w:rPr>
        <w:tab/>
      </w:r>
      <w:r>
        <w:rPr>
          <w:color w:val="000000"/>
        </w:rPr>
        <w:t xml:space="preserve">The Notice of Drafting was published in the </w:t>
      </w:r>
      <w:r>
        <w:rPr>
          <w:i/>
          <w:color w:val="000000"/>
        </w:rPr>
        <w:t>State Register</w:t>
      </w:r>
      <w:r>
        <w:rPr>
          <w:color w:val="000000"/>
        </w:rPr>
        <w:t xml:space="preserve"> on September 23, 2022.</w:t>
      </w:r>
    </w:p>
    <w:p w14:paraId="101422F4" w14:textId="77777777" w:rsidR="005C50DE" w:rsidRDefault="005C50DE" w:rsidP="00CD1064">
      <w:pPr>
        <w:rPr>
          <w:color w:val="000000"/>
        </w:rPr>
      </w:pPr>
    </w:p>
    <w:p w14:paraId="6F8DB664" w14:textId="77777777" w:rsidR="005C50DE" w:rsidRDefault="005C50DE" w:rsidP="00E468B5">
      <w:r>
        <w:rPr>
          <w:b/>
        </w:rPr>
        <w:t>Instructions:</w:t>
      </w:r>
    </w:p>
    <w:p w14:paraId="2A9B0CAC" w14:textId="77777777" w:rsidR="005C50DE" w:rsidRDefault="005C50DE" w:rsidP="00E468B5"/>
    <w:p w14:paraId="370A7AFB" w14:textId="77777777" w:rsidR="00C70EFF" w:rsidRDefault="005C50DE" w:rsidP="00E468B5">
      <w:r>
        <w:tab/>
        <w:t>Print the regulation as shown below. All other items remain unchanged.</w:t>
      </w:r>
    </w:p>
    <w:p w14:paraId="106DDE87" w14:textId="281CB000" w:rsidR="00C70EFF" w:rsidRDefault="00C70EFF" w:rsidP="00E468B5"/>
    <w:p w14:paraId="106DDE87" w14:textId="281CB000" w:rsidR="005C50DE" w:rsidRDefault="005C50DE" w:rsidP="00CD1064">
      <w:pPr>
        <w:rPr>
          <w:b/>
          <w:color w:val="000000"/>
        </w:rPr>
      </w:pPr>
      <w:r w:rsidRPr="009216E2">
        <w:rPr>
          <w:b/>
          <w:color w:val="000000"/>
        </w:rPr>
        <w:t>Text:</w:t>
      </w:r>
      <w:r>
        <w:rPr>
          <w:b/>
          <w:color w:val="000000"/>
        </w:rPr>
        <w:t xml:space="preserve"> </w:t>
      </w:r>
    </w:p>
    <w:p w14:paraId="61FEACDE" w14:textId="77777777" w:rsidR="005C50DE" w:rsidRPr="00C70EFF" w:rsidRDefault="005C50DE" w:rsidP="00CD1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14:paraId="023AB9F6" w14:textId="77777777" w:rsidR="005C50DE" w:rsidRPr="00C70EFF" w:rsidRDefault="005C50DE" w:rsidP="00CD1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bookmarkStart w:id="0" w:name="_Hlk115791901"/>
      <w:r w:rsidRPr="00C70EFF">
        <w:rPr>
          <w:color w:val="000000"/>
        </w:rPr>
        <w:t>10</w:t>
      </w:r>
      <w:r w:rsidRPr="00C70EFF">
        <w:rPr>
          <w:color w:val="000000"/>
        </w:rPr>
        <w:noBreakHyphen/>
        <w:t>50. Representation before Department Boards and Commissions.</w:t>
      </w:r>
    </w:p>
    <w:p w14:paraId="21FCC8C4" w14:textId="77777777" w:rsidR="005C50DE" w:rsidRPr="00C70EFF" w:rsidRDefault="005C50DE" w:rsidP="00CD1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14:paraId="79AEDC19" w14:textId="77777777" w:rsidR="005C50DE" w:rsidRPr="00C70EFF" w:rsidRDefault="005C50DE" w:rsidP="00CD1064">
      <w:pPr>
        <w:rPr>
          <w:rFonts w:cs="Times New Roman"/>
          <w:shd w:val="clear" w:color="auto" w:fill="FFFFFF"/>
        </w:rPr>
      </w:pPr>
      <w:r w:rsidRPr="00C70EFF">
        <w:rPr>
          <w:rFonts w:cs="Times New Roman"/>
          <w:color w:val="212121"/>
          <w:shd w:val="clear" w:color="auto" w:fill="FFFFFF"/>
        </w:rPr>
        <w:tab/>
        <w:t>A.</w:t>
      </w:r>
      <w:r w:rsidRPr="00C70EFF">
        <w:rPr>
          <w:rFonts w:cs="Times New Roman"/>
          <w:color w:val="212121"/>
          <w:shd w:val="clear" w:color="auto" w:fill="FFFFFF"/>
        </w:rPr>
        <w:tab/>
        <w:t xml:space="preserve"> Parties who appear in administrative hearings in contested cases </w:t>
      </w:r>
      <w:r w:rsidRPr="00C70EFF">
        <w:rPr>
          <w:rFonts w:eastAsia="Times New Roman" w:cs="Times New Roman"/>
        </w:rPr>
        <w:t>as defined under S.C. Code Ann. § 1</w:t>
      </w:r>
      <w:r w:rsidRPr="00C70EFF">
        <w:rPr>
          <w:rFonts w:eastAsia="Times New Roman" w:cs="Times New Roman"/>
        </w:rPr>
        <w:noBreakHyphen/>
        <w:t>23</w:t>
      </w:r>
      <w:r w:rsidRPr="00C70EFF">
        <w:rPr>
          <w:rFonts w:eastAsia="Times New Roman" w:cs="Times New Roman"/>
        </w:rPr>
        <w:noBreakHyphen/>
        <w:t>310</w:t>
      </w:r>
      <w:r w:rsidRPr="00C70EFF">
        <w:rPr>
          <w:rFonts w:cs="Times New Roman"/>
          <w:color w:val="212121"/>
          <w:shd w:val="clear" w:color="auto" w:fill="FFFFFF"/>
        </w:rPr>
        <w:t xml:space="preserve"> before a licensing board administered by the Department may appear and represent </w:t>
      </w:r>
      <w:proofErr w:type="gramStart"/>
      <w:r w:rsidRPr="00C70EFF">
        <w:rPr>
          <w:rFonts w:cs="Times New Roman"/>
          <w:color w:val="212121"/>
          <w:shd w:val="clear" w:color="auto" w:fill="FFFFFF"/>
        </w:rPr>
        <w:t>themselves, or</w:t>
      </w:r>
      <w:proofErr w:type="gramEnd"/>
      <w:r w:rsidRPr="00C70EFF">
        <w:rPr>
          <w:rFonts w:cs="Times New Roman"/>
          <w:color w:val="212121"/>
          <w:shd w:val="clear" w:color="auto" w:fill="FFFFFF"/>
        </w:rPr>
        <w:t xml:space="preserve"> may appear and be represented </w:t>
      </w:r>
      <w:r w:rsidRPr="00C70EFF">
        <w:rPr>
          <w:rFonts w:cs="Times New Roman"/>
        </w:rPr>
        <w:t>by an attorney admitted to practice in this State, either permanently or pro hac vice</w:t>
      </w:r>
      <w:r w:rsidRPr="00C70EFF">
        <w:rPr>
          <w:rFonts w:cs="Times New Roman"/>
          <w:color w:val="212121"/>
          <w:shd w:val="clear" w:color="auto" w:fill="FFFFFF"/>
        </w:rPr>
        <w:t xml:space="preserve">. </w:t>
      </w:r>
      <w:r w:rsidRPr="00C70EFF">
        <w:rPr>
          <w:rFonts w:cs="Times New Roman"/>
          <w:shd w:val="clear" w:color="auto" w:fill="FFFFFF"/>
        </w:rPr>
        <w:t xml:space="preserve">Contested cases include, but are not limited to, disciplinary action proceedings pursuant to S.C. Code </w:t>
      </w:r>
      <w:r w:rsidRPr="00C70EFF">
        <w:rPr>
          <w:rFonts w:eastAsia="Times New Roman" w:cs="Times New Roman"/>
        </w:rPr>
        <w:t xml:space="preserve">Ann. § </w:t>
      </w:r>
      <w:r w:rsidRPr="00C70EFF">
        <w:rPr>
          <w:rFonts w:cs="Times New Roman"/>
          <w:shd w:val="clear" w:color="auto" w:fill="FFFFFF"/>
        </w:rPr>
        <w:t>40</w:t>
      </w:r>
      <w:r w:rsidRPr="00C70EFF">
        <w:rPr>
          <w:rFonts w:cs="Times New Roman"/>
          <w:shd w:val="clear" w:color="auto" w:fill="FFFFFF"/>
        </w:rPr>
        <w:noBreakHyphen/>
        <w:t>1</w:t>
      </w:r>
      <w:r w:rsidRPr="00C70EFF">
        <w:rPr>
          <w:rFonts w:cs="Times New Roman"/>
          <w:shd w:val="clear" w:color="auto" w:fill="FFFFFF"/>
        </w:rPr>
        <w:noBreakHyphen/>
        <w:t>90 and licensure application hearings.</w:t>
      </w:r>
    </w:p>
    <w:p w14:paraId="443E9435" w14:textId="77777777" w:rsidR="005C50DE" w:rsidRPr="00C70EFF" w:rsidRDefault="005C50DE" w:rsidP="00CD1064">
      <w:pPr>
        <w:rPr>
          <w:rFonts w:cs="Times New Roman"/>
          <w:shd w:val="clear" w:color="auto" w:fill="FFFFFF"/>
        </w:rPr>
      </w:pPr>
      <w:r w:rsidRPr="00C70EFF">
        <w:rPr>
          <w:rFonts w:cs="Times New Roman"/>
          <w:color w:val="212121"/>
          <w:shd w:val="clear" w:color="auto" w:fill="FFFFFF"/>
        </w:rPr>
        <w:tab/>
        <w:t>B.</w:t>
      </w:r>
      <w:r w:rsidRPr="00C70EFF">
        <w:rPr>
          <w:rFonts w:cs="Times New Roman"/>
          <w:color w:val="212121"/>
          <w:shd w:val="clear" w:color="auto" w:fill="FFFFFF"/>
        </w:rPr>
        <w:tab/>
        <w:t xml:space="preserve"> A</w:t>
      </w:r>
      <w:r w:rsidRPr="00C70EFF">
        <w:rPr>
          <w:rFonts w:cs="Times New Roman"/>
          <w:color w:val="333333"/>
        </w:rPr>
        <w:t xml:space="preserve"> party who is not a natural person, such as a business defined in S. C. Code Ann. §33</w:t>
      </w:r>
      <w:r w:rsidRPr="00C70EFF">
        <w:rPr>
          <w:rFonts w:cs="Times New Roman"/>
          <w:color w:val="333333"/>
        </w:rPr>
        <w:noBreakHyphen/>
        <w:t>1</w:t>
      </w:r>
      <w:r w:rsidRPr="00C70EFF">
        <w:rPr>
          <w:rFonts w:cs="Times New Roman"/>
          <w:color w:val="333333"/>
        </w:rPr>
        <w:noBreakHyphen/>
        <w:t>103, may be represented in a hearing before a licensing board without an attorney admitted to practice in this State only through a</w:t>
      </w:r>
      <w:r w:rsidRPr="00C70EFF">
        <w:rPr>
          <w:rFonts w:cs="Times New Roman"/>
          <w:shd w:val="clear" w:color="auto" w:fill="FFFFFF"/>
        </w:rPr>
        <w:t>n officer or employee, including in</w:t>
      </w:r>
      <w:r w:rsidRPr="00C70EFF">
        <w:rPr>
          <w:rFonts w:cs="Times New Roman"/>
          <w:shd w:val="clear" w:color="auto" w:fill="FFFFFF"/>
        </w:rPr>
        <w:noBreakHyphen/>
        <w:t xml:space="preserve">house attorneys possessing Limited Certificates of Admission (“Limited Certificate”) pursuant to Rule 405, </w:t>
      </w:r>
      <w:proofErr w:type="spellStart"/>
      <w:r w:rsidRPr="00C70EFF">
        <w:rPr>
          <w:rFonts w:cs="Times New Roman"/>
          <w:shd w:val="clear" w:color="auto" w:fill="FFFFFF"/>
        </w:rPr>
        <w:t>SCACR</w:t>
      </w:r>
      <w:proofErr w:type="spellEnd"/>
      <w:r w:rsidRPr="00C70EFF">
        <w:rPr>
          <w:rFonts w:cs="Times New Roman"/>
          <w:shd w:val="clear" w:color="auto" w:fill="FFFFFF"/>
        </w:rPr>
        <w:t xml:space="preserve"> who:</w:t>
      </w:r>
    </w:p>
    <w:p w14:paraId="2FC8891A" w14:textId="77777777" w:rsidR="005C50DE" w:rsidRPr="00C70EFF" w:rsidRDefault="005C50DE" w:rsidP="00CD1064">
      <w:pPr>
        <w:rPr>
          <w:rFonts w:cs="Times New Roman"/>
          <w:shd w:val="clear" w:color="auto" w:fill="FFFFFF"/>
        </w:rPr>
      </w:pPr>
      <w:r w:rsidRPr="00C70EFF">
        <w:rPr>
          <w:rFonts w:cs="Times New Roman"/>
          <w:shd w:val="clear" w:color="auto" w:fill="FFFFFF"/>
        </w:rPr>
        <w:tab/>
      </w:r>
      <w:r w:rsidRPr="00C70EFF">
        <w:rPr>
          <w:rFonts w:cs="Times New Roman"/>
          <w:shd w:val="clear" w:color="auto" w:fill="FFFFFF"/>
        </w:rPr>
        <w:tab/>
        <w:t>1. in the case of a person possessing a Limited Certificate, has provided a copy of the Limited Certificate prior to appearance at the Hearing; or</w:t>
      </w:r>
    </w:p>
    <w:p w14:paraId="3B4067BD" w14:textId="77777777" w:rsidR="005C50DE" w:rsidRPr="00C70EFF" w:rsidRDefault="005C50DE" w:rsidP="00CD1064">
      <w:pPr>
        <w:rPr>
          <w:rFonts w:cs="Times New Roman"/>
          <w:shd w:val="clear" w:color="auto" w:fill="FFFFFF"/>
        </w:rPr>
      </w:pPr>
      <w:r w:rsidRPr="00C70EFF">
        <w:rPr>
          <w:rFonts w:cs="Times New Roman"/>
          <w:shd w:val="clear" w:color="auto" w:fill="FFFFFF"/>
        </w:rPr>
        <w:tab/>
      </w:r>
      <w:r w:rsidRPr="00C70EFF">
        <w:rPr>
          <w:rFonts w:cs="Times New Roman"/>
          <w:shd w:val="clear" w:color="auto" w:fill="FFFFFF"/>
        </w:rPr>
        <w:tab/>
        <w:t>2. in the case of a non</w:t>
      </w:r>
      <w:r w:rsidRPr="00C70EFF">
        <w:rPr>
          <w:rFonts w:cs="Times New Roman"/>
          <w:shd w:val="clear" w:color="auto" w:fill="FFFFFF"/>
        </w:rPr>
        <w:noBreakHyphen/>
        <w:t>lawyer officer or employee, has provided to a board a written authorization to represent that entity signed by the president, chairperson, general partner, or chief executive officer prior to appearance at the Hearing.</w:t>
      </w:r>
    </w:p>
    <w:p w14:paraId="30D88777" w14:textId="77777777" w:rsidR="005C50DE" w:rsidRPr="00C70EFF" w:rsidRDefault="005C50DE" w:rsidP="00CD1064">
      <w:pPr>
        <w:rPr>
          <w:rFonts w:cs="Times New Roman"/>
        </w:rPr>
      </w:pPr>
      <w:r w:rsidRPr="00C70EFF">
        <w:rPr>
          <w:rFonts w:cs="Times New Roman"/>
        </w:rPr>
        <w:tab/>
        <w:t>C. A party proceeding without legal representation by an attorney admitted to practice in this State shall remain fully responsible for compliance with the South Carolina Rules of Evidence, the South Carolina Administrative Procedures Act and any statutes or regulations applicable to a licensing board’s proceedings.</w:t>
      </w:r>
    </w:p>
    <w:bookmarkEnd w:id="0"/>
    <w:p w14:paraId="7DD1B6D8" w14:textId="77777777" w:rsidR="005C50DE" w:rsidRPr="00C70EFF" w:rsidRDefault="005C50DE" w:rsidP="00CD1064">
      <w:pPr>
        <w:tabs>
          <w:tab w:val="left" w:pos="475"/>
          <w:tab w:val="left" w:pos="2304"/>
          <w:tab w:val="center" w:pos="6494"/>
          <w:tab w:val="left" w:pos="7373"/>
          <w:tab w:val="left" w:pos="8554"/>
        </w:tabs>
      </w:pPr>
    </w:p>
    <w:p w14:paraId="71607BC5" w14:textId="77777777" w:rsidR="005C50DE" w:rsidRPr="00C70EFF" w:rsidRDefault="005C50DE" w:rsidP="00E64AF7">
      <w:pPr>
        <w:rPr>
          <w:b/>
        </w:rPr>
      </w:pPr>
      <w:r w:rsidRPr="00C70EFF">
        <w:rPr>
          <w:b/>
        </w:rPr>
        <w:t>Fiscal Impact Statement:</w:t>
      </w:r>
    </w:p>
    <w:p w14:paraId="1D7925C9" w14:textId="77777777" w:rsidR="005C50DE" w:rsidRPr="00C70EFF" w:rsidRDefault="005C50DE" w:rsidP="00E64AF7"/>
    <w:p w14:paraId="4BAB552E" w14:textId="77777777" w:rsidR="005C50DE" w:rsidRPr="00C70EFF" w:rsidRDefault="005C50DE" w:rsidP="00E64AF7">
      <w:pPr>
        <w:tabs>
          <w:tab w:val="left" w:pos="216"/>
        </w:tabs>
      </w:pPr>
      <w:r w:rsidRPr="00C70EFF">
        <w:tab/>
        <w:t>There will be no cost incurred by the State or any of its political subdivisions for the promulgation of this regulation.</w:t>
      </w:r>
    </w:p>
    <w:p w14:paraId="06EF924B" w14:textId="77777777" w:rsidR="005C50DE" w:rsidRPr="00C70EFF" w:rsidRDefault="005C50DE" w:rsidP="00E64AF7"/>
    <w:p w14:paraId="2FCBECC9" w14:textId="77777777" w:rsidR="005C50DE" w:rsidRPr="00C70EFF" w:rsidRDefault="005C50DE" w:rsidP="00E468B5">
      <w:pPr>
        <w:rPr>
          <w:b/>
        </w:rPr>
      </w:pPr>
      <w:r w:rsidRPr="00C70EFF">
        <w:rPr>
          <w:b/>
        </w:rPr>
        <w:t>Statement of Rationale:</w:t>
      </w:r>
    </w:p>
    <w:p w14:paraId="3D47B4EF" w14:textId="77777777" w:rsidR="005C50DE" w:rsidRPr="00C70EFF" w:rsidRDefault="005C50DE" w:rsidP="00E468B5">
      <w:pPr>
        <w:rPr>
          <w:bCs/>
        </w:rPr>
      </w:pPr>
    </w:p>
    <w:p w14:paraId="02F50D78" w14:textId="77777777" w:rsidR="005C50DE" w:rsidRPr="00C70EFF" w:rsidRDefault="005C50DE" w:rsidP="00E468B5">
      <w:pPr>
        <w:rPr>
          <w:b/>
        </w:rPr>
      </w:pPr>
      <w:r w:rsidRPr="00C70EFF">
        <w:rPr>
          <w:b/>
        </w:rPr>
        <w:tab/>
      </w:r>
      <w:r w:rsidRPr="00C70EFF">
        <w:t xml:space="preserve">The regulation will provide the required legal authority to permit a party who is not a natural person, such as a business, to represent itself in a hearing before a licensing board without an attorney admitted to </w:t>
      </w:r>
      <w:r w:rsidRPr="00C70EFF">
        <w:lastRenderedPageBreak/>
        <w:t>practice in the state by way of an officer or employee, including in</w:t>
      </w:r>
      <w:r w:rsidRPr="00C70EFF">
        <w:noBreakHyphen/>
        <w:t xml:space="preserve">house attorneys possessing Limited Certificates of Admission pursuant to Rule 405, </w:t>
      </w:r>
      <w:proofErr w:type="spellStart"/>
      <w:r w:rsidRPr="00C70EFF">
        <w:t>SCACR</w:t>
      </w:r>
      <w:proofErr w:type="spellEnd"/>
      <w:r w:rsidRPr="00C70EFF">
        <w:t>.</w:t>
      </w:r>
    </w:p>
    <w:p w14:paraId="00AFBDAF" w14:textId="0E126381" w:rsidR="00CD1064" w:rsidRPr="00C70EFF" w:rsidRDefault="00CD1064" w:rsidP="00CD1064"/>
    <w:sectPr w:rsidR="00CD1064" w:rsidRPr="00C70EFF" w:rsidSect="00C12E24">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09B4" w14:textId="77777777" w:rsidR="00C12E24" w:rsidRDefault="00C12E24" w:rsidP="00C12E24">
      <w:r>
        <w:separator/>
      </w:r>
    </w:p>
  </w:endnote>
  <w:endnote w:type="continuationSeparator" w:id="0">
    <w:p w14:paraId="3D997AF7" w14:textId="77777777" w:rsidR="00C12E24" w:rsidRDefault="00C12E24" w:rsidP="00C1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523556"/>
      <w:docPartObj>
        <w:docPartGallery w:val="Page Numbers (Bottom of Page)"/>
        <w:docPartUnique/>
      </w:docPartObj>
    </w:sdtPr>
    <w:sdtEndPr>
      <w:rPr>
        <w:noProof/>
      </w:rPr>
    </w:sdtEndPr>
    <w:sdtContent>
      <w:p w14:paraId="43940476" w14:textId="4F2D4257" w:rsidR="00C12E24" w:rsidRDefault="00C12E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C0E96F" w14:textId="77777777" w:rsidR="00C12E24" w:rsidRDefault="00C12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E311" w14:textId="77777777" w:rsidR="00C12E24" w:rsidRDefault="00C12E24" w:rsidP="00C12E24">
      <w:r>
        <w:separator/>
      </w:r>
    </w:p>
  </w:footnote>
  <w:footnote w:type="continuationSeparator" w:id="0">
    <w:p w14:paraId="25834628" w14:textId="77777777" w:rsidR="00C12E24" w:rsidRDefault="00C12E24" w:rsidP="00C12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64"/>
    <w:rsid w:val="001849AB"/>
    <w:rsid w:val="00337472"/>
    <w:rsid w:val="00381DF2"/>
    <w:rsid w:val="003E4FB5"/>
    <w:rsid w:val="00402788"/>
    <w:rsid w:val="005A3311"/>
    <w:rsid w:val="005A5DAC"/>
    <w:rsid w:val="005C50DE"/>
    <w:rsid w:val="0060475B"/>
    <w:rsid w:val="0068175D"/>
    <w:rsid w:val="006A296F"/>
    <w:rsid w:val="00707101"/>
    <w:rsid w:val="0084699D"/>
    <w:rsid w:val="00A220E4"/>
    <w:rsid w:val="00A52663"/>
    <w:rsid w:val="00A70067"/>
    <w:rsid w:val="00A84CDB"/>
    <w:rsid w:val="00C12E24"/>
    <w:rsid w:val="00C354CC"/>
    <w:rsid w:val="00C70EFF"/>
    <w:rsid w:val="00CD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A915"/>
  <w15:chartTrackingRefBased/>
  <w15:docId w15:val="{5A1EB2B8-BBB4-470B-9C18-6C1793C7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2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E24"/>
    <w:pPr>
      <w:tabs>
        <w:tab w:val="center" w:pos="4680"/>
        <w:tab w:val="right" w:pos="9360"/>
      </w:tabs>
    </w:pPr>
  </w:style>
  <w:style w:type="character" w:customStyle="1" w:styleId="HeaderChar">
    <w:name w:val="Header Char"/>
    <w:basedOn w:val="DefaultParagraphFont"/>
    <w:link w:val="Header"/>
    <w:uiPriority w:val="99"/>
    <w:rsid w:val="00C12E24"/>
  </w:style>
  <w:style w:type="paragraph" w:styleId="Footer">
    <w:name w:val="footer"/>
    <w:basedOn w:val="Normal"/>
    <w:link w:val="FooterChar"/>
    <w:uiPriority w:val="99"/>
    <w:unhideWhenUsed/>
    <w:rsid w:val="00C12E24"/>
    <w:pPr>
      <w:tabs>
        <w:tab w:val="center" w:pos="4680"/>
        <w:tab w:val="right" w:pos="9360"/>
      </w:tabs>
    </w:pPr>
  </w:style>
  <w:style w:type="character" w:customStyle="1" w:styleId="FooterChar">
    <w:name w:val="Footer Char"/>
    <w:basedOn w:val="DefaultParagraphFont"/>
    <w:link w:val="Footer"/>
    <w:uiPriority w:val="99"/>
    <w:rsid w:val="00C12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3193</Characters>
  <Application>Microsoft Office Word</Application>
  <DocSecurity>0</DocSecurity>
  <Lines>26</Lines>
  <Paragraphs>7</Paragraphs>
  <ScaleCrop>false</ScaleCrop>
  <Company>Legislative Services Agency</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2023-05-11T21:58:00Z</cp:lastPrinted>
  <dcterms:created xsi:type="dcterms:W3CDTF">2023-05-11T21:59:00Z</dcterms:created>
  <dcterms:modified xsi:type="dcterms:W3CDTF">2023-05-11T21:59:00Z</dcterms:modified>
</cp:coreProperties>
</file>