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67791" w14:textId="110DCB72" w:rsidR="00B52AD5" w:rsidRDefault="00B52AD5" w:rsidP="00D22461">
      <w:r>
        <w:t xml:space="preserve">Agency Name: Board of Cosmetology </w:t>
      </w:r>
      <w:r w:rsidR="007B1D28">
        <w:noBreakHyphen/>
      </w:r>
      <w:r>
        <w:t xml:space="preserve"> Labor, Licensing and Regulation</w:t>
      </w:r>
    </w:p>
    <w:p w14:paraId="5641C161" w14:textId="542B0C09" w:rsidR="00B52AD5" w:rsidRDefault="00B52AD5" w:rsidP="00D22461">
      <w:r>
        <w:t>Statutory Authority: 40</w:t>
      </w:r>
      <w:r w:rsidR="007B1D28">
        <w:noBreakHyphen/>
      </w:r>
      <w:r>
        <w:t>13</w:t>
      </w:r>
      <w:r w:rsidR="007B1D28">
        <w:noBreakHyphen/>
      </w:r>
      <w:r>
        <w:t>60 and 40</w:t>
      </w:r>
      <w:r w:rsidR="007B1D28">
        <w:noBreakHyphen/>
      </w:r>
      <w:r>
        <w:t>13</w:t>
      </w:r>
      <w:r w:rsidR="007B1D28">
        <w:noBreakHyphen/>
      </w:r>
      <w:r>
        <w:t>70</w:t>
      </w:r>
    </w:p>
    <w:p w14:paraId="2C98C5F9" w14:textId="34F92FE3" w:rsidR="00C84FD3" w:rsidRDefault="00D22461" w:rsidP="00D22461">
      <w:r>
        <w:t>Document Number: 5309</w:t>
      </w:r>
    </w:p>
    <w:p w14:paraId="743E2E9A" w14:textId="60107387" w:rsidR="00D22461" w:rsidRDefault="00B52AD5" w:rsidP="00D22461">
      <w:r>
        <w:t>Proposed in State Register Volume and Issue: 48/9</w:t>
      </w:r>
    </w:p>
    <w:p w14:paraId="15805D2A" w14:textId="5AAF6EE7" w:rsidR="00E2428A" w:rsidRDefault="00E2428A" w:rsidP="00D22461">
      <w:r>
        <w:t>House Committee: Regulations, Administrative Procedures, AI and Cybersecurity Committee</w:t>
      </w:r>
    </w:p>
    <w:p w14:paraId="50FBB57F" w14:textId="25A5EB8C" w:rsidR="00E2428A" w:rsidRDefault="00E2428A" w:rsidP="00D22461">
      <w:r>
        <w:t>Senate Committee: Labor, Commerce and Industry Committee</w:t>
      </w:r>
    </w:p>
    <w:p w14:paraId="1C8A54AD" w14:textId="466705E2" w:rsidR="00CA0E9E" w:rsidRDefault="00CA0E9E" w:rsidP="00D22461">
      <w:r>
        <w:t>1</w:t>
      </w:r>
      <w:r w:rsidR="007B1D28">
        <w:t>1</w:t>
      </w:r>
      <w:r>
        <w:t>0 Day Review Expiration Date for Automatic Approval</w:t>
      </w:r>
      <w:r w:rsidR="007B1D28">
        <w:t>:</w:t>
      </w:r>
      <w:r>
        <w:t xml:space="preserve"> 0</w:t>
      </w:r>
      <w:r w:rsidR="007B1D28">
        <w:t>5</w:t>
      </w:r>
      <w:r>
        <w:t>/</w:t>
      </w:r>
      <w:r w:rsidR="007B1D28">
        <w:t>04</w:t>
      </w:r>
      <w:r>
        <w:t>/202</w:t>
      </w:r>
      <w:r w:rsidR="007B1D28">
        <w:t>5</w:t>
      </w:r>
    </w:p>
    <w:p w14:paraId="245016B8" w14:textId="77777777" w:rsidR="007B1D28" w:rsidRDefault="007B1D28" w:rsidP="00D22461">
      <w:r>
        <w:t>Final in State Register Volume and Issue: 49/5</w:t>
      </w:r>
    </w:p>
    <w:p w14:paraId="34DD38C9" w14:textId="32168098" w:rsidR="007B1D28" w:rsidRDefault="00B52AD5" w:rsidP="00D22461">
      <w:r>
        <w:t xml:space="preserve">Status: </w:t>
      </w:r>
      <w:r w:rsidR="007B1D28">
        <w:t>Final</w:t>
      </w:r>
    </w:p>
    <w:p w14:paraId="6911CF59" w14:textId="5226C841" w:rsidR="00B52AD5" w:rsidRDefault="00B52AD5" w:rsidP="00D22461">
      <w:r>
        <w:t>Subject: State Board of Cosmetology</w:t>
      </w:r>
    </w:p>
    <w:p w14:paraId="10D2154F" w14:textId="77777777" w:rsidR="00B52AD5" w:rsidRDefault="00B52AD5" w:rsidP="00D22461"/>
    <w:p w14:paraId="4E2DA550" w14:textId="607321F4" w:rsidR="00D22461" w:rsidRDefault="00D22461" w:rsidP="00D22461">
      <w:r>
        <w:t>History: 5309</w:t>
      </w:r>
    </w:p>
    <w:p w14:paraId="2EA724B9" w14:textId="77777777" w:rsidR="00D22461" w:rsidRDefault="00D22461" w:rsidP="00D22461"/>
    <w:p w14:paraId="61B245ED" w14:textId="0F317EAD" w:rsidR="00D22461" w:rsidRDefault="00D22461" w:rsidP="00D22461">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2D5EB45A" w14:textId="5AEA288F" w:rsidR="00D22461" w:rsidRDefault="007B1D28" w:rsidP="00D22461">
      <w:pPr>
        <w:tabs>
          <w:tab w:val="left" w:pos="475"/>
          <w:tab w:val="left" w:pos="2304"/>
          <w:tab w:val="center" w:pos="6494"/>
          <w:tab w:val="left" w:pos="7373"/>
          <w:tab w:val="left" w:pos="8554"/>
        </w:tabs>
      </w:pPr>
      <w:r>
        <w:noBreakHyphen/>
      </w:r>
      <w:r w:rsidR="00B52AD5">
        <w:tab/>
        <w:t>09/27/2024</w:t>
      </w:r>
      <w:r w:rsidR="00B52AD5">
        <w:tab/>
        <w:t>Proposed Reg Published in SR</w:t>
      </w:r>
      <w:r w:rsidR="00B52AD5">
        <w:tab/>
      </w:r>
    </w:p>
    <w:p w14:paraId="0CA4752B" w14:textId="2A97FB5F" w:rsidR="00B52AD5" w:rsidRDefault="007B1D28" w:rsidP="00D22461">
      <w:pPr>
        <w:tabs>
          <w:tab w:val="left" w:pos="475"/>
          <w:tab w:val="left" w:pos="2304"/>
          <w:tab w:val="center" w:pos="6494"/>
          <w:tab w:val="left" w:pos="7373"/>
          <w:tab w:val="left" w:pos="8554"/>
        </w:tabs>
      </w:pPr>
      <w:r>
        <w:noBreakHyphen/>
      </w:r>
      <w:r w:rsidR="007B132F">
        <w:tab/>
        <w:t>01/14/2025</w:t>
      </w:r>
      <w:r w:rsidR="007B132F">
        <w:tab/>
        <w:t>Received President of the Senate &amp; Speaker</w:t>
      </w:r>
      <w:r w:rsidR="007B132F">
        <w:tab/>
      </w:r>
      <w:r w:rsidR="007B132F">
        <w:tab/>
        <w:t>01/18/2026</w:t>
      </w:r>
    </w:p>
    <w:p w14:paraId="54024073" w14:textId="33ED0594" w:rsidR="007B132F" w:rsidRDefault="00E2428A" w:rsidP="00D22461">
      <w:pPr>
        <w:tabs>
          <w:tab w:val="left" w:pos="475"/>
          <w:tab w:val="left" w:pos="2304"/>
          <w:tab w:val="center" w:pos="6494"/>
          <w:tab w:val="left" w:pos="7373"/>
          <w:tab w:val="left" w:pos="8554"/>
        </w:tabs>
      </w:pPr>
      <w:r>
        <w:t>H</w:t>
      </w:r>
      <w:r>
        <w:tab/>
        <w:t>01/14/2025</w:t>
      </w:r>
      <w:r>
        <w:tab/>
        <w:t>Referred to Committee</w:t>
      </w:r>
      <w:r>
        <w:tab/>
      </w:r>
    </w:p>
    <w:p w14:paraId="78051F6C" w14:textId="54E85CDC" w:rsidR="00E2428A" w:rsidRDefault="00E2428A" w:rsidP="00D22461">
      <w:pPr>
        <w:tabs>
          <w:tab w:val="left" w:pos="475"/>
          <w:tab w:val="left" w:pos="2304"/>
          <w:tab w:val="center" w:pos="6494"/>
          <w:tab w:val="left" w:pos="7373"/>
          <w:tab w:val="left" w:pos="8554"/>
        </w:tabs>
      </w:pPr>
      <w:r>
        <w:t>S</w:t>
      </w:r>
      <w:r>
        <w:tab/>
        <w:t>01/14/2025</w:t>
      </w:r>
      <w:r>
        <w:tab/>
        <w:t>Referred to Committee</w:t>
      </w:r>
      <w:r>
        <w:tab/>
      </w:r>
    </w:p>
    <w:p w14:paraId="2128BF69" w14:textId="2C7BDF74" w:rsidR="00E2428A" w:rsidRDefault="00997EE2" w:rsidP="00D22461">
      <w:pPr>
        <w:tabs>
          <w:tab w:val="left" w:pos="475"/>
          <w:tab w:val="left" w:pos="2304"/>
          <w:tab w:val="center" w:pos="6494"/>
          <w:tab w:val="left" w:pos="7373"/>
          <w:tab w:val="left" w:pos="8554"/>
        </w:tabs>
      </w:pPr>
      <w:r>
        <w:t>H</w:t>
      </w:r>
      <w:r>
        <w:tab/>
        <w:t>04/14/2025</w:t>
      </w:r>
      <w:r>
        <w:tab/>
        <w:t>Committee Requested Withdrawal</w:t>
      </w:r>
    </w:p>
    <w:p w14:paraId="327644A2" w14:textId="7E33D849" w:rsidR="00997EE2" w:rsidRDefault="00997EE2" w:rsidP="00D22461">
      <w:pPr>
        <w:tabs>
          <w:tab w:val="left" w:pos="475"/>
          <w:tab w:val="left" w:pos="2304"/>
          <w:tab w:val="center" w:pos="6494"/>
          <w:tab w:val="left" w:pos="7373"/>
          <w:tab w:val="left" w:pos="8554"/>
        </w:tabs>
      </w:pPr>
      <w:r>
        <w:tab/>
      </w:r>
      <w:r>
        <w:tab/>
        <w:t>120 Day Period Tolled</w:t>
      </w:r>
    </w:p>
    <w:p w14:paraId="02D013C1" w14:textId="5F4C33BE" w:rsidR="00997EE2" w:rsidRDefault="007B1D28" w:rsidP="00D22461">
      <w:pPr>
        <w:tabs>
          <w:tab w:val="left" w:pos="475"/>
          <w:tab w:val="left" w:pos="2304"/>
          <w:tab w:val="center" w:pos="6494"/>
          <w:tab w:val="left" w:pos="7373"/>
          <w:tab w:val="left" w:pos="8554"/>
        </w:tabs>
      </w:pPr>
      <w:r>
        <w:noBreakHyphen/>
      </w:r>
      <w:r w:rsidR="00CA0E9E">
        <w:tab/>
        <w:t>04/14/2025</w:t>
      </w:r>
      <w:r w:rsidR="00CA0E9E">
        <w:tab/>
        <w:t>Withdrawn and Resubmitted</w:t>
      </w:r>
      <w:r w:rsidR="00CA0E9E">
        <w:tab/>
      </w:r>
      <w:r w:rsidR="00CA0E9E">
        <w:tab/>
        <w:t>01/18/2026</w:t>
      </w:r>
    </w:p>
    <w:p w14:paraId="02DEE9AD" w14:textId="6517E48C" w:rsidR="00CA0E9E" w:rsidRDefault="00340FA3" w:rsidP="00D22461">
      <w:pPr>
        <w:tabs>
          <w:tab w:val="left" w:pos="475"/>
          <w:tab w:val="left" w:pos="2304"/>
          <w:tab w:val="center" w:pos="6494"/>
          <w:tab w:val="left" w:pos="7373"/>
          <w:tab w:val="left" w:pos="8554"/>
        </w:tabs>
      </w:pPr>
      <w:r>
        <w:t>S</w:t>
      </w:r>
      <w:r>
        <w:tab/>
        <w:t>04/24/2025</w:t>
      </w:r>
      <w:r>
        <w:tab/>
        <w:t>Resolution Introduced to Approve</w:t>
      </w:r>
      <w:r>
        <w:tab/>
        <w:t>603</w:t>
      </w:r>
    </w:p>
    <w:p w14:paraId="1BFCA152" w14:textId="3FAF043D" w:rsidR="00340FA3" w:rsidRDefault="007B1D28" w:rsidP="00D22461">
      <w:pPr>
        <w:tabs>
          <w:tab w:val="left" w:pos="475"/>
          <w:tab w:val="left" w:pos="2304"/>
          <w:tab w:val="center" w:pos="6494"/>
          <w:tab w:val="left" w:pos="7373"/>
          <w:tab w:val="left" w:pos="8554"/>
        </w:tabs>
      </w:pPr>
      <w:r>
        <w:noBreakHyphen/>
      </w:r>
      <w:r>
        <w:tab/>
        <w:t>05/08/2025</w:t>
      </w:r>
      <w:r>
        <w:tab/>
        <w:t>Revised Review Expiration Date</w:t>
      </w:r>
    </w:p>
    <w:p w14:paraId="1BA693FF" w14:textId="69EFC7F2" w:rsidR="007B1D28" w:rsidRDefault="007B1D28" w:rsidP="00D22461">
      <w:pPr>
        <w:tabs>
          <w:tab w:val="left" w:pos="475"/>
          <w:tab w:val="left" w:pos="2304"/>
          <w:tab w:val="center" w:pos="6494"/>
          <w:tab w:val="left" w:pos="7373"/>
          <w:tab w:val="left" w:pos="8554"/>
        </w:tabs>
      </w:pPr>
      <w:r>
        <w:tab/>
      </w:r>
      <w:r>
        <w:tab/>
        <w:t>for Automatic Approval</w:t>
      </w:r>
      <w:r>
        <w:tab/>
      </w:r>
      <w:r>
        <w:tab/>
        <w:t>05/04/2025</w:t>
      </w:r>
    </w:p>
    <w:p w14:paraId="74497117" w14:textId="53A2A628" w:rsidR="007B1D28" w:rsidRDefault="007B1D28" w:rsidP="00D22461">
      <w:pPr>
        <w:tabs>
          <w:tab w:val="left" w:pos="475"/>
          <w:tab w:val="left" w:pos="2304"/>
          <w:tab w:val="center" w:pos="6494"/>
          <w:tab w:val="left" w:pos="7373"/>
          <w:tab w:val="left" w:pos="8554"/>
        </w:tabs>
      </w:pPr>
      <w:r>
        <w:noBreakHyphen/>
      </w:r>
      <w:r>
        <w:tab/>
        <w:t>05/08/2025</w:t>
      </w:r>
      <w:r>
        <w:tab/>
        <w:t>Approved by: Expiration Date</w:t>
      </w:r>
      <w:r>
        <w:tab/>
      </w:r>
      <w:r>
        <w:tab/>
      </w:r>
    </w:p>
    <w:p w14:paraId="04158340" w14:textId="0E9F11EF" w:rsidR="007B1D28" w:rsidRDefault="007B1D28" w:rsidP="00D22461">
      <w:pPr>
        <w:tabs>
          <w:tab w:val="left" w:pos="475"/>
          <w:tab w:val="left" w:pos="2304"/>
          <w:tab w:val="center" w:pos="6494"/>
          <w:tab w:val="left" w:pos="7373"/>
          <w:tab w:val="left" w:pos="8554"/>
        </w:tabs>
      </w:pPr>
      <w:r>
        <w:noBreakHyphen/>
      </w:r>
      <w:r>
        <w:tab/>
        <w:t>05/23/2025</w:t>
      </w:r>
      <w:r>
        <w:tab/>
        <w:t>Effective Date unless otherwise</w:t>
      </w:r>
    </w:p>
    <w:p w14:paraId="0317BF23" w14:textId="12EA966F" w:rsidR="007B1D28" w:rsidRDefault="007B1D28" w:rsidP="00D22461">
      <w:pPr>
        <w:tabs>
          <w:tab w:val="left" w:pos="475"/>
          <w:tab w:val="left" w:pos="2304"/>
          <w:tab w:val="center" w:pos="6494"/>
          <w:tab w:val="left" w:pos="7373"/>
          <w:tab w:val="left" w:pos="8554"/>
        </w:tabs>
      </w:pPr>
      <w:r>
        <w:tab/>
      </w:r>
      <w:r>
        <w:tab/>
        <w:t>provided for in the Regulation</w:t>
      </w:r>
    </w:p>
    <w:p w14:paraId="44033548" w14:textId="77777777" w:rsidR="007B1D28" w:rsidRPr="007B1D28" w:rsidRDefault="007B1D28" w:rsidP="00D22461">
      <w:pPr>
        <w:tabs>
          <w:tab w:val="left" w:pos="475"/>
          <w:tab w:val="left" w:pos="2304"/>
          <w:tab w:val="center" w:pos="6494"/>
          <w:tab w:val="left" w:pos="7373"/>
          <w:tab w:val="left" w:pos="8554"/>
        </w:tabs>
      </w:pPr>
    </w:p>
    <w:p w14:paraId="488320B6" w14:textId="5A4DCDC1" w:rsidR="007B1D28" w:rsidRDefault="00D22461" w:rsidP="001F1C65">
      <w:r>
        <w:br w:type="page"/>
      </w:r>
    </w:p>
    <w:p w14:paraId="488320B6" w14:textId="5A4DCDC1" w:rsidR="001275A5" w:rsidRDefault="001275A5" w:rsidP="009B7A1F">
      <w:pPr>
        <w:jc w:val="center"/>
      </w:pPr>
      <w:r>
        <w:lastRenderedPageBreak/>
        <w:t>Document No. 5309</w:t>
      </w:r>
    </w:p>
    <w:p w14:paraId="698ABF21" w14:textId="77777777" w:rsidR="001275A5" w:rsidRPr="002C3852" w:rsidRDefault="001275A5" w:rsidP="009B7A1F">
      <w:pPr>
        <w:jc w:val="center"/>
        <w:rPr>
          <w:rFonts w:cs="Times New Roman"/>
          <w:b/>
        </w:rPr>
      </w:pPr>
      <w:r w:rsidRPr="002C3852">
        <w:rPr>
          <w:rFonts w:cs="Times New Roman"/>
          <w:b/>
        </w:rPr>
        <w:t>DEPARTMENT OF LABOR, LICENSING AND REGULATION</w:t>
      </w:r>
    </w:p>
    <w:p w14:paraId="0AD34D1A" w14:textId="77777777" w:rsidR="001275A5" w:rsidRPr="002C3852" w:rsidRDefault="001275A5" w:rsidP="009B7A1F">
      <w:pPr>
        <w:jc w:val="center"/>
        <w:rPr>
          <w:rFonts w:cs="Times New Roman"/>
          <w:b/>
        </w:rPr>
      </w:pPr>
      <w:r>
        <w:rPr>
          <w:rFonts w:cs="Times New Roman"/>
          <w:b/>
        </w:rPr>
        <w:t xml:space="preserve">STATE </w:t>
      </w:r>
      <w:r w:rsidRPr="002C3852">
        <w:rPr>
          <w:rFonts w:cs="Times New Roman"/>
          <w:b/>
        </w:rPr>
        <w:t>BOARD</w:t>
      </w:r>
      <w:r>
        <w:rPr>
          <w:rFonts w:cs="Times New Roman"/>
          <w:b/>
        </w:rPr>
        <w:t xml:space="preserve"> OF COSMETOLOGY</w:t>
      </w:r>
    </w:p>
    <w:p w14:paraId="67419870" w14:textId="77777777" w:rsidR="001275A5" w:rsidRPr="00C459B5" w:rsidRDefault="001275A5" w:rsidP="009B7A1F">
      <w:pPr>
        <w:jc w:val="center"/>
        <w:rPr>
          <w:rFonts w:cs="Times New Roman"/>
        </w:rPr>
      </w:pPr>
      <w:r>
        <w:rPr>
          <w:rFonts w:cs="Times New Roman"/>
        </w:rPr>
        <w:t>CHAPTER</w:t>
      </w:r>
      <w:r w:rsidRPr="002C3852">
        <w:rPr>
          <w:rFonts w:cs="Times New Roman"/>
          <w:b/>
        </w:rPr>
        <w:t xml:space="preserve"> </w:t>
      </w:r>
      <w:r>
        <w:rPr>
          <w:rFonts w:cs="Times New Roman"/>
        </w:rPr>
        <w:t>35</w:t>
      </w:r>
    </w:p>
    <w:p w14:paraId="5A81F127" w14:textId="7C773D93" w:rsidR="001275A5" w:rsidRPr="002C3852" w:rsidRDefault="001275A5" w:rsidP="009B7A1F">
      <w:pPr>
        <w:jc w:val="center"/>
        <w:rPr>
          <w:rFonts w:cs="Times New Roman"/>
        </w:rPr>
      </w:pPr>
      <w:r w:rsidRPr="002C3852">
        <w:rPr>
          <w:rFonts w:cs="Times New Roman"/>
        </w:rPr>
        <w:t>Statutory Authority:</w:t>
      </w:r>
      <w:r>
        <w:rPr>
          <w:rFonts w:cs="Times New Roman"/>
        </w:rPr>
        <w:t xml:space="preserve"> 1976 Code Sections 40</w:t>
      </w:r>
      <w:r w:rsidR="007B1D28">
        <w:rPr>
          <w:rFonts w:cs="Times New Roman"/>
        </w:rPr>
        <w:noBreakHyphen/>
      </w:r>
      <w:r>
        <w:rPr>
          <w:rFonts w:cs="Times New Roman"/>
        </w:rPr>
        <w:t>13</w:t>
      </w:r>
      <w:r w:rsidR="007B1D28">
        <w:rPr>
          <w:rFonts w:cs="Times New Roman"/>
        </w:rPr>
        <w:noBreakHyphen/>
      </w:r>
      <w:r>
        <w:rPr>
          <w:rFonts w:cs="Times New Roman"/>
        </w:rPr>
        <w:t>60 and 40</w:t>
      </w:r>
      <w:r w:rsidR="007B1D28">
        <w:rPr>
          <w:rFonts w:cs="Times New Roman"/>
        </w:rPr>
        <w:noBreakHyphen/>
      </w:r>
      <w:r>
        <w:rPr>
          <w:rFonts w:cs="Times New Roman"/>
        </w:rPr>
        <w:t>13</w:t>
      </w:r>
      <w:r w:rsidR="007B1D28">
        <w:rPr>
          <w:rFonts w:cs="Times New Roman"/>
        </w:rPr>
        <w:noBreakHyphen/>
      </w:r>
      <w:r>
        <w:rPr>
          <w:rFonts w:cs="Times New Roman"/>
        </w:rPr>
        <w:t>70</w:t>
      </w:r>
    </w:p>
    <w:p w14:paraId="460D57A9" w14:textId="77777777" w:rsidR="001275A5" w:rsidRDefault="001275A5" w:rsidP="009B7A1F"/>
    <w:p w14:paraId="08E8B6DB" w14:textId="6AE94629" w:rsidR="001275A5" w:rsidRDefault="001275A5" w:rsidP="009B7A1F">
      <w:r>
        <w:t>35</w:t>
      </w:r>
      <w:r w:rsidR="007B1D28">
        <w:noBreakHyphen/>
      </w:r>
      <w:r>
        <w:t>5.1. Licensure Application. (New)</w:t>
      </w:r>
    </w:p>
    <w:p w14:paraId="62BB9578" w14:textId="77777777" w:rsidR="001275A5" w:rsidRDefault="001275A5" w:rsidP="009B7A1F"/>
    <w:p w14:paraId="51621959" w14:textId="77777777" w:rsidR="001275A5" w:rsidRPr="00401C51" w:rsidRDefault="001275A5" w:rsidP="009B7A1F">
      <w:pPr>
        <w:rPr>
          <w:b/>
        </w:rPr>
      </w:pPr>
      <w:r>
        <w:rPr>
          <w:b/>
        </w:rPr>
        <w:t>Synopsis</w:t>
      </w:r>
      <w:r w:rsidRPr="00401C51">
        <w:rPr>
          <w:b/>
        </w:rPr>
        <w:t>:</w:t>
      </w:r>
    </w:p>
    <w:p w14:paraId="3B7355BB" w14:textId="77777777" w:rsidR="001275A5" w:rsidRDefault="001275A5" w:rsidP="009B7A1F"/>
    <w:p w14:paraId="52ACBE13" w14:textId="77777777" w:rsidR="001275A5" w:rsidRDefault="001275A5" w:rsidP="009B7A1F">
      <w:pPr>
        <w:rPr>
          <w:rFonts w:cs="Times New Roman"/>
        </w:rPr>
      </w:pPr>
      <w:r>
        <w:rPr>
          <w:rFonts w:cs="Times New Roman"/>
        </w:rPr>
        <w:tab/>
      </w:r>
      <w:r w:rsidRPr="00A75F69">
        <w:rPr>
          <w:rFonts w:cs="Times New Roman"/>
        </w:rPr>
        <w:t>The S</w:t>
      </w:r>
      <w:r>
        <w:rPr>
          <w:rFonts w:cs="Times New Roman"/>
        </w:rPr>
        <w:t>tate</w:t>
      </w:r>
      <w:r w:rsidRPr="00A75F69">
        <w:rPr>
          <w:rFonts w:cs="Times New Roman"/>
        </w:rPr>
        <w:t xml:space="preserve"> Board of Cosmetology proposes revising its regulations to add a regulation requiring all applications for initial licensure, endorsement licensure, and renewal and reinstatement licensure to be accompanied by a current 2 x 2 photograph that will be affixed to the license issued</w:t>
      </w:r>
      <w:r>
        <w:rPr>
          <w:rFonts w:cs="Times New Roman"/>
        </w:rPr>
        <w:t>.</w:t>
      </w:r>
    </w:p>
    <w:p w14:paraId="4804C242" w14:textId="77777777" w:rsidR="001275A5" w:rsidRDefault="001275A5" w:rsidP="009B7A1F"/>
    <w:p w14:paraId="799D3245" w14:textId="77777777" w:rsidR="001275A5" w:rsidRDefault="001275A5" w:rsidP="009B7A1F">
      <w:r>
        <w:tab/>
      </w:r>
      <w:r w:rsidRPr="003973EA">
        <w:t xml:space="preserve">A Notice of Drafting was published in the </w:t>
      </w:r>
      <w:r w:rsidRPr="00951461">
        <w:rPr>
          <w:i/>
        </w:rPr>
        <w:t>State Register</w:t>
      </w:r>
      <w:r w:rsidRPr="003973EA">
        <w:t xml:space="preserve"> </w:t>
      </w:r>
      <w:r>
        <w:t>on June 28, 2024.</w:t>
      </w:r>
    </w:p>
    <w:p w14:paraId="1E9E682C" w14:textId="77777777" w:rsidR="001275A5" w:rsidRDefault="001275A5" w:rsidP="009B7A1F"/>
    <w:p w14:paraId="3E0F1110" w14:textId="77777777" w:rsidR="001275A5" w:rsidRDefault="001275A5" w:rsidP="009B7A1F">
      <w:r>
        <w:rPr>
          <w:b/>
        </w:rPr>
        <w:t>Instructions:</w:t>
      </w:r>
    </w:p>
    <w:p w14:paraId="630E6BAD" w14:textId="77777777" w:rsidR="001275A5" w:rsidRDefault="001275A5" w:rsidP="009B7A1F"/>
    <w:p w14:paraId="04627FBE" w14:textId="77777777" w:rsidR="007B1D28" w:rsidRDefault="001275A5" w:rsidP="009B7A1F">
      <w:r>
        <w:tab/>
        <w:t>Print the regulation as shown below. All other items remain unchanged.</w:t>
      </w:r>
    </w:p>
    <w:p w14:paraId="411CC03A" w14:textId="51CB5CE9" w:rsidR="007B1D28" w:rsidRDefault="007B1D28" w:rsidP="009B7A1F"/>
    <w:p w14:paraId="411CC03A" w14:textId="51CB5CE9" w:rsidR="001275A5" w:rsidRDefault="001275A5" w:rsidP="009B7A1F">
      <w:pPr>
        <w:rPr>
          <w:b/>
        </w:rPr>
      </w:pPr>
      <w:r w:rsidRPr="00044CFD">
        <w:rPr>
          <w:b/>
        </w:rPr>
        <w:t>Text:</w:t>
      </w:r>
    </w:p>
    <w:p w14:paraId="07074452" w14:textId="77777777" w:rsidR="001275A5" w:rsidRPr="007B1D28" w:rsidRDefault="001275A5" w:rsidP="009B7A1F">
      <w:pPr>
        <w:rPr>
          <w:b/>
        </w:rPr>
      </w:pPr>
    </w:p>
    <w:p w14:paraId="3CD4A9B3" w14:textId="281D48A9" w:rsidR="001275A5" w:rsidRPr="007B1D28" w:rsidRDefault="001275A5" w:rsidP="009B7A1F">
      <w:r w:rsidRPr="007B1D28">
        <w:t>35</w:t>
      </w:r>
      <w:r w:rsidR="007B1D28">
        <w:noBreakHyphen/>
      </w:r>
      <w:r w:rsidRPr="007B1D28">
        <w:t>5.1. Licensure Applications.</w:t>
      </w:r>
    </w:p>
    <w:p w14:paraId="457EFC70" w14:textId="77777777" w:rsidR="001275A5" w:rsidRPr="007B1D28" w:rsidRDefault="001275A5" w:rsidP="009B7A1F"/>
    <w:p w14:paraId="33A7284F" w14:textId="77777777" w:rsidR="001275A5" w:rsidRPr="007B1D28" w:rsidRDefault="001275A5" w:rsidP="009B7A1F">
      <w:r w:rsidRPr="007B1D28">
        <w:t xml:space="preserve">All applications for licensure, including initial licensure, endorsement licensure, renewal and reinstatement licensure, must be accompanied by a </w:t>
      </w:r>
      <w:proofErr w:type="spellStart"/>
      <w:r w:rsidRPr="007B1D28">
        <w:t>2x2</w:t>
      </w:r>
      <w:proofErr w:type="spellEnd"/>
      <w:r w:rsidRPr="007B1D28">
        <w:t xml:space="preserve"> photograph that will be affixed to the license issued. The Department will provide guidance on its website for submitting photographs or digital images.</w:t>
      </w:r>
    </w:p>
    <w:p w14:paraId="2EC22D73" w14:textId="77777777" w:rsidR="001275A5" w:rsidRPr="007B1D28" w:rsidRDefault="001275A5" w:rsidP="009B7A1F"/>
    <w:p w14:paraId="6A566AF1" w14:textId="76EA5A6C" w:rsidR="001275A5" w:rsidRPr="007B1D28" w:rsidRDefault="001275A5" w:rsidP="009B7A1F">
      <w:r w:rsidRPr="007B1D28">
        <w:t>In the alternative, applicants and licensees may grant the Department permission to obtain and use the applicant</w:t>
      </w:r>
      <w:r w:rsidR="007B1D28" w:rsidRPr="007B1D28">
        <w:rPr>
          <w:rFonts w:cs="Times New Roman"/>
        </w:rPr>
        <w:t>’</w:t>
      </w:r>
      <w:r w:rsidRPr="007B1D28">
        <w:t>s photograph on file with the South Carolina Department of Motor Vehicles if available.</w:t>
      </w:r>
    </w:p>
    <w:p w14:paraId="10519B69" w14:textId="77777777" w:rsidR="001275A5" w:rsidRPr="007B1D28" w:rsidRDefault="001275A5" w:rsidP="009B7A1F"/>
    <w:p w14:paraId="25C3C84A" w14:textId="77777777" w:rsidR="001275A5" w:rsidRPr="007B1D28" w:rsidRDefault="001275A5" w:rsidP="009C4043">
      <w:pPr>
        <w:rPr>
          <w:b/>
        </w:rPr>
      </w:pPr>
      <w:r w:rsidRPr="007B1D28">
        <w:rPr>
          <w:b/>
        </w:rPr>
        <w:t>Fiscal Impact Statement:</w:t>
      </w:r>
    </w:p>
    <w:p w14:paraId="62E77AC0" w14:textId="77777777" w:rsidR="001275A5" w:rsidRPr="007B1D28" w:rsidRDefault="001275A5" w:rsidP="009C4043">
      <w:pPr>
        <w:rPr>
          <w:bCs/>
        </w:rPr>
      </w:pPr>
    </w:p>
    <w:p w14:paraId="655CF69B" w14:textId="77777777" w:rsidR="001275A5" w:rsidRPr="007B1D28" w:rsidRDefault="001275A5" w:rsidP="009C4043">
      <w:r w:rsidRPr="007B1D28">
        <w:tab/>
        <w:t>There will be no cost incurred by the State or any of its political subdivisions for these regulations.</w:t>
      </w:r>
    </w:p>
    <w:p w14:paraId="3A6D96DD" w14:textId="77777777" w:rsidR="001275A5" w:rsidRPr="007B1D28" w:rsidRDefault="001275A5" w:rsidP="009C4043"/>
    <w:p w14:paraId="19416E1C" w14:textId="77777777" w:rsidR="001275A5" w:rsidRPr="007B1D28" w:rsidRDefault="001275A5" w:rsidP="009C4043">
      <w:pPr>
        <w:rPr>
          <w:b/>
        </w:rPr>
      </w:pPr>
      <w:r w:rsidRPr="007B1D28">
        <w:rPr>
          <w:b/>
        </w:rPr>
        <w:t>Statement of Rationale:</w:t>
      </w:r>
    </w:p>
    <w:p w14:paraId="7E29E922" w14:textId="77777777" w:rsidR="001275A5" w:rsidRPr="007B1D28" w:rsidRDefault="001275A5" w:rsidP="009C4043"/>
    <w:p w14:paraId="28E1A9B3" w14:textId="77777777" w:rsidR="001275A5" w:rsidRPr="007B1D28" w:rsidRDefault="001275A5" w:rsidP="009C4043">
      <w:r w:rsidRPr="007B1D28">
        <w:tab/>
        <w:t xml:space="preserve">The updated regulations will </w:t>
      </w:r>
      <w:r w:rsidRPr="007B1D28">
        <w:tab/>
        <w:t>afford additional protections to the public to ensure that individuals who are providing services to the public are the same individuals who have been vetted by the board and have satisfied the legal requirements for licensure in this state.</w:t>
      </w:r>
    </w:p>
    <w:p w14:paraId="3145FBFF" w14:textId="743804AD" w:rsidR="00D22461" w:rsidRPr="007B1D28" w:rsidRDefault="00D22461" w:rsidP="001275A5">
      <w:pPr>
        <w:jc w:val="center"/>
      </w:pPr>
    </w:p>
    <w:sectPr w:rsidR="00D22461" w:rsidRPr="007B1D28" w:rsidSect="00B52AD5">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377F2" w14:textId="77777777" w:rsidR="00B52AD5" w:rsidRDefault="00B52AD5" w:rsidP="00B52AD5">
      <w:r>
        <w:separator/>
      </w:r>
    </w:p>
  </w:endnote>
  <w:endnote w:type="continuationSeparator" w:id="0">
    <w:p w14:paraId="4544C420" w14:textId="77777777" w:rsidR="00B52AD5" w:rsidRDefault="00B52AD5" w:rsidP="00B52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227254"/>
      <w:docPartObj>
        <w:docPartGallery w:val="Page Numbers (Bottom of Page)"/>
        <w:docPartUnique/>
      </w:docPartObj>
    </w:sdtPr>
    <w:sdtEndPr>
      <w:rPr>
        <w:noProof/>
      </w:rPr>
    </w:sdtEndPr>
    <w:sdtContent>
      <w:p w14:paraId="72F5D657" w14:textId="39316D9B" w:rsidR="00B52AD5" w:rsidRDefault="00B52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EC0493" w14:textId="77777777" w:rsidR="00B52AD5" w:rsidRDefault="00B52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D3D1B" w14:textId="77777777" w:rsidR="00B52AD5" w:rsidRDefault="00B52AD5" w:rsidP="00B52AD5">
      <w:r>
        <w:separator/>
      </w:r>
    </w:p>
  </w:footnote>
  <w:footnote w:type="continuationSeparator" w:id="0">
    <w:p w14:paraId="07C3819D" w14:textId="77777777" w:rsidR="00B52AD5" w:rsidRDefault="00B52AD5" w:rsidP="00B52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61"/>
    <w:rsid w:val="000069C4"/>
    <w:rsid w:val="00051DA0"/>
    <w:rsid w:val="00091754"/>
    <w:rsid w:val="000A7FC7"/>
    <w:rsid w:val="00122B2C"/>
    <w:rsid w:val="001275A5"/>
    <w:rsid w:val="0015480A"/>
    <w:rsid w:val="001B0D48"/>
    <w:rsid w:val="002476F0"/>
    <w:rsid w:val="002D3F00"/>
    <w:rsid w:val="00324597"/>
    <w:rsid w:val="00340FA3"/>
    <w:rsid w:val="00350392"/>
    <w:rsid w:val="003536B5"/>
    <w:rsid w:val="003559BC"/>
    <w:rsid w:val="00475B9C"/>
    <w:rsid w:val="004A1E22"/>
    <w:rsid w:val="004B2E01"/>
    <w:rsid w:val="005919C8"/>
    <w:rsid w:val="005C0429"/>
    <w:rsid w:val="006064FC"/>
    <w:rsid w:val="00607F03"/>
    <w:rsid w:val="006256A5"/>
    <w:rsid w:val="00650DAD"/>
    <w:rsid w:val="006C0C85"/>
    <w:rsid w:val="006E7568"/>
    <w:rsid w:val="007B132F"/>
    <w:rsid w:val="007B1D28"/>
    <w:rsid w:val="007F33F5"/>
    <w:rsid w:val="0086626D"/>
    <w:rsid w:val="008933FB"/>
    <w:rsid w:val="008C7892"/>
    <w:rsid w:val="00944E8F"/>
    <w:rsid w:val="00946E71"/>
    <w:rsid w:val="009803A0"/>
    <w:rsid w:val="0099330A"/>
    <w:rsid w:val="00997EE2"/>
    <w:rsid w:val="009E6485"/>
    <w:rsid w:val="00AC42F0"/>
    <w:rsid w:val="00B44316"/>
    <w:rsid w:val="00B52AD5"/>
    <w:rsid w:val="00B8745C"/>
    <w:rsid w:val="00C84FD3"/>
    <w:rsid w:val="00CA0E9E"/>
    <w:rsid w:val="00D162BF"/>
    <w:rsid w:val="00D22461"/>
    <w:rsid w:val="00D63DEF"/>
    <w:rsid w:val="00D84649"/>
    <w:rsid w:val="00D85757"/>
    <w:rsid w:val="00E04586"/>
    <w:rsid w:val="00E2428A"/>
    <w:rsid w:val="00ED45E7"/>
    <w:rsid w:val="00EF66E7"/>
    <w:rsid w:val="00FB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8491A"/>
  <w15:chartTrackingRefBased/>
  <w15:docId w15:val="{CA43C261-62F7-410D-BD77-47ACE030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4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24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46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46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2246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2246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246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246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246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4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24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46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46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2246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2246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246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246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246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24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4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46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46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224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2461"/>
    <w:rPr>
      <w:i/>
      <w:iCs/>
      <w:color w:val="404040" w:themeColor="text1" w:themeTint="BF"/>
    </w:rPr>
  </w:style>
  <w:style w:type="paragraph" w:styleId="ListParagraph">
    <w:name w:val="List Paragraph"/>
    <w:basedOn w:val="Normal"/>
    <w:uiPriority w:val="34"/>
    <w:qFormat/>
    <w:rsid w:val="00D22461"/>
    <w:pPr>
      <w:ind w:left="720"/>
      <w:contextualSpacing/>
    </w:pPr>
  </w:style>
  <w:style w:type="character" w:styleId="IntenseEmphasis">
    <w:name w:val="Intense Emphasis"/>
    <w:basedOn w:val="DefaultParagraphFont"/>
    <w:uiPriority w:val="21"/>
    <w:qFormat/>
    <w:rsid w:val="00D22461"/>
    <w:rPr>
      <w:i/>
      <w:iCs/>
      <w:color w:val="0F4761" w:themeColor="accent1" w:themeShade="BF"/>
    </w:rPr>
  </w:style>
  <w:style w:type="paragraph" w:styleId="IntenseQuote">
    <w:name w:val="Intense Quote"/>
    <w:basedOn w:val="Normal"/>
    <w:next w:val="Normal"/>
    <w:link w:val="IntenseQuoteChar"/>
    <w:uiPriority w:val="30"/>
    <w:qFormat/>
    <w:rsid w:val="00D224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461"/>
    <w:rPr>
      <w:i/>
      <w:iCs/>
      <w:color w:val="0F4761" w:themeColor="accent1" w:themeShade="BF"/>
    </w:rPr>
  </w:style>
  <w:style w:type="character" w:styleId="IntenseReference">
    <w:name w:val="Intense Reference"/>
    <w:basedOn w:val="DefaultParagraphFont"/>
    <w:uiPriority w:val="32"/>
    <w:qFormat/>
    <w:rsid w:val="00D22461"/>
    <w:rPr>
      <w:b/>
      <w:bCs/>
      <w:smallCaps/>
      <w:color w:val="0F4761" w:themeColor="accent1" w:themeShade="BF"/>
      <w:spacing w:val="5"/>
    </w:rPr>
  </w:style>
  <w:style w:type="paragraph" w:styleId="Header">
    <w:name w:val="header"/>
    <w:basedOn w:val="Normal"/>
    <w:link w:val="HeaderChar"/>
    <w:uiPriority w:val="99"/>
    <w:unhideWhenUsed/>
    <w:rsid w:val="00B52AD5"/>
    <w:pPr>
      <w:tabs>
        <w:tab w:val="center" w:pos="4680"/>
        <w:tab w:val="right" w:pos="9360"/>
      </w:tabs>
    </w:pPr>
  </w:style>
  <w:style w:type="character" w:customStyle="1" w:styleId="HeaderChar">
    <w:name w:val="Header Char"/>
    <w:basedOn w:val="DefaultParagraphFont"/>
    <w:link w:val="Header"/>
    <w:uiPriority w:val="99"/>
    <w:rsid w:val="00B52AD5"/>
  </w:style>
  <w:style w:type="paragraph" w:styleId="Footer">
    <w:name w:val="footer"/>
    <w:basedOn w:val="Normal"/>
    <w:link w:val="FooterChar"/>
    <w:uiPriority w:val="99"/>
    <w:unhideWhenUsed/>
    <w:rsid w:val="00B52AD5"/>
    <w:pPr>
      <w:tabs>
        <w:tab w:val="center" w:pos="4680"/>
        <w:tab w:val="right" w:pos="9360"/>
      </w:tabs>
    </w:pPr>
  </w:style>
  <w:style w:type="character" w:customStyle="1" w:styleId="FooterChar">
    <w:name w:val="Footer Char"/>
    <w:basedOn w:val="DefaultParagraphFont"/>
    <w:link w:val="Footer"/>
    <w:uiPriority w:val="99"/>
    <w:rsid w:val="00B52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2356</Characters>
  <Application>Microsoft Office Word</Application>
  <DocSecurity>0</DocSecurity>
  <Lines>19</Lines>
  <Paragraphs>5</Paragraphs>
  <ScaleCrop>false</ScaleCrop>
  <Company>Legislative Services Agency</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2</cp:revision>
  <cp:lastPrinted>2025-05-12T14:39:00Z</cp:lastPrinted>
  <dcterms:created xsi:type="dcterms:W3CDTF">2025-05-12T14:39:00Z</dcterms:created>
  <dcterms:modified xsi:type="dcterms:W3CDTF">2025-05-12T14:39:00Z</dcterms:modified>
</cp:coreProperties>
</file>