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B531" w14:textId="77777777" w:rsidR="00B27FA1" w:rsidRDefault="000946B3" w:rsidP="008529AC">
      <w:r>
        <w:t>Agency Name: Clemson University</w:t>
      </w:r>
    </w:p>
    <w:p w14:paraId="60FD8BBE" w14:textId="54BBACA2" w:rsidR="000946B3" w:rsidRDefault="000946B3" w:rsidP="008529AC">
      <w:r>
        <w:t>Statutory Authority: 56-21-10, 59-119-150, and 59-119-320</w:t>
      </w:r>
    </w:p>
    <w:p w14:paraId="1A48F304" w14:textId="68F6D95C" w:rsidR="00C84FD3" w:rsidRDefault="008529AC" w:rsidP="008529AC">
      <w:r>
        <w:t>Document Number: 5433</w:t>
      </w:r>
    </w:p>
    <w:p w14:paraId="78BA1CF1" w14:textId="77E40E34" w:rsidR="008529AC" w:rsidRDefault="000946B3" w:rsidP="008529AC">
      <w:r>
        <w:t>Proposed in State Register Volume and Issue: 49/11</w:t>
      </w:r>
    </w:p>
    <w:p w14:paraId="5EC09F7B" w14:textId="77777777" w:rsidR="00394676" w:rsidRDefault="00394676" w:rsidP="008529AC">
      <w:r>
        <w:t>House Committee: Reg., Admin. Procedures, AI and Cybersecurity</w:t>
      </w:r>
    </w:p>
    <w:p w14:paraId="646BBA4A" w14:textId="5D4297A6" w:rsidR="008A6EE5" w:rsidRDefault="008A6EE5" w:rsidP="008529AC">
      <w:r>
        <w:t>Senate Committee: Education Committee</w:t>
      </w:r>
    </w:p>
    <w:p w14:paraId="1BBBBCA5" w14:textId="77777777" w:rsidR="00CE7018" w:rsidRDefault="00CE7018" w:rsidP="008529AC">
      <w:r>
        <w:t>110 Day Review Expiration Date for Automatic Approval 05/05/2026</w:t>
      </w:r>
    </w:p>
    <w:p w14:paraId="661CB054" w14:textId="77777777" w:rsidR="00CE7018" w:rsidRDefault="000946B3" w:rsidP="008529AC">
      <w:r>
        <w:t xml:space="preserve">Status: </w:t>
      </w:r>
      <w:r w:rsidR="00CE7018">
        <w:t>Pending</w:t>
      </w:r>
    </w:p>
    <w:p w14:paraId="59178787" w14:textId="1EFCDFA6" w:rsidR="000946B3" w:rsidRDefault="000946B3" w:rsidP="008529AC">
      <w:r>
        <w:t>Subject: Parking and Traffic Regulations - Golf Carts</w:t>
      </w:r>
    </w:p>
    <w:p w14:paraId="5F8A862F" w14:textId="77777777" w:rsidR="000946B3" w:rsidRDefault="000946B3" w:rsidP="008529AC"/>
    <w:p w14:paraId="571ED0B2" w14:textId="5C364B92" w:rsidR="008529AC" w:rsidRDefault="008529AC" w:rsidP="008529AC">
      <w:r>
        <w:t>History: 5433</w:t>
      </w:r>
    </w:p>
    <w:p w14:paraId="0ED78446" w14:textId="77777777" w:rsidR="008529AC" w:rsidRDefault="008529AC" w:rsidP="008529AC"/>
    <w:p w14:paraId="25329543" w14:textId="2094FDB0" w:rsidR="008529AC" w:rsidRDefault="008529AC" w:rsidP="008529A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F7936ED" w14:textId="0FDDB163" w:rsidR="008529AC" w:rsidRDefault="000946B3" w:rsidP="008529AC">
      <w:pPr>
        <w:tabs>
          <w:tab w:val="left" w:pos="475"/>
          <w:tab w:val="left" w:pos="2304"/>
          <w:tab w:val="center" w:pos="6494"/>
          <w:tab w:val="left" w:pos="7373"/>
          <w:tab w:val="left" w:pos="8554"/>
        </w:tabs>
      </w:pPr>
      <w:r>
        <w:t>-</w:t>
      </w:r>
      <w:r>
        <w:tab/>
        <w:t>11/28/2025</w:t>
      </w:r>
      <w:r>
        <w:tab/>
        <w:t>Proposed Reg Published in SR</w:t>
      </w:r>
      <w:r>
        <w:tab/>
      </w:r>
    </w:p>
    <w:p w14:paraId="3A317EB9" w14:textId="0142F4D7" w:rsidR="000946B3" w:rsidRDefault="00EB52E3" w:rsidP="008529AC">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1DAD1190" w14:textId="443DBD53" w:rsidR="00EB52E3" w:rsidRDefault="008A6EE5" w:rsidP="008529AC">
      <w:pPr>
        <w:tabs>
          <w:tab w:val="left" w:pos="475"/>
          <w:tab w:val="left" w:pos="2304"/>
          <w:tab w:val="center" w:pos="6494"/>
          <w:tab w:val="left" w:pos="7373"/>
          <w:tab w:val="left" w:pos="8554"/>
        </w:tabs>
      </w:pPr>
      <w:r>
        <w:t>S</w:t>
      </w:r>
      <w:r>
        <w:tab/>
        <w:t>01/13/2026</w:t>
      </w:r>
      <w:r>
        <w:tab/>
        <w:t>Referred to Committee</w:t>
      </w:r>
      <w:r>
        <w:tab/>
      </w:r>
    </w:p>
    <w:p w14:paraId="62BBCF1B" w14:textId="07E9AACB" w:rsidR="008A6EE5" w:rsidRDefault="00394676" w:rsidP="008529AC">
      <w:pPr>
        <w:tabs>
          <w:tab w:val="left" w:pos="475"/>
          <w:tab w:val="left" w:pos="2304"/>
          <w:tab w:val="center" w:pos="6494"/>
          <w:tab w:val="left" w:pos="7373"/>
          <w:tab w:val="left" w:pos="8554"/>
        </w:tabs>
      </w:pPr>
      <w:r>
        <w:t>H</w:t>
      </w:r>
      <w:r>
        <w:tab/>
        <w:t>01/14/2026</w:t>
      </w:r>
      <w:r>
        <w:tab/>
        <w:t>Referred to Committee</w:t>
      </w:r>
      <w:r>
        <w:tab/>
      </w:r>
    </w:p>
    <w:p w14:paraId="6FB3D4FB" w14:textId="214D6982" w:rsidR="00394676" w:rsidRDefault="00010C32" w:rsidP="008529AC">
      <w:pPr>
        <w:tabs>
          <w:tab w:val="left" w:pos="475"/>
          <w:tab w:val="left" w:pos="2304"/>
          <w:tab w:val="center" w:pos="6494"/>
          <w:tab w:val="left" w:pos="7373"/>
          <w:tab w:val="left" w:pos="8554"/>
        </w:tabs>
      </w:pPr>
      <w:r>
        <w:t>S</w:t>
      </w:r>
      <w:r>
        <w:tab/>
        <w:t>03/30/2026</w:t>
      </w:r>
      <w:r>
        <w:tab/>
        <w:t>Committee Requested Withdrawal</w:t>
      </w:r>
    </w:p>
    <w:p w14:paraId="630C8EA0" w14:textId="73C87F3E" w:rsidR="00010C32" w:rsidRDefault="00010C32" w:rsidP="008529AC">
      <w:pPr>
        <w:tabs>
          <w:tab w:val="left" w:pos="475"/>
          <w:tab w:val="left" w:pos="2304"/>
          <w:tab w:val="center" w:pos="6494"/>
          <w:tab w:val="left" w:pos="7373"/>
          <w:tab w:val="left" w:pos="8554"/>
        </w:tabs>
      </w:pPr>
      <w:r>
        <w:tab/>
      </w:r>
      <w:r>
        <w:tab/>
        <w:t>110 Day Period Tolled</w:t>
      </w:r>
    </w:p>
    <w:p w14:paraId="6CD193E7" w14:textId="677E44D4" w:rsidR="00010C32" w:rsidRDefault="00CE7018" w:rsidP="008529AC">
      <w:pPr>
        <w:tabs>
          <w:tab w:val="left" w:pos="475"/>
          <w:tab w:val="left" w:pos="2304"/>
          <w:tab w:val="center" w:pos="6494"/>
          <w:tab w:val="left" w:pos="7373"/>
          <w:tab w:val="left" w:pos="8554"/>
        </w:tabs>
      </w:pPr>
      <w:r>
        <w:t>-</w:t>
      </w:r>
      <w:r>
        <w:tab/>
        <w:t>04/01/2026</w:t>
      </w:r>
      <w:r>
        <w:tab/>
        <w:t>Withdrawn and Resubmitted</w:t>
      </w:r>
      <w:r>
        <w:tab/>
      </w:r>
      <w:r>
        <w:tab/>
        <w:t>05/05/2026</w:t>
      </w:r>
    </w:p>
    <w:p w14:paraId="54DFF72C" w14:textId="68DF60EE" w:rsidR="00CE7018" w:rsidRDefault="00717228" w:rsidP="008529AC">
      <w:pPr>
        <w:tabs>
          <w:tab w:val="left" w:pos="475"/>
          <w:tab w:val="left" w:pos="2304"/>
          <w:tab w:val="center" w:pos="6494"/>
          <w:tab w:val="left" w:pos="7373"/>
          <w:tab w:val="left" w:pos="8554"/>
        </w:tabs>
      </w:pPr>
      <w:r>
        <w:t>S</w:t>
      </w:r>
      <w:r>
        <w:tab/>
        <w:t>04/01/2026</w:t>
      </w:r>
      <w:r>
        <w:tab/>
        <w:t>Resolution Introduced to Approve</w:t>
      </w:r>
      <w:r>
        <w:tab/>
        <w:t>1099</w:t>
      </w:r>
    </w:p>
    <w:p w14:paraId="112828EC" w14:textId="77777777" w:rsidR="00717228" w:rsidRPr="00717228" w:rsidRDefault="00717228" w:rsidP="008529AC">
      <w:pPr>
        <w:tabs>
          <w:tab w:val="left" w:pos="475"/>
          <w:tab w:val="left" w:pos="2304"/>
          <w:tab w:val="center" w:pos="6494"/>
          <w:tab w:val="left" w:pos="7373"/>
          <w:tab w:val="left" w:pos="8554"/>
        </w:tabs>
      </w:pPr>
    </w:p>
    <w:p w14:paraId="4C94DEFC" w14:textId="77777777" w:rsidR="00162D75" w:rsidRDefault="008529AC" w:rsidP="004A4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bookmarkStart w:id="0" w:name="_Hlk212455743"/>
      <w:r w:rsidR="00162D75">
        <w:lastRenderedPageBreak/>
        <w:t>Resubmitted: April 1, 2026</w:t>
      </w:r>
    </w:p>
    <w:p w14:paraId="063B3707" w14:textId="77777777" w:rsidR="00162D75" w:rsidRDefault="00162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8BAB3FA" w14:textId="77777777" w:rsidR="00162D75" w:rsidRDefault="00162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1D974CA6" w14:textId="77777777" w:rsidR="00162D75" w:rsidRDefault="00162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Document No. 5433</w:t>
      </w:r>
    </w:p>
    <w:p w14:paraId="50643314" w14:textId="77777777" w:rsidR="00162D75" w:rsidRPr="00573759" w:rsidRDefault="00162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CLEMSON UNIVERSITY</w:t>
      </w:r>
    </w:p>
    <w:p w14:paraId="2F0857A4" w14:textId="77777777" w:rsidR="00162D75" w:rsidRPr="00863721" w:rsidRDefault="00162D75" w:rsidP="00930AEC">
      <w:pPr>
        <w:jc w:val="center"/>
      </w:pPr>
      <w:r w:rsidRPr="00863721">
        <w:t>CHAPTER 27</w:t>
      </w:r>
    </w:p>
    <w:p w14:paraId="6E16EC17" w14:textId="77777777" w:rsidR="00162D75" w:rsidRPr="00863721" w:rsidRDefault="00162D75" w:rsidP="00930AEC">
      <w:pPr>
        <w:jc w:val="center"/>
      </w:pPr>
      <w:bookmarkStart w:id="1" w:name="_Hlk104969100"/>
      <w:r w:rsidRPr="00863721">
        <w:t>Statutory Authority: 1976 Code Section</w:t>
      </w:r>
      <w:r>
        <w:t>s</w:t>
      </w:r>
      <w:r w:rsidRPr="00863721">
        <w:t xml:space="preserve"> </w:t>
      </w:r>
      <w:r w:rsidRPr="00717070">
        <w:t>56</w:t>
      </w:r>
      <w:r>
        <w:noBreakHyphen/>
      </w:r>
      <w:r w:rsidRPr="00717070">
        <w:t>21</w:t>
      </w:r>
      <w:r>
        <w:noBreakHyphen/>
      </w:r>
      <w:r w:rsidRPr="00717070">
        <w:t>10</w:t>
      </w:r>
      <w:r>
        <w:t xml:space="preserve">, </w:t>
      </w:r>
      <w:r w:rsidRPr="00E71864">
        <w:t>59</w:t>
      </w:r>
      <w:r>
        <w:noBreakHyphen/>
      </w:r>
      <w:r w:rsidRPr="00E71864">
        <w:t>119</w:t>
      </w:r>
      <w:r>
        <w:noBreakHyphen/>
      </w:r>
      <w:r w:rsidRPr="00E71864">
        <w:t xml:space="preserve">150, </w:t>
      </w:r>
      <w:r>
        <w:t xml:space="preserve">and </w:t>
      </w:r>
      <w:r w:rsidRPr="00E71864">
        <w:t>59</w:t>
      </w:r>
      <w:r>
        <w:noBreakHyphen/>
      </w:r>
      <w:r w:rsidRPr="00E71864">
        <w:t>119</w:t>
      </w:r>
      <w:r>
        <w:noBreakHyphen/>
      </w:r>
      <w:r w:rsidRPr="00E71864">
        <w:t>320</w:t>
      </w:r>
    </w:p>
    <w:bookmarkEnd w:id="1"/>
    <w:p w14:paraId="006C336F" w14:textId="77777777" w:rsidR="00162D75" w:rsidRDefault="00162D75" w:rsidP="00A06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FDCD37" w14:textId="77777777" w:rsidR="00162D75" w:rsidRDefault="00162D75"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27</w:t>
      </w:r>
      <w:r>
        <w:noBreakHyphen/>
        <w:t>30002.9. Nighttime Operation of Golf Carts. (New)</w:t>
      </w:r>
    </w:p>
    <w:p w14:paraId="10B6910C" w14:textId="77777777" w:rsidR="00162D75" w:rsidRDefault="00162D75"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E74509" w14:textId="77777777" w:rsidR="00162D75" w:rsidRDefault="00162D75"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315055A5" w14:textId="77777777" w:rsidR="00162D75" w:rsidRDefault="00162D75" w:rsidP="00930AEC"/>
    <w:p w14:paraId="71F25994" w14:textId="77777777" w:rsidR="00162D75" w:rsidRDefault="00162D75" w:rsidP="00930AEC">
      <w:r>
        <w:t>The proposed regulation changes will update procedures and traffic regulations related to the parking and operation, including nighttime operation, of golf carts used by students, visitors, employees, etc., on the University</w:t>
      </w:r>
      <w:r w:rsidRPr="00400BA4">
        <w:t>’</w:t>
      </w:r>
      <w:r>
        <w:t>s main campus. New language added to this section is intended to increase overall public safety and provide greater clarification on standards and compliance required to maintain public safety on campus as it relates to golf cart operation.</w:t>
      </w:r>
    </w:p>
    <w:p w14:paraId="79637D45" w14:textId="77777777" w:rsidR="00162D75" w:rsidRDefault="00162D75" w:rsidP="00930AEC"/>
    <w:p w14:paraId="78C9BFAB" w14:textId="77777777" w:rsidR="00162D75" w:rsidRPr="00863721" w:rsidRDefault="00162D75" w:rsidP="00930AEC">
      <w:r w:rsidRPr="00E852BD">
        <w:t>The Notice of Drafting was published in the State Register on July 25, 2025.</w:t>
      </w:r>
    </w:p>
    <w:p w14:paraId="6ECAE9D8" w14:textId="77777777" w:rsidR="00162D75" w:rsidRPr="00C46AB9" w:rsidRDefault="00162D75"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bookmarkEnd w:id="0"/>
    <w:p w14:paraId="797A04DE" w14:textId="77777777" w:rsidR="00162D75" w:rsidRDefault="00162D75" w:rsidP="00930AEC">
      <w:r w:rsidRPr="00E852BD">
        <w:rPr>
          <w:b/>
          <w:bCs/>
        </w:rPr>
        <w:t>Instructions</w:t>
      </w:r>
      <w:r>
        <w:t>:</w:t>
      </w:r>
    </w:p>
    <w:p w14:paraId="5919AD29" w14:textId="77777777" w:rsidR="00162D75" w:rsidRDefault="00162D75" w:rsidP="00930AEC"/>
    <w:p w14:paraId="4914E91E" w14:textId="77777777" w:rsidR="00162D75" w:rsidRDefault="00162D75" w:rsidP="00930AEC">
      <w:r>
        <w:t>Print the regulation as shown below. All other items remain unchanged.</w:t>
      </w:r>
    </w:p>
    <w:p w14:paraId="423FFAF7" w14:textId="77777777" w:rsidR="00162D75" w:rsidRPr="00EB1E33" w:rsidRDefault="00162D75" w:rsidP="00930AEC">
      <w:pPr>
        <w:rPr>
          <w:bCs/>
        </w:rPr>
      </w:pPr>
    </w:p>
    <w:p w14:paraId="36CFB6D0" w14:textId="77777777" w:rsidR="00162D75" w:rsidRDefault="00162D75" w:rsidP="00930AEC">
      <w:pPr>
        <w:rPr>
          <w:b/>
        </w:rPr>
      </w:pPr>
    </w:p>
    <w:p w14:paraId="30432CF8" w14:textId="43CD0085" w:rsidR="00162D75" w:rsidRDefault="00162D75" w:rsidP="00930AEC">
      <w:pPr>
        <w:rPr>
          <w:rFonts w:cs="Times New Roman"/>
          <w:strike/>
          <w:kern w:val="0"/>
        </w:rPr>
      </w:pPr>
      <w:r w:rsidRPr="00162D75">
        <w:rPr>
          <w:rFonts w:cs="Times New Roman"/>
          <w:strike/>
          <w:kern w:val="0"/>
        </w:rPr>
        <w:t>Indicates Matter Stricken</w:t>
      </w:r>
    </w:p>
    <w:p w14:paraId="6B32BA96" w14:textId="142CF53F" w:rsidR="00162D75" w:rsidRDefault="00162D75" w:rsidP="00930AEC">
      <w:pPr>
        <w:rPr>
          <w:rFonts w:cs="Times New Roman"/>
          <w:kern w:val="0"/>
          <w:u w:val="single"/>
        </w:rPr>
      </w:pPr>
      <w:r w:rsidRPr="00162D75">
        <w:rPr>
          <w:rFonts w:cs="Times New Roman"/>
          <w:kern w:val="0"/>
          <w:u w:val="single"/>
        </w:rPr>
        <w:t>Indicates New Matter</w:t>
      </w:r>
    </w:p>
    <w:p w14:paraId="0E4F3699" w14:textId="77777777" w:rsidR="00162D75" w:rsidRPr="00162D75" w:rsidRDefault="00162D75" w:rsidP="00930AEC">
      <w:pPr>
        <w:rPr>
          <w:rFonts w:cs="Times New Roman"/>
          <w:kern w:val="0"/>
          <w:u w:val="single"/>
        </w:rPr>
      </w:pPr>
    </w:p>
    <w:p w14:paraId="3797560D" w14:textId="77777777" w:rsidR="00162D75" w:rsidRDefault="00162D75" w:rsidP="00930AEC">
      <w:pPr>
        <w:rPr>
          <w:b/>
        </w:rPr>
      </w:pPr>
    </w:p>
    <w:p w14:paraId="2B8BB21E" w14:textId="1C20F658" w:rsidR="00162D75" w:rsidRPr="00787982" w:rsidRDefault="00162D75" w:rsidP="00930AEC">
      <w:pPr>
        <w:rPr>
          <w:b/>
        </w:rPr>
      </w:pPr>
      <w:r w:rsidRPr="00787982">
        <w:rPr>
          <w:b/>
        </w:rPr>
        <w:t>Text:</w:t>
      </w:r>
    </w:p>
    <w:p w14:paraId="293D0151" w14:textId="77777777" w:rsidR="00162D75" w:rsidRDefault="00162D75" w:rsidP="00717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u w:val="single"/>
        </w:rPr>
      </w:pPr>
    </w:p>
    <w:p w14:paraId="246840CB" w14:textId="77777777" w:rsidR="00162D75" w:rsidRPr="005E11F8" w:rsidRDefault="00162D75" w:rsidP="00717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u w:val="single"/>
        </w:rPr>
      </w:pPr>
      <w:r w:rsidRPr="005E11F8">
        <w:rPr>
          <w:szCs w:val="20"/>
          <w:u w:val="single"/>
        </w:rPr>
        <w:t>27</w:t>
      </w:r>
      <w:r>
        <w:rPr>
          <w:szCs w:val="20"/>
          <w:u w:val="single"/>
        </w:rPr>
        <w:noBreakHyphen/>
      </w:r>
      <w:r w:rsidRPr="005E11F8">
        <w:rPr>
          <w:szCs w:val="20"/>
          <w:u w:val="single"/>
        </w:rPr>
        <w:t>3002.9</w:t>
      </w:r>
      <w:r>
        <w:rPr>
          <w:szCs w:val="20"/>
          <w:u w:val="single"/>
        </w:rPr>
        <w:t xml:space="preserve">. </w:t>
      </w:r>
      <w:r w:rsidRPr="005E11F8">
        <w:rPr>
          <w:szCs w:val="20"/>
          <w:u w:val="single"/>
        </w:rPr>
        <w:t>Nighttime Operation of Golf Carts on University Property.</w:t>
      </w:r>
    </w:p>
    <w:p w14:paraId="4E8A6058" w14:textId="77777777" w:rsidR="00162D75" w:rsidRPr="005E11F8" w:rsidRDefault="00162D75" w:rsidP="00717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u w:val="single"/>
        </w:rPr>
      </w:pPr>
      <w:r w:rsidRPr="00400BA4">
        <w:rPr>
          <w:szCs w:val="20"/>
        </w:rPr>
        <w:tab/>
      </w:r>
      <w:r w:rsidRPr="005E11F8">
        <w:rPr>
          <w:szCs w:val="20"/>
          <w:u w:val="single"/>
        </w:rPr>
        <w:t>1. For the purposes of this section the following definitions shall apply:</w:t>
      </w:r>
    </w:p>
    <w:p w14:paraId="2D9EFD71" w14:textId="77777777" w:rsidR="00162D75" w:rsidRPr="005E11F8" w:rsidRDefault="00162D75" w:rsidP="00717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u w:val="single"/>
        </w:rPr>
      </w:pPr>
      <w:r w:rsidRPr="00400BA4">
        <w:rPr>
          <w:szCs w:val="20"/>
        </w:rPr>
        <w:tab/>
      </w:r>
      <w:r w:rsidRPr="00400BA4">
        <w:rPr>
          <w:szCs w:val="20"/>
        </w:rPr>
        <w:tab/>
      </w:r>
      <w:r w:rsidRPr="005E11F8">
        <w:rPr>
          <w:szCs w:val="20"/>
          <w:u w:val="single"/>
        </w:rPr>
        <w:t>a. Golf Cart is a motor vehicle as referred to in SC Code of Laws section 56</w:t>
      </w:r>
      <w:r>
        <w:rPr>
          <w:szCs w:val="20"/>
          <w:u w:val="single"/>
        </w:rPr>
        <w:noBreakHyphen/>
      </w:r>
      <w:r w:rsidRPr="005E11F8">
        <w:rPr>
          <w:szCs w:val="20"/>
          <w:u w:val="single"/>
        </w:rPr>
        <w:t>2</w:t>
      </w:r>
      <w:r>
        <w:rPr>
          <w:szCs w:val="20"/>
          <w:u w:val="single"/>
        </w:rPr>
        <w:noBreakHyphen/>
      </w:r>
      <w:r w:rsidRPr="005E11F8">
        <w:rPr>
          <w:szCs w:val="20"/>
          <w:u w:val="single"/>
        </w:rPr>
        <w:t xml:space="preserve">10 et al, designed and manufactured for operation on a golf course for sporting or recreational purposes and that are not capable of exceeding speeds of 20 miles per hour. </w:t>
      </w:r>
    </w:p>
    <w:p w14:paraId="476D99FD" w14:textId="77777777" w:rsidR="00162D75" w:rsidRPr="005E11F8" w:rsidRDefault="00162D75" w:rsidP="00717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u w:val="single"/>
        </w:rPr>
      </w:pPr>
      <w:r w:rsidRPr="00400BA4">
        <w:rPr>
          <w:szCs w:val="20"/>
        </w:rPr>
        <w:tab/>
      </w:r>
      <w:r w:rsidRPr="00400BA4">
        <w:rPr>
          <w:szCs w:val="20"/>
        </w:rPr>
        <w:tab/>
      </w:r>
      <w:r w:rsidRPr="005E11F8">
        <w:rPr>
          <w:szCs w:val="20"/>
          <w:u w:val="single"/>
        </w:rPr>
        <w:t>b. Night is half an hour after sunset until a half hour before sunrise.</w:t>
      </w:r>
    </w:p>
    <w:p w14:paraId="52B952C1" w14:textId="77777777" w:rsidR="00162D75" w:rsidRPr="005E11F8" w:rsidRDefault="00162D75" w:rsidP="00717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u w:val="single"/>
        </w:rPr>
      </w:pPr>
      <w:r w:rsidRPr="00400BA4">
        <w:rPr>
          <w:szCs w:val="20"/>
        </w:rPr>
        <w:tab/>
      </w:r>
      <w:r w:rsidRPr="005E11F8">
        <w:rPr>
          <w:szCs w:val="20"/>
          <w:u w:val="single"/>
        </w:rPr>
        <w:t>2. Golf Carts are permitted to drive at night on University roadways and property if the following conditions are met:</w:t>
      </w:r>
    </w:p>
    <w:p w14:paraId="2AA899C5" w14:textId="77777777" w:rsidR="00162D75" w:rsidRPr="005E11F8" w:rsidRDefault="00162D75" w:rsidP="00717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u w:val="single"/>
        </w:rPr>
      </w:pPr>
      <w:r w:rsidRPr="00400BA4">
        <w:rPr>
          <w:szCs w:val="20"/>
        </w:rPr>
        <w:tab/>
      </w:r>
      <w:r w:rsidRPr="00400BA4">
        <w:rPr>
          <w:szCs w:val="20"/>
        </w:rPr>
        <w:tab/>
      </w:r>
      <w:r w:rsidRPr="005E11F8">
        <w:rPr>
          <w:szCs w:val="20"/>
          <w:u w:val="single"/>
        </w:rPr>
        <w:t>a. The Golf Cart is equipped with working headlights or head lamps that are in compliance with SC Code of Law section 56</w:t>
      </w:r>
      <w:r>
        <w:rPr>
          <w:szCs w:val="20"/>
          <w:u w:val="single"/>
        </w:rPr>
        <w:noBreakHyphen/>
      </w:r>
      <w:r w:rsidRPr="005E11F8">
        <w:rPr>
          <w:szCs w:val="20"/>
          <w:u w:val="single"/>
        </w:rPr>
        <w:t>5</w:t>
      </w:r>
      <w:r>
        <w:rPr>
          <w:szCs w:val="20"/>
          <w:u w:val="single"/>
        </w:rPr>
        <w:noBreakHyphen/>
      </w:r>
      <w:r w:rsidRPr="005E11F8">
        <w:rPr>
          <w:szCs w:val="20"/>
          <w:u w:val="single"/>
        </w:rPr>
        <w:t>4490 and are not so bright or positioned as to blind the driver of an oncoming vehicle in compliance with SC Code of Law section 56</w:t>
      </w:r>
      <w:r>
        <w:rPr>
          <w:szCs w:val="20"/>
          <w:u w:val="single"/>
        </w:rPr>
        <w:noBreakHyphen/>
      </w:r>
      <w:r w:rsidRPr="005E11F8">
        <w:rPr>
          <w:szCs w:val="20"/>
          <w:u w:val="single"/>
        </w:rPr>
        <w:t>5</w:t>
      </w:r>
      <w:r>
        <w:rPr>
          <w:szCs w:val="20"/>
          <w:u w:val="single"/>
        </w:rPr>
        <w:noBreakHyphen/>
      </w:r>
      <w:r w:rsidRPr="005E11F8">
        <w:rPr>
          <w:szCs w:val="20"/>
          <w:u w:val="single"/>
        </w:rPr>
        <w:t xml:space="preserve">4780. </w:t>
      </w:r>
    </w:p>
    <w:p w14:paraId="211FE45F" w14:textId="77777777" w:rsidR="00162D75" w:rsidRDefault="00162D75" w:rsidP="00717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u w:val="single"/>
        </w:rPr>
      </w:pPr>
      <w:r w:rsidRPr="00400BA4">
        <w:rPr>
          <w:szCs w:val="20"/>
        </w:rPr>
        <w:tab/>
      </w:r>
      <w:r w:rsidRPr="00400BA4">
        <w:rPr>
          <w:szCs w:val="20"/>
        </w:rPr>
        <w:tab/>
      </w:r>
      <w:r w:rsidRPr="005E11F8">
        <w:rPr>
          <w:szCs w:val="20"/>
          <w:u w:val="single"/>
        </w:rPr>
        <w:t>b. The Golf Cart is equipped with working taillights or taillamps in compliance with SC Code of Law section 56</w:t>
      </w:r>
      <w:r>
        <w:rPr>
          <w:szCs w:val="20"/>
          <w:u w:val="single"/>
        </w:rPr>
        <w:noBreakHyphen/>
      </w:r>
      <w:r w:rsidRPr="005E11F8">
        <w:rPr>
          <w:szCs w:val="20"/>
          <w:u w:val="single"/>
        </w:rPr>
        <w:t>5</w:t>
      </w:r>
      <w:r>
        <w:rPr>
          <w:szCs w:val="20"/>
          <w:u w:val="single"/>
        </w:rPr>
        <w:noBreakHyphen/>
      </w:r>
      <w:r w:rsidRPr="005E11F8">
        <w:rPr>
          <w:szCs w:val="20"/>
          <w:u w:val="single"/>
        </w:rPr>
        <w:t>4510.</w:t>
      </w:r>
    </w:p>
    <w:p w14:paraId="5F88E721" w14:textId="77777777" w:rsidR="00162D75" w:rsidRPr="005E11F8" w:rsidRDefault="00162D75" w:rsidP="00717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u w:val="single"/>
        </w:rPr>
      </w:pPr>
      <w:r w:rsidRPr="00400BA4">
        <w:rPr>
          <w:szCs w:val="20"/>
        </w:rPr>
        <w:tab/>
      </w:r>
      <w:r w:rsidRPr="00400BA4">
        <w:rPr>
          <w:szCs w:val="20"/>
        </w:rPr>
        <w:tab/>
      </w:r>
      <w:r>
        <w:rPr>
          <w:szCs w:val="20"/>
          <w:u w:val="single"/>
        </w:rPr>
        <w:t>c. All requirements for golf cart operation in compliance with applicable provisions of SC Code of Laws sections 56</w:t>
      </w:r>
      <w:r>
        <w:rPr>
          <w:szCs w:val="20"/>
          <w:u w:val="single"/>
        </w:rPr>
        <w:noBreakHyphen/>
        <w:t>5</w:t>
      </w:r>
      <w:r>
        <w:rPr>
          <w:szCs w:val="20"/>
          <w:u w:val="single"/>
        </w:rPr>
        <w:noBreakHyphen/>
        <w:t>10 et al. and 56</w:t>
      </w:r>
      <w:r>
        <w:rPr>
          <w:szCs w:val="20"/>
          <w:u w:val="single"/>
        </w:rPr>
        <w:noBreakHyphen/>
        <w:t>2</w:t>
      </w:r>
      <w:r>
        <w:rPr>
          <w:szCs w:val="20"/>
          <w:u w:val="single"/>
        </w:rPr>
        <w:noBreakHyphen/>
        <w:t>90 are met.</w:t>
      </w:r>
    </w:p>
    <w:p w14:paraId="2217B5EE" w14:textId="77777777" w:rsidR="00162D75" w:rsidRPr="005E11F8" w:rsidRDefault="00162D75" w:rsidP="00717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u w:val="single"/>
        </w:rPr>
      </w:pPr>
    </w:p>
    <w:p w14:paraId="02AB363E" w14:textId="77777777" w:rsidR="00162D75" w:rsidRPr="005E11F8" w:rsidRDefault="00162D75" w:rsidP="007170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0"/>
          <w:u w:val="single"/>
        </w:rPr>
      </w:pPr>
      <w:r w:rsidRPr="005E11F8">
        <w:rPr>
          <w:szCs w:val="20"/>
          <w:u w:val="single"/>
        </w:rPr>
        <w:t>Violations of the above section are misdemeanor offenses.</w:t>
      </w:r>
    </w:p>
    <w:p w14:paraId="7D4CA6A3" w14:textId="77777777" w:rsidR="00162D75" w:rsidRDefault="00162D75" w:rsidP="008529AC">
      <w:pPr>
        <w:tabs>
          <w:tab w:val="left" w:pos="475"/>
          <w:tab w:val="left" w:pos="2304"/>
          <w:tab w:val="center" w:pos="6494"/>
          <w:tab w:val="left" w:pos="7373"/>
          <w:tab w:val="left" w:pos="8554"/>
        </w:tabs>
      </w:pPr>
    </w:p>
    <w:p w14:paraId="00A1AB50" w14:textId="77777777" w:rsidR="00162D75" w:rsidRPr="00E852BD" w:rsidRDefault="00162D75" w:rsidP="00E852BD">
      <w:pPr>
        <w:tabs>
          <w:tab w:val="left" w:pos="475"/>
          <w:tab w:val="left" w:pos="2304"/>
          <w:tab w:val="center" w:pos="6494"/>
          <w:tab w:val="left" w:pos="7373"/>
          <w:tab w:val="left" w:pos="8554"/>
        </w:tabs>
        <w:rPr>
          <w:b/>
          <w:bCs/>
        </w:rPr>
      </w:pPr>
      <w:r w:rsidRPr="00E852BD">
        <w:rPr>
          <w:b/>
          <w:bCs/>
        </w:rPr>
        <w:t xml:space="preserve">Fiscal Impact Statement: </w:t>
      </w:r>
    </w:p>
    <w:p w14:paraId="5535DC6D" w14:textId="77777777" w:rsidR="00162D75" w:rsidRDefault="00162D75" w:rsidP="00E852BD">
      <w:pPr>
        <w:tabs>
          <w:tab w:val="left" w:pos="475"/>
          <w:tab w:val="left" w:pos="2304"/>
          <w:tab w:val="center" w:pos="6494"/>
          <w:tab w:val="left" w:pos="7373"/>
          <w:tab w:val="left" w:pos="8554"/>
        </w:tabs>
      </w:pPr>
    </w:p>
    <w:p w14:paraId="0E561C91" w14:textId="77777777" w:rsidR="00162D75" w:rsidRDefault="00162D75" w:rsidP="00E852BD">
      <w:pPr>
        <w:tabs>
          <w:tab w:val="left" w:pos="475"/>
          <w:tab w:val="left" w:pos="2304"/>
          <w:tab w:val="center" w:pos="6494"/>
          <w:tab w:val="left" w:pos="7373"/>
          <w:tab w:val="left" w:pos="8554"/>
        </w:tabs>
      </w:pPr>
      <w:r>
        <w:t>None.</w:t>
      </w:r>
    </w:p>
    <w:p w14:paraId="189292E3" w14:textId="77777777" w:rsidR="00162D75" w:rsidRDefault="00162D75" w:rsidP="00E852BD">
      <w:pPr>
        <w:tabs>
          <w:tab w:val="left" w:pos="475"/>
          <w:tab w:val="left" w:pos="2304"/>
          <w:tab w:val="center" w:pos="6494"/>
          <w:tab w:val="left" w:pos="7373"/>
          <w:tab w:val="left" w:pos="8554"/>
        </w:tabs>
      </w:pPr>
    </w:p>
    <w:p w14:paraId="4A19C862" w14:textId="77777777" w:rsidR="00162D75" w:rsidRPr="00E852BD" w:rsidRDefault="00162D75" w:rsidP="00E852BD">
      <w:pPr>
        <w:tabs>
          <w:tab w:val="left" w:pos="475"/>
          <w:tab w:val="left" w:pos="2304"/>
          <w:tab w:val="center" w:pos="6494"/>
          <w:tab w:val="left" w:pos="7373"/>
          <w:tab w:val="left" w:pos="8554"/>
        </w:tabs>
        <w:rPr>
          <w:b/>
          <w:bCs/>
        </w:rPr>
      </w:pPr>
      <w:r w:rsidRPr="00E852BD">
        <w:rPr>
          <w:b/>
          <w:bCs/>
        </w:rPr>
        <w:t>Statement of Rationale:</w:t>
      </w:r>
    </w:p>
    <w:p w14:paraId="5A294119" w14:textId="77777777" w:rsidR="00162D75" w:rsidRDefault="00162D75" w:rsidP="00E852BD">
      <w:pPr>
        <w:tabs>
          <w:tab w:val="left" w:pos="475"/>
          <w:tab w:val="left" w:pos="2304"/>
          <w:tab w:val="center" w:pos="6494"/>
          <w:tab w:val="left" w:pos="7373"/>
          <w:tab w:val="left" w:pos="8554"/>
        </w:tabs>
      </w:pPr>
    </w:p>
    <w:p w14:paraId="7BB352B1" w14:textId="77777777" w:rsidR="00162D75" w:rsidRDefault="00162D75" w:rsidP="00E852BD">
      <w:pPr>
        <w:tabs>
          <w:tab w:val="left" w:pos="475"/>
          <w:tab w:val="left" w:pos="2304"/>
          <w:tab w:val="center" w:pos="6494"/>
          <w:tab w:val="left" w:pos="7373"/>
          <w:tab w:val="left" w:pos="8554"/>
        </w:tabs>
      </w:pPr>
      <w:r>
        <w:t>The General Assembly has provided that local municipalities may set forth ordinances on the operation of golf carts at nighttime in their jurisdiction, and a separate statute provides that state owned properties can set forth regulations for parking and traffic on state owned campuses. This proposed regulation for Clemson University aligns with the City of Clemson ordinance related to the nighttime operation of golf carts to help ensure public safety and compliance in our respective jurisdictions.</w:t>
      </w:r>
    </w:p>
    <w:sectPr w:rsidR="00162D75" w:rsidSect="000946B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4B94" w14:textId="77777777" w:rsidR="000946B3" w:rsidRDefault="000946B3" w:rsidP="000946B3">
      <w:r>
        <w:separator/>
      </w:r>
    </w:p>
  </w:endnote>
  <w:endnote w:type="continuationSeparator" w:id="0">
    <w:p w14:paraId="7DE8FC00" w14:textId="77777777" w:rsidR="000946B3" w:rsidRDefault="000946B3" w:rsidP="0009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350231"/>
      <w:docPartObj>
        <w:docPartGallery w:val="Page Numbers (Bottom of Page)"/>
        <w:docPartUnique/>
      </w:docPartObj>
    </w:sdtPr>
    <w:sdtEndPr>
      <w:rPr>
        <w:noProof/>
      </w:rPr>
    </w:sdtEndPr>
    <w:sdtContent>
      <w:p w14:paraId="0B18C30F" w14:textId="232058B4" w:rsidR="000946B3" w:rsidRDefault="000946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85DAC6" w14:textId="77777777" w:rsidR="000946B3" w:rsidRDefault="00094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92F4" w14:textId="77777777" w:rsidR="000946B3" w:rsidRDefault="000946B3" w:rsidP="000946B3">
      <w:r>
        <w:separator/>
      </w:r>
    </w:p>
  </w:footnote>
  <w:footnote w:type="continuationSeparator" w:id="0">
    <w:p w14:paraId="5C96869C" w14:textId="77777777" w:rsidR="000946B3" w:rsidRDefault="000946B3" w:rsidP="0009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AC"/>
    <w:rsid w:val="000069C4"/>
    <w:rsid w:val="00010C32"/>
    <w:rsid w:val="00020191"/>
    <w:rsid w:val="00020B7A"/>
    <w:rsid w:val="00032B2F"/>
    <w:rsid w:val="00051DA0"/>
    <w:rsid w:val="000552B4"/>
    <w:rsid w:val="00091754"/>
    <w:rsid w:val="000946B3"/>
    <w:rsid w:val="000A7FC7"/>
    <w:rsid w:val="000B4F39"/>
    <w:rsid w:val="00113A9D"/>
    <w:rsid w:val="00151FF9"/>
    <w:rsid w:val="0015480A"/>
    <w:rsid w:val="00155CFC"/>
    <w:rsid w:val="00162D75"/>
    <w:rsid w:val="001C2E02"/>
    <w:rsid w:val="00205E1B"/>
    <w:rsid w:val="00214EEC"/>
    <w:rsid w:val="002407F1"/>
    <w:rsid w:val="002476F0"/>
    <w:rsid w:val="002B17A0"/>
    <w:rsid w:val="002D128E"/>
    <w:rsid w:val="002E3C40"/>
    <w:rsid w:val="00300776"/>
    <w:rsid w:val="00350392"/>
    <w:rsid w:val="003536B5"/>
    <w:rsid w:val="00384936"/>
    <w:rsid w:val="00394676"/>
    <w:rsid w:val="00394C47"/>
    <w:rsid w:val="003C0D54"/>
    <w:rsid w:val="003D5A5C"/>
    <w:rsid w:val="00420ED0"/>
    <w:rsid w:val="0043202D"/>
    <w:rsid w:val="0043690B"/>
    <w:rsid w:val="00472B09"/>
    <w:rsid w:val="00475B9C"/>
    <w:rsid w:val="004A1E22"/>
    <w:rsid w:val="004A385B"/>
    <w:rsid w:val="004B2E01"/>
    <w:rsid w:val="005004AB"/>
    <w:rsid w:val="00546D5C"/>
    <w:rsid w:val="005527A4"/>
    <w:rsid w:val="005919C8"/>
    <w:rsid w:val="005B083D"/>
    <w:rsid w:val="005F7F72"/>
    <w:rsid w:val="00601846"/>
    <w:rsid w:val="006064FC"/>
    <w:rsid w:val="006256A5"/>
    <w:rsid w:val="006459F3"/>
    <w:rsid w:val="00650DAD"/>
    <w:rsid w:val="006653C3"/>
    <w:rsid w:val="00697AC9"/>
    <w:rsid w:val="006C0C85"/>
    <w:rsid w:val="006C56D3"/>
    <w:rsid w:val="006E7568"/>
    <w:rsid w:val="00717228"/>
    <w:rsid w:val="007C3F6F"/>
    <w:rsid w:val="007E3911"/>
    <w:rsid w:val="007F33F5"/>
    <w:rsid w:val="007F628F"/>
    <w:rsid w:val="008529AC"/>
    <w:rsid w:val="0086626D"/>
    <w:rsid w:val="008A6EE5"/>
    <w:rsid w:val="008B0DB4"/>
    <w:rsid w:val="008B4786"/>
    <w:rsid w:val="008B74D0"/>
    <w:rsid w:val="008C7892"/>
    <w:rsid w:val="008D583D"/>
    <w:rsid w:val="008E3E3D"/>
    <w:rsid w:val="00944E8F"/>
    <w:rsid w:val="00946E71"/>
    <w:rsid w:val="00952535"/>
    <w:rsid w:val="00967F7D"/>
    <w:rsid w:val="0097484C"/>
    <w:rsid w:val="009803A0"/>
    <w:rsid w:val="00987999"/>
    <w:rsid w:val="0099330A"/>
    <w:rsid w:val="00A41409"/>
    <w:rsid w:val="00AD4AE9"/>
    <w:rsid w:val="00B02AC2"/>
    <w:rsid w:val="00B27FA1"/>
    <w:rsid w:val="00B44316"/>
    <w:rsid w:val="00B5010F"/>
    <w:rsid w:val="00B8745C"/>
    <w:rsid w:val="00BA39BF"/>
    <w:rsid w:val="00C017CC"/>
    <w:rsid w:val="00C04095"/>
    <w:rsid w:val="00C2103D"/>
    <w:rsid w:val="00C35DD6"/>
    <w:rsid w:val="00C748AC"/>
    <w:rsid w:val="00C84FD3"/>
    <w:rsid w:val="00CD6916"/>
    <w:rsid w:val="00CE3F5B"/>
    <w:rsid w:val="00CE7018"/>
    <w:rsid w:val="00D63DEF"/>
    <w:rsid w:val="00D82B20"/>
    <w:rsid w:val="00D84649"/>
    <w:rsid w:val="00D85757"/>
    <w:rsid w:val="00DE3A3C"/>
    <w:rsid w:val="00E04586"/>
    <w:rsid w:val="00EB52E3"/>
    <w:rsid w:val="00ED45E7"/>
    <w:rsid w:val="00EF66E7"/>
    <w:rsid w:val="00F1539E"/>
    <w:rsid w:val="00F24B7F"/>
    <w:rsid w:val="00F46965"/>
    <w:rsid w:val="00FB32D6"/>
    <w:rsid w:val="00FD454E"/>
    <w:rsid w:val="00FD5B1F"/>
    <w:rsid w:val="00FE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FB44"/>
  <w15:chartTrackingRefBased/>
  <w15:docId w15:val="{029CEB5D-95D3-4731-8B9B-565E093C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E3"/>
  </w:style>
  <w:style w:type="paragraph" w:styleId="Heading1">
    <w:name w:val="heading 1"/>
    <w:basedOn w:val="Normal"/>
    <w:next w:val="Normal"/>
    <w:link w:val="Heading1Char"/>
    <w:uiPriority w:val="9"/>
    <w:qFormat/>
    <w:rsid w:val="00852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9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9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29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29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29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29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29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9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9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29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29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29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29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29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2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9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9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29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29AC"/>
    <w:rPr>
      <w:i/>
      <w:iCs/>
      <w:color w:val="404040" w:themeColor="text1" w:themeTint="BF"/>
    </w:rPr>
  </w:style>
  <w:style w:type="paragraph" w:styleId="ListParagraph">
    <w:name w:val="List Paragraph"/>
    <w:basedOn w:val="Normal"/>
    <w:uiPriority w:val="34"/>
    <w:qFormat/>
    <w:rsid w:val="008529AC"/>
    <w:pPr>
      <w:ind w:left="720"/>
      <w:contextualSpacing/>
    </w:pPr>
  </w:style>
  <w:style w:type="character" w:styleId="IntenseEmphasis">
    <w:name w:val="Intense Emphasis"/>
    <w:basedOn w:val="DefaultParagraphFont"/>
    <w:uiPriority w:val="21"/>
    <w:qFormat/>
    <w:rsid w:val="008529AC"/>
    <w:rPr>
      <w:i/>
      <w:iCs/>
      <w:color w:val="0F4761" w:themeColor="accent1" w:themeShade="BF"/>
    </w:rPr>
  </w:style>
  <w:style w:type="paragraph" w:styleId="IntenseQuote">
    <w:name w:val="Intense Quote"/>
    <w:basedOn w:val="Normal"/>
    <w:next w:val="Normal"/>
    <w:link w:val="IntenseQuoteChar"/>
    <w:uiPriority w:val="30"/>
    <w:qFormat/>
    <w:rsid w:val="00852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9AC"/>
    <w:rPr>
      <w:i/>
      <w:iCs/>
      <w:color w:val="0F4761" w:themeColor="accent1" w:themeShade="BF"/>
    </w:rPr>
  </w:style>
  <w:style w:type="character" w:styleId="IntenseReference">
    <w:name w:val="Intense Reference"/>
    <w:basedOn w:val="DefaultParagraphFont"/>
    <w:uiPriority w:val="32"/>
    <w:qFormat/>
    <w:rsid w:val="008529AC"/>
    <w:rPr>
      <w:b/>
      <w:bCs/>
      <w:smallCaps/>
      <w:color w:val="0F4761" w:themeColor="accent1" w:themeShade="BF"/>
      <w:spacing w:val="5"/>
    </w:rPr>
  </w:style>
  <w:style w:type="paragraph" w:styleId="NoSpacing">
    <w:name w:val="No Spacing"/>
    <w:uiPriority w:val="1"/>
    <w:qFormat/>
    <w:rsid w:val="008529AC"/>
    <w:pPr>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eastAsia="Times New Roman" w:cs="Times New Roman"/>
      <w:color w:val="000000"/>
      <w:kern w:val="0"/>
      <w14:ligatures w14:val="none"/>
    </w:rPr>
  </w:style>
  <w:style w:type="paragraph" w:styleId="Header">
    <w:name w:val="header"/>
    <w:basedOn w:val="Normal"/>
    <w:link w:val="HeaderChar"/>
    <w:uiPriority w:val="99"/>
    <w:unhideWhenUsed/>
    <w:rsid w:val="000946B3"/>
    <w:pPr>
      <w:tabs>
        <w:tab w:val="center" w:pos="4680"/>
        <w:tab w:val="right" w:pos="9360"/>
      </w:tabs>
    </w:pPr>
  </w:style>
  <w:style w:type="character" w:customStyle="1" w:styleId="HeaderChar">
    <w:name w:val="Header Char"/>
    <w:basedOn w:val="DefaultParagraphFont"/>
    <w:link w:val="Header"/>
    <w:uiPriority w:val="99"/>
    <w:rsid w:val="000946B3"/>
  </w:style>
  <w:style w:type="paragraph" w:styleId="Footer">
    <w:name w:val="footer"/>
    <w:basedOn w:val="Normal"/>
    <w:link w:val="FooterChar"/>
    <w:uiPriority w:val="99"/>
    <w:unhideWhenUsed/>
    <w:rsid w:val="000946B3"/>
    <w:pPr>
      <w:tabs>
        <w:tab w:val="center" w:pos="4680"/>
        <w:tab w:val="right" w:pos="9360"/>
      </w:tabs>
    </w:pPr>
  </w:style>
  <w:style w:type="character" w:customStyle="1" w:styleId="FooterChar">
    <w:name w:val="Footer Char"/>
    <w:basedOn w:val="DefaultParagraphFont"/>
    <w:link w:val="Footer"/>
    <w:uiPriority w:val="99"/>
    <w:rsid w:val="00094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2954</Characters>
  <Application>Microsoft Office Word</Application>
  <DocSecurity>0</DocSecurity>
  <Lines>44</Lines>
  <Paragraphs>16</Paragraphs>
  <ScaleCrop>false</ScaleCrop>
  <Company>Legislative Services Agency</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2026-04-01T17:44:00Z</cp:lastPrinted>
  <dcterms:created xsi:type="dcterms:W3CDTF">2026-04-02T13:01:00Z</dcterms:created>
  <dcterms:modified xsi:type="dcterms:W3CDTF">2026-04-02T13:01:00Z</dcterms:modified>
</cp:coreProperties>
</file>