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Pr="00CD198F" w:rsidRDefault="00CD198F" w:rsidP="00CD198F">
      <w:pPr>
        <w:pStyle w:val="OldWord"/>
        <w:keepNext/>
        <w:rPr>
          <w:b/>
          <w:bCs/>
          <w:sz w:val="28"/>
        </w:rPr>
      </w:pPr>
      <w:r w:rsidRPr="00CD198F">
        <w:rPr>
          <w:b/>
          <w:bCs/>
          <w:sz w:val="28"/>
        </w:rPr>
        <w:t xml:space="preserve">Vol. 29 </w:t>
      </w:r>
      <w:r w:rsidRPr="00CD198F">
        <w:rPr>
          <w:b/>
          <w:bCs/>
          <w:sz w:val="28"/>
        </w:rPr>
        <w:tab/>
      </w:r>
      <w:r w:rsidRPr="00CD198F">
        <w:rPr>
          <w:b/>
          <w:bCs/>
          <w:sz w:val="28"/>
        </w:rPr>
        <w:tab/>
      </w:r>
      <w:r w:rsidRPr="00CD198F">
        <w:rPr>
          <w:b/>
          <w:bCs/>
          <w:sz w:val="28"/>
        </w:rPr>
        <w:tab/>
        <w:t>May 1, 2012</w:t>
      </w:r>
      <w:r w:rsidRPr="00CD198F">
        <w:rPr>
          <w:b/>
          <w:bCs/>
          <w:sz w:val="28"/>
        </w:rPr>
        <w:tab/>
      </w:r>
      <w:r w:rsidRPr="00CD198F">
        <w:rPr>
          <w:b/>
          <w:bCs/>
          <w:sz w:val="28"/>
        </w:rPr>
        <w:tab/>
      </w:r>
      <w:r w:rsidRPr="00CD198F">
        <w:rPr>
          <w:b/>
          <w:bCs/>
          <w:sz w:val="28"/>
        </w:rPr>
        <w:tab/>
        <w:t xml:space="preserve">     No. 14</w:t>
      </w:r>
    </w:p>
    <w:p w:rsidR="00DD03F7" w:rsidRDefault="00DD03F7" w:rsidP="00CD198F">
      <w:bookmarkStart w:id="0" w:name="_GoBack"/>
      <w:bookmarkEnd w:id="0"/>
    </w:p>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Default="00CD198F" w:rsidP="00CD198F"/>
    <w:p w:rsidR="00CD198F" w:rsidRPr="00CD198F" w:rsidRDefault="00CD198F" w:rsidP="00CD198F">
      <w:pPr>
        <w:pStyle w:val="OldWord"/>
        <w:keepNext/>
        <w:jc w:val="center"/>
        <w:rPr>
          <w:b/>
          <w:bCs/>
          <w:sz w:val="52"/>
        </w:rPr>
      </w:pPr>
      <w:r w:rsidRPr="00CD198F">
        <w:rPr>
          <w:b/>
          <w:bCs/>
          <w:sz w:val="52"/>
        </w:rPr>
        <w:t>CONTENTS</w:t>
      </w:r>
    </w:p>
    <w:p w:rsidR="00CD198F" w:rsidRDefault="00CD198F" w:rsidP="00CD198F"/>
    <w:p w:rsidR="00CD198F" w:rsidRDefault="00CD198F" w:rsidP="00CD198F"/>
    <w:p w:rsidR="00CD198F" w:rsidRDefault="00CD198F" w:rsidP="00CD198F"/>
    <w:p w:rsidR="00CD198F" w:rsidRPr="00CD198F" w:rsidRDefault="00CD198F" w:rsidP="00CD198F">
      <w:pPr>
        <w:pStyle w:val="OldWord"/>
        <w:keepNext/>
        <w:rPr>
          <w:b/>
          <w:bCs/>
          <w:sz w:val="28"/>
        </w:rPr>
      </w:pPr>
      <w:r w:rsidRPr="00CD198F">
        <w:rPr>
          <w:b/>
          <w:bCs/>
          <w:sz w:val="28"/>
        </w:rPr>
        <w:t>HOUSE WEEK IN REVIEW</w:t>
      </w:r>
      <w:r w:rsidRPr="00CD198F">
        <w:rPr>
          <w:b/>
          <w:bCs/>
          <w:sz w:val="28"/>
        </w:rPr>
        <w:tab/>
        <w:t>……………………………….</w:t>
      </w:r>
      <w:r w:rsidRPr="00CD198F">
        <w:rPr>
          <w:b/>
          <w:bCs/>
          <w:sz w:val="28"/>
        </w:rPr>
        <w:tab/>
      </w:r>
      <w:r w:rsidRPr="00CD198F">
        <w:rPr>
          <w:b/>
          <w:bCs/>
          <w:sz w:val="28"/>
        </w:rPr>
        <w:tab/>
        <w:t>02</w:t>
      </w:r>
    </w:p>
    <w:p w:rsidR="00CD198F" w:rsidRDefault="00CD198F" w:rsidP="00CD198F"/>
    <w:p w:rsidR="00CD198F" w:rsidRPr="00CD198F" w:rsidRDefault="00CD198F" w:rsidP="00CD198F">
      <w:pPr>
        <w:pStyle w:val="OldWord"/>
        <w:keepNext/>
        <w:rPr>
          <w:b/>
          <w:bCs/>
          <w:sz w:val="28"/>
        </w:rPr>
      </w:pPr>
      <w:r w:rsidRPr="00CD198F">
        <w:rPr>
          <w:b/>
          <w:bCs/>
          <w:sz w:val="28"/>
        </w:rPr>
        <w:t>HOUSE COMMITTEE ACTION</w:t>
      </w:r>
      <w:r w:rsidRPr="00CD198F">
        <w:rPr>
          <w:b/>
          <w:bCs/>
          <w:sz w:val="28"/>
        </w:rPr>
        <w:tab/>
        <w:t>…………………………</w:t>
      </w:r>
      <w:r w:rsidRPr="00CD198F">
        <w:rPr>
          <w:b/>
          <w:bCs/>
          <w:sz w:val="28"/>
        </w:rPr>
        <w:tab/>
      </w:r>
      <w:r w:rsidRPr="00CD198F">
        <w:rPr>
          <w:b/>
          <w:bCs/>
          <w:sz w:val="28"/>
        </w:rPr>
        <w:tab/>
        <w:t>11</w:t>
      </w:r>
    </w:p>
    <w:p w:rsidR="00CD198F" w:rsidRDefault="00CD198F" w:rsidP="00CD198F"/>
    <w:p w:rsidR="00CD198F" w:rsidRPr="00CD198F" w:rsidRDefault="00CD198F" w:rsidP="00CD198F">
      <w:pPr>
        <w:pStyle w:val="OldWord"/>
        <w:keepNext/>
        <w:rPr>
          <w:b/>
          <w:bCs/>
          <w:sz w:val="28"/>
        </w:rPr>
      </w:pPr>
      <w:r w:rsidRPr="00CD198F">
        <w:rPr>
          <w:b/>
          <w:bCs/>
          <w:sz w:val="28"/>
        </w:rPr>
        <w:t>BILLS INTRODUCED IN THE HOUSE THIS WEEK</w:t>
      </w:r>
      <w:r w:rsidRPr="00CD198F">
        <w:rPr>
          <w:b/>
          <w:bCs/>
          <w:sz w:val="28"/>
        </w:rPr>
        <w:tab/>
        <w:t>…….</w:t>
      </w:r>
      <w:r w:rsidRPr="00CD198F">
        <w:rPr>
          <w:b/>
          <w:bCs/>
          <w:sz w:val="28"/>
        </w:rPr>
        <w:tab/>
      </w:r>
      <w:r w:rsidRPr="00CD198F">
        <w:rPr>
          <w:b/>
          <w:bCs/>
          <w:sz w:val="28"/>
        </w:rPr>
        <w:tab/>
        <w:t>12</w:t>
      </w:r>
    </w:p>
    <w:p w:rsidR="00CD198F" w:rsidRDefault="00CD198F" w:rsidP="00CD198F"/>
    <w:p w:rsidR="00CD198F" w:rsidRDefault="00CD198F" w:rsidP="00CD198F"/>
    <w:p w:rsidR="00CD198F" w:rsidRDefault="00CD198F" w:rsidP="00CD198F"/>
    <w:p w:rsidR="00CD198F" w:rsidRDefault="00CD198F" w:rsidP="00CD198F"/>
    <w:p w:rsidR="00CD198F" w:rsidRDefault="00CD198F" w:rsidP="00CD198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D198F" w:rsidRDefault="00CD198F" w:rsidP="00CD198F">
      <w:pPr>
        <w:jc w:val="center"/>
        <w:rPr>
          <w:b/>
          <w:bCs/>
          <w:sz w:val="52"/>
        </w:rPr>
      </w:pPr>
      <w:r>
        <w:br w:type="page"/>
      </w:r>
      <w:r>
        <w:rPr>
          <w:b/>
          <w:bCs/>
          <w:sz w:val="52"/>
        </w:rPr>
        <w:lastRenderedPageBreak/>
        <w:t>HOUSE WEEK IN REVIEW</w:t>
      </w:r>
    </w:p>
    <w:p w:rsidR="00CD198F" w:rsidRDefault="00CD198F" w:rsidP="00CD198F"/>
    <w:p w:rsidR="00CD198F" w:rsidRPr="0099751A" w:rsidRDefault="00CD198F" w:rsidP="00CD198F">
      <w:r w:rsidRPr="0099751A">
        <w:t xml:space="preserve">The House of Representatives amended, approved, and sent to the Senate </w:t>
      </w:r>
      <w:r w:rsidRPr="0099751A">
        <w:rPr>
          <w:b/>
          <w:u w:val="single"/>
        </w:rPr>
        <w:t>H.4997</w:t>
      </w:r>
      <w:r w:rsidRPr="0099751A">
        <w:t xml:space="preserve">, a bill providing for </w:t>
      </w:r>
      <w:r w:rsidRPr="0099751A">
        <w:rPr>
          <w:b/>
        </w:rPr>
        <w:t xml:space="preserve">INDIVIDUAL </w:t>
      </w:r>
      <w:r w:rsidRPr="0099751A">
        <w:rPr>
          <w:b/>
          <w:color w:val="000000" w:themeColor="text1"/>
          <w:u w:color="000000" w:themeColor="text1"/>
        </w:rPr>
        <w:t>INCOME TAX RELIEF</w:t>
      </w:r>
      <w:r w:rsidRPr="0099751A">
        <w:t xml:space="preserve">.  This bill </w:t>
      </w:r>
      <w:r w:rsidRPr="0099751A">
        <w:rPr>
          <w:color w:val="000000" w:themeColor="text1"/>
          <w:u w:color="000000" w:themeColor="text1"/>
        </w:rPr>
        <w:t xml:space="preserve">revises individual income tax provisions by eliminating the current four, five, and six percent income brackets and providing instead for incomes to be taxed through a revised and consolidated structure consisting of only three brackets of 0%, 3.75%, and 7%.  The legislation includes provisions to ensure that no individual income tax burden increases as a result of these changes.  The revised bracket structure applies for </w:t>
      </w:r>
      <w:r w:rsidRPr="0099751A">
        <w:rPr>
          <w:u w:color="000000" w:themeColor="text1"/>
        </w:rPr>
        <w:t>taxable years beginning after 2012.</w:t>
      </w:r>
    </w:p>
    <w:p w:rsidR="00CD198F" w:rsidRPr="0099751A" w:rsidRDefault="00CD198F" w:rsidP="00CD198F"/>
    <w:p w:rsidR="00CD198F" w:rsidRPr="0099751A" w:rsidRDefault="00CD198F" w:rsidP="00CD198F">
      <w:r w:rsidRPr="0099751A">
        <w:t xml:space="preserve">The House amended, approved, and sent to the Senate </w:t>
      </w:r>
      <w:r w:rsidRPr="0099751A">
        <w:rPr>
          <w:b/>
          <w:u w:val="single"/>
        </w:rPr>
        <w:t>H.4996</w:t>
      </w:r>
      <w:r w:rsidRPr="0099751A">
        <w:t xml:space="preserve">, which provides for </w:t>
      </w:r>
      <w:r w:rsidRPr="0099751A">
        <w:rPr>
          <w:b/>
        </w:rPr>
        <w:t>SMALL BUSINESS INCOME TAX RELIEF</w:t>
      </w:r>
      <w:r w:rsidRPr="0099751A">
        <w:t xml:space="preserve">.  This bill reduces </w:t>
      </w:r>
      <w:r w:rsidRPr="0099751A">
        <w:rPr>
          <w:color w:val="000000" w:themeColor="text1"/>
          <w:u w:color="000000" w:themeColor="text1"/>
        </w:rPr>
        <w:t>from five percent to three percent the tax rate for income derived from pass</w:t>
      </w:r>
      <w:r w:rsidRPr="0099751A">
        <w:rPr>
          <w:color w:val="000000" w:themeColor="text1"/>
          <w:u w:color="000000" w:themeColor="text1"/>
        </w:rPr>
        <w:noBreakHyphen/>
        <w:t xml:space="preserve">through trade and business arrangements, such as </w:t>
      </w:r>
      <w:r w:rsidRPr="0099751A">
        <w:rPr>
          <w:color w:val="000000"/>
        </w:rPr>
        <w:t>sole proprietorships, partnerships, and "S" corporations</w:t>
      </w:r>
      <w:r w:rsidRPr="0099751A">
        <w:rPr>
          <w:color w:val="000000" w:themeColor="text1"/>
          <w:u w:color="000000" w:themeColor="text1"/>
        </w:rPr>
        <w:t>.  The reduction is to be phased in over the course of four years under a gradual schedule that reduces the tax rate by 0.5% per year.</w:t>
      </w:r>
    </w:p>
    <w:p w:rsidR="00CD198F" w:rsidRDefault="00CD198F" w:rsidP="00CD198F"/>
    <w:p w:rsidR="00CD198F" w:rsidRDefault="00CD198F" w:rsidP="00CD198F">
      <w:r>
        <w:t xml:space="preserve">The House amended and gave second reading approval to </w:t>
      </w:r>
      <w:r w:rsidRPr="004D73B2">
        <w:rPr>
          <w:b/>
          <w:u w:val="single"/>
        </w:rPr>
        <w:t>H.4995</w:t>
      </w:r>
      <w:r>
        <w:t xml:space="preserve">, a bill revising </w:t>
      </w:r>
      <w:r w:rsidRPr="004D73B2">
        <w:rPr>
          <w:b/>
        </w:rPr>
        <w:t>SALES TAX EXEMPTIONS</w:t>
      </w:r>
      <w:r>
        <w:t xml:space="preserve">.  The legislation eliminates the sales tax exemptions provided for the following items:  </w:t>
      </w:r>
      <w:r w:rsidRPr="00CC6F02">
        <w:rPr>
          <w:color w:val="000000"/>
        </w:rPr>
        <w:t>railroad car</w:t>
      </w:r>
      <w:r>
        <w:rPr>
          <w:color w:val="000000"/>
        </w:rPr>
        <w:t xml:space="preserve">s, locomotives, </w:t>
      </w:r>
      <w:r w:rsidRPr="00CC6F02">
        <w:rPr>
          <w:color w:val="000000"/>
        </w:rPr>
        <w:t>monorail cars, and the engines or motors that propel them, and their parts</w:t>
      </w:r>
      <w:r>
        <w:rPr>
          <w:color w:val="000000"/>
        </w:rPr>
        <w:t xml:space="preserve">; </w:t>
      </w:r>
      <w:r w:rsidRPr="00CC6F02">
        <w:rPr>
          <w:color w:val="000000"/>
        </w:rPr>
        <w:t>vessels and barges of more than fifty tons burden</w:t>
      </w:r>
      <w:r>
        <w:rPr>
          <w:color w:val="000000"/>
        </w:rPr>
        <w:t xml:space="preserve">; </w:t>
      </w:r>
      <w:r w:rsidRPr="00CC6F02">
        <w:rPr>
          <w:color w:val="000000"/>
        </w:rPr>
        <w:t>motor vehicles (excluding trucks) or motorcycles</w:t>
      </w:r>
      <w:r>
        <w:rPr>
          <w:color w:val="000000"/>
        </w:rPr>
        <w:t xml:space="preserve"> </w:t>
      </w:r>
      <w:r w:rsidRPr="00CC6F02">
        <w:rPr>
          <w:color w:val="000000"/>
        </w:rPr>
        <w:t xml:space="preserve">sold to </w:t>
      </w:r>
      <w:r>
        <w:rPr>
          <w:color w:val="000000"/>
        </w:rPr>
        <w:t xml:space="preserve">someone who is </w:t>
      </w:r>
      <w:r w:rsidRPr="00CC6F02">
        <w:rPr>
          <w:color w:val="000000"/>
        </w:rPr>
        <w:t>a resident of another state, but who is located in South Carolina by reason of orders of the United States Armed Forces</w:t>
      </w:r>
      <w:r>
        <w:rPr>
          <w:color w:val="000000"/>
        </w:rPr>
        <w:t xml:space="preserve">;  </w:t>
      </w:r>
      <w:r w:rsidRPr="00CC6F02">
        <w:rPr>
          <w:color w:val="000000"/>
        </w:rPr>
        <w:t>plants and animals sold to any publicly supported zoological park or garden</w:t>
      </w:r>
      <w:r>
        <w:rPr>
          <w:color w:val="000000"/>
        </w:rPr>
        <w:t xml:space="preserve">; office supplies or other commodities </w:t>
      </w:r>
      <w:r w:rsidRPr="00CC6F02">
        <w:rPr>
          <w:color w:val="000000"/>
        </w:rPr>
        <w:t>and services resold by the State Budget and Control Board to state government</w:t>
      </w:r>
      <w:r>
        <w:rPr>
          <w:color w:val="000000"/>
        </w:rPr>
        <w:t xml:space="preserve"> departments and agencies</w:t>
      </w:r>
      <w:r w:rsidRPr="00CC6F02">
        <w:rPr>
          <w:color w:val="000000"/>
        </w:rPr>
        <w:t>, if th</w:t>
      </w:r>
      <w:r>
        <w:rPr>
          <w:color w:val="000000"/>
        </w:rPr>
        <w:t xml:space="preserve">e tax was paid on the </w:t>
      </w:r>
      <w:r w:rsidRPr="00CC6F02">
        <w:rPr>
          <w:color w:val="000000"/>
        </w:rPr>
        <w:t>original purchase</w:t>
      </w:r>
      <w:r>
        <w:rPr>
          <w:color w:val="000000"/>
        </w:rPr>
        <w:t xml:space="preserve">; </w:t>
      </w:r>
      <w:r w:rsidRPr="00CC6F02">
        <w:rPr>
          <w:color w:val="000000"/>
        </w:rPr>
        <w:t>petro</w:t>
      </w:r>
      <w:r>
        <w:rPr>
          <w:color w:val="000000"/>
        </w:rPr>
        <w:t xml:space="preserve">leum asphalt products </w:t>
      </w:r>
      <w:r w:rsidRPr="00CC6F02">
        <w:rPr>
          <w:color w:val="000000"/>
        </w:rPr>
        <w:t>us</w:t>
      </w:r>
      <w:r>
        <w:rPr>
          <w:color w:val="000000"/>
        </w:rPr>
        <w:t>ed in paving, purchased in-s</w:t>
      </w:r>
      <w:r w:rsidRPr="00CC6F02">
        <w:rPr>
          <w:color w:val="000000"/>
        </w:rPr>
        <w:t xml:space="preserve">tate, </w:t>
      </w:r>
      <w:r>
        <w:rPr>
          <w:color w:val="000000"/>
        </w:rPr>
        <w:t xml:space="preserve">but exported for out-of-state use; </w:t>
      </w:r>
      <w:r w:rsidRPr="00CC6F02">
        <w:rPr>
          <w:color w:val="000000"/>
        </w:rPr>
        <w:t xml:space="preserve">depreciable assets, used in </w:t>
      </w:r>
      <w:r>
        <w:rPr>
          <w:color w:val="000000"/>
        </w:rPr>
        <w:t xml:space="preserve">the operation of a business </w:t>
      </w:r>
      <w:r w:rsidRPr="00CC6F02">
        <w:rPr>
          <w:color w:val="000000"/>
        </w:rPr>
        <w:t xml:space="preserve">when the entire business is sold by the owner </w:t>
      </w:r>
      <w:r>
        <w:rPr>
          <w:color w:val="000000"/>
        </w:rPr>
        <w:t>under</w:t>
      </w:r>
      <w:r w:rsidRPr="00CC6F02">
        <w:rPr>
          <w:color w:val="000000"/>
        </w:rPr>
        <w:t xml:space="preserve"> a written contract and the purchaser continues operation of the business</w:t>
      </w:r>
      <w:r>
        <w:rPr>
          <w:color w:val="000000"/>
        </w:rPr>
        <w:t xml:space="preserve">; </w:t>
      </w:r>
      <w:r w:rsidRPr="00CC6F02">
        <w:rPr>
          <w:color w:val="000000"/>
        </w:rPr>
        <w:t xml:space="preserve">solid waste disposal collection bags </w:t>
      </w:r>
      <w:r>
        <w:rPr>
          <w:color w:val="000000"/>
        </w:rPr>
        <w:t xml:space="preserve">that </w:t>
      </w:r>
      <w:r w:rsidRPr="00CC6F02">
        <w:rPr>
          <w:color w:val="000000"/>
        </w:rPr>
        <w:t xml:space="preserve">a </w:t>
      </w:r>
      <w:r>
        <w:rPr>
          <w:color w:val="000000"/>
        </w:rPr>
        <w:t xml:space="preserve">local government specifically </w:t>
      </w:r>
      <w:r w:rsidRPr="00CC6F02">
        <w:rPr>
          <w:color w:val="000000"/>
        </w:rPr>
        <w:t>require</w:t>
      </w:r>
      <w:r>
        <w:rPr>
          <w:color w:val="000000"/>
        </w:rPr>
        <w:t xml:space="preserve">s its residents to buy; </w:t>
      </w:r>
      <w:r w:rsidRPr="00CC6F02">
        <w:rPr>
          <w:color w:val="000000"/>
        </w:rPr>
        <w:t xml:space="preserve">postage purchased by </w:t>
      </w:r>
      <w:r>
        <w:rPr>
          <w:color w:val="000000"/>
        </w:rPr>
        <w:t xml:space="preserve">those </w:t>
      </w:r>
      <w:r w:rsidRPr="00CC6F02">
        <w:rPr>
          <w:color w:val="000000"/>
        </w:rPr>
        <w:t xml:space="preserve">selling </w:t>
      </w:r>
      <w:r>
        <w:rPr>
          <w:color w:val="000000"/>
        </w:rPr>
        <w:t xml:space="preserve">direct mailing </w:t>
      </w:r>
      <w:r w:rsidRPr="00CC6F02">
        <w:rPr>
          <w:color w:val="000000"/>
        </w:rPr>
        <w:t>advertising services</w:t>
      </w:r>
      <w:r>
        <w:rPr>
          <w:color w:val="000000"/>
        </w:rPr>
        <w:t>; p</w:t>
      </w:r>
      <w:r w:rsidRPr="00CC6F02">
        <w:rPr>
          <w:color w:val="000000"/>
        </w:rPr>
        <w:t>arts and supplies used by persons engaged in the business of repairing or reconditioning aircraft owned by or leased to the federal govern</w:t>
      </w:r>
      <w:r>
        <w:rPr>
          <w:color w:val="000000"/>
        </w:rPr>
        <w:t xml:space="preserve">ment or commercial air carriers; </w:t>
      </w:r>
      <w:r w:rsidRPr="00CC6F02">
        <w:rPr>
          <w:color w:val="000000"/>
        </w:rPr>
        <w:t>motor vehicle extended service contracts and motor vehicle extended warranty contracts</w:t>
      </w:r>
      <w:r>
        <w:rPr>
          <w:color w:val="000000"/>
        </w:rPr>
        <w:t xml:space="preserve">; </w:t>
      </w:r>
      <w:r w:rsidRPr="00CC6F02">
        <w:rPr>
          <w:color w:val="000000"/>
        </w:rPr>
        <w:t xml:space="preserve">clothing and other attire required for working in </w:t>
      </w:r>
      <w:r>
        <w:rPr>
          <w:color w:val="000000"/>
        </w:rPr>
        <w:t>high tech</w:t>
      </w:r>
      <w:r w:rsidRPr="00CC6F02">
        <w:rPr>
          <w:color w:val="000000"/>
        </w:rPr>
        <w:t xml:space="preserve"> clean room environment</w:t>
      </w:r>
      <w:r>
        <w:rPr>
          <w:color w:val="000000"/>
        </w:rPr>
        <w:t xml:space="preserve">s; </w:t>
      </w:r>
      <w:r w:rsidRPr="00CC6F02">
        <w:rPr>
          <w:color w:val="000000"/>
        </w:rPr>
        <w:t>audiovisual masters</w:t>
      </w:r>
      <w:r>
        <w:rPr>
          <w:color w:val="000000"/>
        </w:rPr>
        <w:t xml:space="preserve">; </w:t>
      </w:r>
      <w:r w:rsidRPr="00CC6F02">
        <w:rPr>
          <w:color w:val="000000"/>
        </w:rPr>
        <w:t>cooperative direct mail promotional advertising materials and promotional maps, brochures, pamphlets, or discount coupons by nonprofit chambers of commerce or convention and visitor bureaus</w:t>
      </w:r>
      <w:r>
        <w:rPr>
          <w:color w:val="000000"/>
        </w:rPr>
        <w:t xml:space="preserve">; </w:t>
      </w:r>
      <w:r w:rsidRPr="00CC6F02">
        <w:rPr>
          <w:color w:val="000000"/>
        </w:rPr>
        <w:t>copies of or access to legislation or other informational documents provided to the general public or any other person by a legislative agency when a charge for these copi</w:t>
      </w:r>
      <w:r>
        <w:rPr>
          <w:color w:val="000000"/>
        </w:rPr>
        <w:t xml:space="preserve">es is made to cover the </w:t>
      </w:r>
      <w:r w:rsidRPr="00CC6F02">
        <w:rPr>
          <w:color w:val="000000"/>
        </w:rPr>
        <w:t>cost of the copies</w:t>
      </w:r>
      <w:r>
        <w:rPr>
          <w:color w:val="000000"/>
        </w:rPr>
        <w:t xml:space="preserve">; </w:t>
      </w:r>
      <w:r w:rsidRPr="00CC6F02">
        <w:rPr>
          <w:color w:val="000000"/>
        </w:rPr>
        <w:t>seventy percent of the gross proceeds of the rental or lease of portable toilets</w:t>
      </w:r>
      <w:r>
        <w:rPr>
          <w:color w:val="000000"/>
        </w:rPr>
        <w:t xml:space="preserve">; </w:t>
      </w:r>
      <w:r w:rsidRPr="00CC6F02">
        <w:rPr>
          <w:color w:val="000000"/>
        </w:rPr>
        <w:t>property sold to the public through a sheriff's sale</w:t>
      </w:r>
      <w:r>
        <w:rPr>
          <w:color w:val="000000"/>
        </w:rPr>
        <w:t xml:space="preserve">; </w:t>
      </w:r>
      <w:r w:rsidRPr="00CC6F02">
        <w:rPr>
          <w:color w:val="000000"/>
        </w:rPr>
        <w:t>amusement park ride</w:t>
      </w:r>
      <w:r>
        <w:rPr>
          <w:color w:val="000000"/>
        </w:rPr>
        <w:t xml:space="preserve">s and their </w:t>
      </w:r>
      <w:r w:rsidRPr="00CC6F02">
        <w:rPr>
          <w:color w:val="000000"/>
        </w:rPr>
        <w:t xml:space="preserve">parts, machinery, and equipment </w:t>
      </w:r>
      <w:r>
        <w:rPr>
          <w:color w:val="000000"/>
        </w:rPr>
        <w:t xml:space="preserve">located in a qualifying </w:t>
      </w:r>
      <w:r w:rsidRPr="00CC6F02">
        <w:rPr>
          <w:color w:val="000000"/>
        </w:rPr>
        <w:t>park</w:t>
      </w:r>
      <w:r>
        <w:rPr>
          <w:color w:val="000000"/>
        </w:rPr>
        <w:t>; e</w:t>
      </w:r>
      <w:r w:rsidRPr="00CC6F02">
        <w:rPr>
          <w:color w:val="000000"/>
        </w:rPr>
        <w:t xml:space="preserve">nergy efficient </w:t>
      </w:r>
      <w:r>
        <w:rPr>
          <w:color w:val="000000"/>
        </w:rPr>
        <w:t xml:space="preserve">appliances and </w:t>
      </w:r>
      <w:r w:rsidRPr="00CC6F02">
        <w:rPr>
          <w:color w:val="000000"/>
        </w:rPr>
        <w:t xml:space="preserve">products purchased for noncommercial home or personal </w:t>
      </w:r>
      <w:r w:rsidRPr="00CC6F02">
        <w:rPr>
          <w:color w:val="000000"/>
        </w:rPr>
        <w:lastRenderedPageBreak/>
        <w:t>use with a sales price of two thousand f</w:t>
      </w:r>
      <w:r>
        <w:rPr>
          <w:color w:val="000000"/>
        </w:rPr>
        <w:t xml:space="preserve">ive hundred dollars </w:t>
      </w:r>
      <w:r w:rsidRPr="00CC6F02">
        <w:rPr>
          <w:color w:val="000000"/>
        </w:rPr>
        <w:t>or less</w:t>
      </w:r>
      <w:r>
        <w:rPr>
          <w:color w:val="000000"/>
        </w:rPr>
        <w:t xml:space="preserve">; and, </w:t>
      </w:r>
      <w:r w:rsidRPr="00CC6F02">
        <w:rPr>
          <w:color w:val="000000"/>
        </w:rPr>
        <w:t xml:space="preserve">machinery and equipment, building and other raw materials, and electricity used in the operation of a facility owned by an </w:t>
      </w:r>
      <w:r>
        <w:rPr>
          <w:color w:val="000000"/>
        </w:rPr>
        <w:t xml:space="preserve">nonprofit </w:t>
      </w:r>
      <w:r w:rsidRPr="00CC6F02">
        <w:rPr>
          <w:color w:val="000000"/>
        </w:rPr>
        <w:t xml:space="preserve">organization </w:t>
      </w:r>
      <w:r>
        <w:rPr>
          <w:color w:val="000000"/>
        </w:rPr>
        <w:t>that</w:t>
      </w:r>
      <w:r w:rsidRPr="00CC6F02">
        <w:rPr>
          <w:color w:val="000000"/>
        </w:rPr>
        <w:t xml:space="preserve"> is principally used for researching and testing the impact of such natural hazards as wind, fire, water, earthquake, and hail on building materials used in residential, commercial,</w:t>
      </w:r>
      <w:r>
        <w:rPr>
          <w:color w:val="000000"/>
        </w:rPr>
        <w:t xml:space="preserve"> and agricultural buildings.  </w:t>
      </w:r>
      <w:r w:rsidRPr="001827C7">
        <w:rPr>
          <w:color w:val="000000" w:themeColor="text1"/>
          <w:u w:color="000000" w:themeColor="text1"/>
        </w:rPr>
        <w:t xml:space="preserve">The revenue generated </w:t>
      </w:r>
      <w:r>
        <w:rPr>
          <w:color w:val="000000" w:themeColor="text1"/>
          <w:u w:color="000000" w:themeColor="text1"/>
        </w:rPr>
        <w:t xml:space="preserve">by the elimination of these exemptions </w:t>
      </w:r>
      <w:r w:rsidRPr="001827C7">
        <w:rPr>
          <w:color w:val="000000" w:themeColor="text1"/>
          <w:u w:color="000000" w:themeColor="text1"/>
        </w:rPr>
        <w:t>must be used to reduce the overall sales tax rate</w:t>
      </w:r>
      <w:r>
        <w:rPr>
          <w:color w:val="000000" w:themeColor="text1"/>
          <w:u w:color="000000" w:themeColor="text1"/>
        </w:rPr>
        <w:t xml:space="preserve">.  The </w:t>
      </w:r>
      <w:r w:rsidRPr="001827C7">
        <w:rPr>
          <w:color w:val="000000" w:themeColor="text1"/>
          <w:u w:color="000000" w:themeColor="text1"/>
        </w:rPr>
        <w:t>Joint Committee on Taxation</w:t>
      </w:r>
      <w:r>
        <w:rPr>
          <w:color w:val="000000" w:themeColor="text1"/>
          <w:u w:color="000000" w:themeColor="text1"/>
        </w:rPr>
        <w:t xml:space="preserve"> is re-established under the legislation and charged with </w:t>
      </w:r>
      <w:r w:rsidRPr="001827C7">
        <w:rPr>
          <w:color w:val="000000" w:themeColor="text1"/>
          <w:u w:color="000000" w:themeColor="text1"/>
        </w:rPr>
        <w:t>conducting a cost benefit analysis</w:t>
      </w:r>
      <w:r>
        <w:rPr>
          <w:color w:val="000000" w:themeColor="text1"/>
          <w:u w:color="000000" w:themeColor="text1"/>
        </w:rPr>
        <w:t xml:space="preserve"> of the sales tax exemptions and reviewing their feasibility </w:t>
      </w:r>
      <w:r w:rsidRPr="001827C7">
        <w:rPr>
          <w:color w:val="000000" w:themeColor="text1"/>
          <w:u w:color="000000" w:themeColor="text1"/>
        </w:rPr>
        <w:t>every five years</w:t>
      </w:r>
      <w:r>
        <w:rPr>
          <w:color w:val="000000" w:themeColor="text1"/>
          <w:u w:color="000000" w:themeColor="text1"/>
        </w:rPr>
        <w:t>, if not more frequently.</w:t>
      </w:r>
    </w:p>
    <w:p w:rsidR="00CD198F" w:rsidRDefault="00CD198F" w:rsidP="00CD198F"/>
    <w:p w:rsidR="00CD198F" w:rsidRDefault="00CD198F" w:rsidP="00CD198F">
      <w:r>
        <w:t xml:space="preserve">The House amended, approved, and sent to the Senate </w:t>
      </w:r>
      <w:r w:rsidRPr="00730C4F">
        <w:rPr>
          <w:b/>
          <w:u w:val="single"/>
        </w:rPr>
        <w:t>H.5025</w:t>
      </w:r>
      <w:r>
        <w:t xml:space="preserve">, a bill revising the </w:t>
      </w:r>
      <w:r w:rsidRPr="006E779C">
        <w:rPr>
          <w:b/>
        </w:rPr>
        <w:t xml:space="preserve">GOVERNANCE OF </w:t>
      </w:r>
      <w:r w:rsidRPr="00730C4F">
        <w:rPr>
          <w:b/>
        </w:rPr>
        <w:t>SOUTH CAROLINA ST</w:t>
      </w:r>
      <w:r>
        <w:rPr>
          <w:b/>
        </w:rPr>
        <w:t>ATE UNIVERSITY</w:t>
      </w:r>
      <w:r>
        <w:t xml:space="preserve">.  The legislation immediately terminates </w:t>
      </w:r>
      <w:r w:rsidRPr="00AE046A">
        <w:t>the current terms of all present members of the</w:t>
      </w:r>
      <w:r>
        <w:t xml:space="preserve"> </w:t>
      </w:r>
      <w:r w:rsidRPr="00505632">
        <w:t>South Carolina State University</w:t>
      </w:r>
      <w:r>
        <w:t xml:space="preserve"> b</w:t>
      </w:r>
      <w:r w:rsidRPr="00AE046A">
        <w:t>oard</w:t>
      </w:r>
      <w:r>
        <w:t xml:space="preserve"> of trustees and establishes an interim board to govern the university until </w:t>
      </w:r>
      <w:r w:rsidRPr="0070506E">
        <w:t>June 30, 2014</w:t>
      </w:r>
      <w:r>
        <w:t xml:space="preserve">. The legislation provides for the composition and qualifications of the seven-member interim governing board, with </w:t>
      </w:r>
      <w:r w:rsidRPr="0070506E">
        <w:t xml:space="preserve">three </w:t>
      </w:r>
      <w:r>
        <w:t xml:space="preserve">of its members to be </w:t>
      </w:r>
      <w:r w:rsidRPr="0070506E">
        <w:t>appointed by the Speaker of the House of Representatives, three</w:t>
      </w:r>
      <w:r>
        <w:t xml:space="preserve"> to be appointed</w:t>
      </w:r>
      <w:r w:rsidRPr="0070506E">
        <w:t xml:space="preserve"> the President Pro Tempore of the Senate, and one appointed by the Governor.</w:t>
      </w:r>
      <w:r>
        <w:t xml:space="preserve">   The </w:t>
      </w:r>
      <w:r w:rsidRPr="008D71CC">
        <w:t xml:space="preserve">interim governing board </w:t>
      </w:r>
      <w:r>
        <w:t xml:space="preserve">is instructed </w:t>
      </w:r>
      <w:r w:rsidRPr="008D71CC">
        <w:t>to immediatel</w:t>
      </w:r>
      <w:r>
        <w:t xml:space="preserve">y terminate any individual </w:t>
      </w:r>
      <w:r w:rsidRPr="008D71CC">
        <w:t xml:space="preserve">serving as president of the university </w:t>
      </w:r>
      <w:r>
        <w:t>and is authorized to</w:t>
      </w:r>
      <w:r w:rsidRPr="008D71CC">
        <w:t xml:space="preserve"> select another </w:t>
      </w:r>
      <w:r>
        <w:t xml:space="preserve">president or </w:t>
      </w:r>
      <w:r w:rsidRPr="008D71CC">
        <w:t>designate someone to serve as acting president</w:t>
      </w:r>
      <w:r>
        <w:t xml:space="preserve">.  Beginning </w:t>
      </w:r>
      <w:r w:rsidRPr="00272110">
        <w:t>July 1, 2014</w:t>
      </w:r>
      <w:r>
        <w:t xml:space="preserve">, </w:t>
      </w:r>
      <w:r w:rsidRPr="00505632">
        <w:t>South Carolina State University</w:t>
      </w:r>
      <w:r>
        <w:t xml:space="preserve"> is to be governed by a revised b</w:t>
      </w:r>
      <w:r w:rsidRPr="00AE046A">
        <w:t>oard</w:t>
      </w:r>
      <w:r>
        <w:t xml:space="preserve"> of trustees, composed of eleven members (a reduction from the current total of thirteen members).  The General Assembly elects one member from each of the state’s seven congressional districts (an increase reflecting the addition of a congressional district), and one at-large member (a decrease from the current total of six at-large members).  The legislation adds </w:t>
      </w:r>
      <w:r w:rsidRPr="00D57189">
        <w:t xml:space="preserve">one alumni </w:t>
      </w:r>
      <w:r>
        <w:t xml:space="preserve">member of the board </w:t>
      </w:r>
      <w:r w:rsidRPr="00D57189">
        <w:t xml:space="preserve">elected by the </w:t>
      </w:r>
      <w:r>
        <w:t>university’s alumni a</w:t>
      </w:r>
      <w:r w:rsidRPr="00D57189">
        <w:t>ssociation</w:t>
      </w:r>
      <w:r>
        <w:t xml:space="preserve">.  </w:t>
      </w:r>
      <w:r w:rsidRPr="00D57189">
        <w:t xml:space="preserve">The president of the student body or </w:t>
      </w:r>
      <w:r>
        <w:t xml:space="preserve">the university’s </w:t>
      </w:r>
      <w:r w:rsidRPr="00D57189">
        <w:t xml:space="preserve">student government association </w:t>
      </w:r>
      <w:r>
        <w:t xml:space="preserve">is to </w:t>
      </w:r>
      <w:r w:rsidRPr="00D57189">
        <w:t xml:space="preserve">serve ex officio as the tenth member of the board with full privileges, including the right to vote.  </w:t>
      </w:r>
      <w:r>
        <w:t xml:space="preserve">Provisions for a designee are included should this individual not be </w:t>
      </w:r>
      <w:r w:rsidRPr="00D57189">
        <w:t>a qualified elector</w:t>
      </w:r>
      <w:r>
        <w:t>.  The Governor, or a designee, continues to serve as an ex officio board member.</w:t>
      </w:r>
      <w:r w:rsidRPr="00D57189">
        <w:t xml:space="preserve"> </w:t>
      </w:r>
      <w:r>
        <w:t xml:space="preserve">    </w:t>
      </w:r>
    </w:p>
    <w:p w:rsidR="00CD198F" w:rsidRDefault="00CD198F" w:rsidP="00CD198F"/>
    <w:p w:rsidR="00CD198F" w:rsidRDefault="00CD198F" w:rsidP="00CD198F">
      <w:r>
        <w:t xml:space="preserve">The House amended and gave second reading approval to </w:t>
      </w:r>
      <w:r w:rsidRPr="004F52E8">
        <w:rPr>
          <w:b/>
          <w:u w:val="single"/>
        </w:rPr>
        <w:t>H.4610</w:t>
      </w:r>
      <w:r>
        <w:t xml:space="preserve">, a bill establishing a </w:t>
      </w:r>
      <w:r w:rsidRPr="004F52E8">
        <w:rPr>
          <w:b/>
        </w:rPr>
        <w:t>SCHOOL BUS DECENTRALIZATION STUDY COMMITTEE</w:t>
      </w:r>
      <w:r>
        <w:t xml:space="preserve">.  The legislation creates a committee </w:t>
      </w:r>
      <w:r w:rsidRPr="00677F71">
        <w:t xml:space="preserve">to </w:t>
      </w:r>
      <w:r>
        <w:t xml:space="preserve">produce a </w:t>
      </w:r>
      <w:r w:rsidRPr="00677F71">
        <w:t xml:space="preserve">study </w:t>
      </w:r>
      <w:r>
        <w:t xml:space="preserve">on </w:t>
      </w:r>
      <w:r w:rsidRPr="00677F71">
        <w:t>the decentralization of the provision of school t</w:t>
      </w:r>
      <w:r>
        <w:t xml:space="preserve">ransportation services in this state </w:t>
      </w:r>
      <w:r w:rsidRPr="00677F71">
        <w:t xml:space="preserve">by the public sector, private sector, or combination of </w:t>
      </w:r>
      <w:r>
        <w:t xml:space="preserve">both that must address </w:t>
      </w:r>
      <w:r w:rsidRPr="00677F71">
        <w:t>the most cost</w:t>
      </w:r>
      <w:r w:rsidRPr="00677F71">
        <w:noBreakHyphen/>
        <w:t>effective, efficient, and safe way to provide school transportation services to students in grades K</w:t>
      </w:r>
      <w:r w:rsidRPr="00677F71">
        <w:noBreakHyphen/>
        <w:t>12 utiliz</w:t>
      </w:r>
      <w:r>
        <w:t xml:space="preserve">ing </w:t>
      </w:r>
      <w:r w:rsidRPr="00677F71">
        <w:t>available state and local resources and funding.  The committee shall consist of eleven members, four members to be appointed by the Speaker of the House of Representatives, one of whom must be a school finance officer, four members to be appointed by the President Pro Tempore of the Senate, one of whom must be a school finance officer, and three members to be appointed by the Governor.</w:t>
      </w:r>
      <w:r>
        <w:t xml:space="preserve">  With legislative and gubernatorial staff supplying needed assistance, </w:t>
      </w:r>
      <w:r w:rsidRPr="00677F71">
        <w:t xml:space="preserve">the committee </w:t>
      </w:r>
      <w:r>
        <w:t xml:space="preserve">is required to submit its </w:t>
      </w:r>
      <w:r w:rsidRPr="00677F71">
        <w:t xml:space="preserve">report </w:t>
      </w:r>
      <w:r>
        <w:t>by</w:t>
      </w:r>
      <w:r w:rsidRPr="00677F71">
        <w:t xml:space="preserve"> January 1, 2013, at which time the committee shall be abolished.</w:t>
      </w:r>
      <w:r>
        <w:t xml:space="preserve">  The legislation also provides that a</w:t>
      </w:r>
      <w:r w:rsidRPr="00824FAE">
        <w:t xml:space="preserve"> school district may not require or charge a fee to a parent or guardian of a child for access to school bus transportation to and from school.</w:t>
      </w:r>
    </w:p>
    <w:p w:rsidR="00CD198F" w:rsidRPr="0099751A" w:rsidRDefault="00CD198F" w:rsidP="00CD198F"/>
    <w:p w:rsidR="00CD198F" w:rsidRPr="0099751A" w:rsidRDefault="00CD198F" w:rsidP="00CD198F">
      <w:pPr>
        <w:pStyle w:val="NoSpacing"/>
        <w:rPr>
          <w:rFonts w:ascii="Univers" w:hAnsi="Univers"/>
        </w:rPr>
      </w:pPr>
      <w:r w:rsidRPr="0099751A">
        <w:rPr>
          <w:rFonts w:ascii="Univers" w:hAnsi="Univers"/>
        </w:rPr>
        <w:t xml:space="preserve">The House amended, approved, and sent to the Senate </w:t>
      </w:r>
      <w:r w:rsidRPr="0099751A">
        <w:rPr>
          <w:rFonts w:ascii="Univers" w:hAnsi="Univers"/>
          <w:b/>
          <w:u w:val="single"/>
        </w:rPr>
        <w:t>H.4497</w:t>
      </w:r>
      <w:r w:rsidRPr="0099751A">
        <w:rPr>
          <w:rFonts w:ascii="Univers" w:hAnsi="Univers"/>
        </w:rPr>
        <w:t xml:space="preserve">, the </w:t>
      </w:r>
      <w:r w:rsidRPr="0099751A">
        <w:rPr>
          <w:rFonts w:ascii="Univers" w:hAnsi="Univers"/>
          <w:b/>
        </w:rPr>
        <w:t>“CERVICAL CANCER PREVENTION ACT”</w:t>
      </w:r>
      <w:r w:rsidRPr="0099751A">
        <w:rPr>
          <w:rFonts w:ascii="Univers" w:hAnsi="Univers"/>
        </w:rPr>
        <w:t>.  The legislation provides that, beginning with the 2012-2013 school year, the Department of Health and Environmental Control (DHEC) shall offer the cervical cancer vaccination for adolescent students enrolling in the seventh grade in any public or private school in the state.  This cervical cancer vaccination, the human papillomavirus vaccination series, is not mandatory.  DHEC is charged with developing and providing schools with informational brochures concerning adolescent vaccinations, including the cervical cancer vaccination series, which must specifically mention the optional nature of the cancer vaccination series and encourage the student’s parent or guardian to take the child to their own health care provider to be vaccinated.  Each school district must provide these informational brochures to the parents or guardians of all students in the sixth grade at the beginning of the school year.  Implementation of th</w:t>
      </w:r>
      <w:r>
        <w:rPr>
          <w:rFonts w:ascii="Univers" w:hAnsi="Univers"/>
        </w:rPr>
        <w:t>is legislation</w:t>
      </w:r>
      <w:r w:rsidRPr="0099751A">
        <w:rPr>
          <w:rFonts w:ascii="Univers" w:hAnsi="Univers"/>
        </w:rPr>
        <w:t xml:space="preserve"> is contingent upon the appropriation of state and federal funding to DHEC to fully cover the costs of providing this vaccine to eligible students as well as the availability of funds to produce the informational materials.   </w:t>
      </w:r>
    </w:p>
    <w:p w:rsidR="00CD198F" w:rsidRPr="0099751A" w:rsidRDefault="00CD198F" w:rsidP="00CD198F"/>
    <w:p w:rsidR="00CD198F" w:rsidRPr="0099751A" w:rsidRDefault="00CD198F" w:rsidP="00CD198F">
      <w:r w:rsidRPr="0099751A">
        <w:t xml:space="preserve">The House approved and sent to the Senate </w:t>
      </w:r>
      <w:r w:rsidRPr="0099751A">
        <w:rPr>
          <w:b/>
          <w:u w:val="single"/>
        </w:rPr>
        <w:t>H.4626</w:t>
      </w:r>
      <w:r w:rsidRPr="0099751A">
        <w:t xml:space="preserve">.  This bill creates the </w:t>
      </w:r>
      <w:r w:rsidRPr="0099751A">
        <w:rPr>
          <w:b/>
        </w:rPr>
        <w:t>BREAST CANCER AND COLORECTAL CANCER SCREENING AND TREATMENT TRUST FUND</w:t>
      </w:r>
      <w:r w:rsidRPr="0099751A">
        <w:t xml:space="preserve"> and redirects to this new fund half of the annual five million dollars of cigarette surtax revenues that current law assigns to the Smoking Prevention and Cessation Trust Fund.  This annual fund deposit of two and one</w:t>
      </w:r>
      <w:r w:rsidRPr="0099751A">
        <w:noBreakHyphen/>
        <w:t>half million dollars in cigarette surtax revenues must be used by the South Carolina Department of Health and Environmental Control for the sole purpose of establishing a statewide breast cancer and colorectal cancer screening and treatment program.</w:t>
      </w:r>
    </w:p>
    <w:p w:rsidR="00CD198F" w:rsidRPr="0099751A" w:rsidRDefault="00CD198F" w:rsidP="00CD198F"/>
    <w:p w:rsidR="00CD198F" w:rsidRPr="0099751A" w:rsidRDefault="00CD198F" w:rsidP="00CD198F">
      <w:r w:rsidRPr="0099751A">
        <w:t xml:space="preserve">The House amended, approved, and sent to the Senate </w:t>
      </w:r>
      <w:r w:rsidRPr="0099751A">
        <w:rPr>
          <w:b/>
          <w:u w:val="single"/>
        </w:rPr>
        <w:t>H.4943</w:t>
      </w:r>
      <w:r w:rsidRPr="0099751A">
        <w:t xml:space="preserve">, a bill providing expansive authority for </w:t>
      </w:r>
      <w:r w:rsidRPr="0099751A">
        <w:rPr>
          <w:b/>
        </w:rPr>
        <w:t>NIGHTTIME HUNTING OF COYOTES, ARMADILLOS, AND FERAL HOGS ON PRIVATE PROPERTY</w:t>
      </w:r>
      <w:r w:rsidRPr="0099751A">
        <w:t xml:space="preserve"> in an effort to control growing populations of these destructive animals.  The legislation allows someone with a valid hunting license and the landowner’s permission to take coyotes, armadillos, and feral hogs on private property during the nighttime hours from one hour after official sunset on the last day of February to one hour before official sunrise the first day of July of that same year.  The legislation allows for hunting with any legal firearm or arrow shooting device with or without the aid of bait, electronic calls, artificial light, infrared, thermal or laser sighting devices, night vision devices, or any device aiding the identification or targeting of species. </w:t>
      </w:r>
    </w:p>
    <w:p w:rsidR="00CD198F" w:rsidRPr="0099751A" w:rsidRDefault="00CD198F" w:rsidP="00CD198F"/>
    <w:p w:rsidR="00CD198F" w:rsidRPr="0099751A" w:rsidRDefault="00CD198F" w:rsidP="00CD198F">
      <w:r w:rsidRPr="0099751A">
        <w:t xml:space="preserve">The House approved and sent to the Senate </w:t>
      </w:r>
      <w:r w:rsidRPr="0099751A">
        <w:rPr>
          <w:b/>
          <w:u w:val="single"/>
        </w:rPr>
        <w:t>H.5104</w:t>
      </w:r>
      <w:r w:rsidRPr="0099751A">
        <w:t xml:space="preserve">, relating to </w:t>
      </w:r>
      <w:r w:rsidRPr="0099751A">
        <w:rPr>
          <w:b/>
        </w:rPr>
        <w:t>SWORN TESTIMONY BEFORE THE GENERAL ASSEMBLY</w:t>
      </w:r>
      <w:r w:rsidRPr="0099751A">
        <w:t xml:space="preserve">.  The bill provides that all testimony given to a committee or subcommittee of either house of the General Assembly must be under oath.  The felony offense of contempt of the General Assembly is created for those who </w:t>
      </w:r>
      <w:r w:rsidRPr="0099751A">
        <w:rPr>
          <w:color w:val="000000" w:themeColor="text1"/>
          <w:u w:color="000000" w:themeColor="text1"/>
        </w:rPr>
        <w:t xml:space="preserve">willfully provide false, materially misleading, or materially incomplete testimony to legislative bodies.  The legislation also creates the felony offense of </w:t>
      </w:r>
      <w:r w:rsidRPr="0099751A">
        <w:rPr>
          <w:u w:color="000000" w:themeColor="text1"/>
        </w:rPr>
        <w:t>criminal contempt for those who are subpoenaed to attend as a witness before</w:t>
      </w:r>
      <w:r w:rsidRPr="0099751A">
        <w:rPr>
          <w:color w:val="000000" w:themeColor="text1"/>
          <w:u w:color="000000" w:themeColor="text1"/>
        </w:rPr>
        <w:t xml:space="preserve"> a legislative body, but refuse to attend, be sworn, answer questions, or produce required documents.  A violator of these new criminal offenses must be </w:t>
      </w:r>
      <w:r w:rsidRPr="0099751A">
        <w:rPr>
          <w:u w:color="000000" w:themeColor="text1"/>
        </w:rPr>
        <w:t>fined within the discretion of the court and/or imprisoned for up to five years.</w:t>
      </w:r>
      <w:r w:rsidRPr="0099751A">
        <w:rPr>
          <w:color w:val="000000" w:themeColor="text1"/>
          <w:u w:color="000000" w:themeColor="text1"/>
        </w:rPr>
        <w:t xml:space="preserve">  </w:t>
      </w:r>
    </w:p>
    <w:p w:rsidR="00CD198F" w:rsidRDefault="00CD198F" w:rsidP="00CD198F"/>
    <w:p w:rsidR="00CD198F" w:rsidRDefault="00CD198F" w:rsidP="00CD198F">
      <w:r>
        <w:t xml:space="preserve">The House amended and gave second reading approval to </w:t>
      </w:r>
      <w:r>
        <w:rPr>
          <w:b/>
          <w:u w:val="single"/>
        </w:rPr>
        <w:t>H.3235</w:t>
      </w:r>
      <w:r>
        <w:t xml:space="preserve">, a bill making revisions to the </w:t>
      </w:r>
      <w:r>
        <w:rPr>
          <w:b/>
        </w:rPr>
        <w:t>FREEDOM OF INFORMATION ACT (FOIA)</w:t>
      </w:r>
      <w:r>
        <w:t xml:space="preserve"> which establishes an individual’s rights to inspect or obtain copies of public records and other government documents.  The legislation includes provisions for the electronic transmission and online posting of public records.  Documents from meetings during the previous six-month period are included among the </w:t>
      </w:r>
      <w:r>
        <w:rPr>
          <w:szCs w:val="36"/>
        </w:rPr>
        <w:t xml:space="preserve">records a public body must make </w:t>
      </w:r>
      <w:r w:rsidRPr="00713BD7">
        <w:rPr>
          <w:szCs w:val="36"/>
        </w:rPr>
        <w:t>available for public inspection and copying</w:t>
      </w:r>
      <w:r>
        <w:rPr>
          <w:szCs w:val="36"/>
        </w:rPr>
        <w:t xml:space="preserve">.  The legislation revises the required timeline for complying with a </w:t>
      </w:r>
      <w:r>
        <w:t>FOIA request and provides that</w:t>
      </w:r>
      <w:r>
        <w:rPr>
          <w:szCs w:val="36"/>
        </w:rPr>
        <w:t xml:space="preserve"> </w:t>
      </w:r>
      <w:r w:rsidRPr="00713BD7">
        <w:rPr>
          <w:szCs w:val="36"/>
        </w:rPr>
        <w:t>record</w:t>
      </w:r>
      <w:r>
        <w:rPr>
          <w:szCs w:val="36"/>
        </w:rPr>
        <w:t>s</w:t>
      </w:r>
      <w:r w:rsidRPr="00713BD7">
        <w:rPr>
          <w:szCs w:val="36"/>
        </w:rPr>
        <w:t xml:space="preserve"> must be furnished or made available </w:t>
      </w:r>
      <w:r w:rsidRPr="00092E7C">
        <w:rPr>
          <w:szCs w:val="36"/>
        </w:rPr>
        <w:t xml:space="preserve">no later than thirty days (except Saturdays, Sundays, and legal public holidays) from the date </w:t>
      </w:r>
      <w:r>
        <w:rPr>
          <w:szCs w:val="36"/>
        </w:rPr>
        <w:t xml:space="preserve">of the original request.  If, however, the records are </w:t>
      </w:r>
      <w:r w:rsidRPr="00092E7C">
        <w:rPr>
          <w:szCs w:val="36"/>
        </w:rPr>
        <w:t>more than twent</w:t>
      </w:r>
      <w:r>
        <w:rPr>
          <w:szCs w:val="36"/>
        </w:rPr>
        <w:t>y</w:t>
      </w:r>
      <w:r>
        <w:rPr>
          <w:szCs w:val="36"/>
        </w:rPr>
        <w:noBreakHyphen/>
        <w:t xml:space="preserve">four months old, </w:t>
      </w:r>
      <w:r w:rsidRPr="00092E7C">
        <w:rPr>
          <w:szCs w:val="36"/>
        </w:rPr>
        <w:t xml:space="preserve">the public body </w:t>
      </w:r>
      <w:r>
        <w:rPr>
          <w:szCs w:val="36"/>
        </w:rPr>
        <w:t>is allowed up to</w:t>
      </w:r>
      <w:r w:rsidRPr="00092E7C">
        <w:rPr>
          <w:szCs w:val="36"/>
        </w:rPr>
        <w:t xml:space="preserve"> forty</w:t>
      </w:r>
      <w:r w:rsidRPr="00092E7C">
        <w:rPr>
          <w:szCs w:val="36"/>
        </w:rPr>
        <w:noBreakHyphen/>
        <w:t>five additional cale</w:t>
      </w:r>
      <w:r>
        <w:rPr>
          <w:szCs w:val="36"/>
        </w:rPr>
        <w:t>ndar days to comply with the request.  The legislation revises the f</w:t>
      </w:r>
      <w:r>
        <w:t xml:space="preserve">ees that a public body is allowed to charge for complying with FOIA requests by: disallowing copy charges for records that are stored or transmitted in an electronic format; capping fees at the prevailing commercial rate for producing copies; and, prohibiting a public body from charging for staff time associated with gathering or reproducing the records.  The legislation allows </w:t>
      </w:r>
      <w:r>
        <w:rPr>
          <w:szCs w:val="52"/>
        </w:rPr>
        <w:t xml:space="preserve">a deposit of up to </w:t>
      </w:r>
      <w:r>
        <w:t xml:space="preserve">25% </w:t>
      </w:r>
      <w:r w:rsidRPr="009D43F3">
        <w:rPr>
          <w:szCs w:val="36"/>
        </w:rPr>
        <w:t xml:space="preserve">of the total cost for </w:t>
      </w:r>
      <w:r>
        <w:rPr>
          <w:szCs w:val="36"/>
        </w:rPr>
        <w:t xml:space="preserve">reproduction of the records to </w:t>
      </w:r>
      <w:r w:rsidRPr="009D43F3">
        <w:rPr>
          <w:szCs w:val="36"/>
        </w:rPr>
        <w:t>be required prior to the public body searching for or making copies of records</w:t>
      </w:r>
      <w:r>
        <w:rPr>
          <w:szCs w:val="36"/>
        </w:rPr>
        <w:t>.</w:t>
      </w:r>
      <w:r>
        <w:t xml:space="preserve">  The legislation eliminates the current FOIA exemption provided for memoranda, correspondence, and working papers in the possession of individual members of the General Assembly and their immediate staff.</w:t>
      </w:r>
    </w:p>
    <w:p w:rsidR="00CD198F" w:rsidRDefault="00CD198F" w:rsidP="00CD198F"/>
    <w:p w:rsidR="00CD198F" w:rsidRDefault="00CD198F" w:rsidP="00CD198F">
      <w:r>
        <w:t xml:space="preserve">The House amended, approved, and sent to the Senate </w:t>
      </w:r>
      <w:r w:rsidRPr="006A7D9F">
        <w:rPr>
          <w:b/>
          <w:u w:val="single"/>
        </w:rPr>
        <w:t>H.4484</w:t>
      </w:r>
      <w:r>
        <w:t xml:space="preserve">, a bill providing authority for </w:t>
      </w:r>
      <w:r w:rsidRPr="006A7D9F">
        <w:rPr>
          <w:b/>
        </w:rPr>
        <w:t xml:space="preserve">CLAIMING THE OWNER-OCCUPIED PROPERTY TAX </w:t>
      </w:r>
      <w:r w:rsidRPr="006A7D9F">
        <w:rPr>
          <w:b/>
          <w:color w:val="000000" w:themeColor="text1"/>
          <w:u w:color="000000" w:themeColor="text1"/>
        </w:rPr>
        <w:t>ASSESSMENT</w:t>
      </w:r>
      <w:r>
        <w:rPr>
          <w:b/>
          <w:color w:val="000000" w:themeColor="text1"/>
          <w:u w:color="000000" w:themeColor="text1"/>
        </w:rPr>
        <w:t xml:space="preserve"> </w:t>
      </w:r>
      <w:r w:rsidRPr="006A7D9F">
        <w:rPr>
          <w:b/>
          <w:color w:val="000000" w:themeColor="text1"/>
          <w:u w:color="000000" w:themeColor="text1"/>
        </w:rPr>
        <w:t>RATIO ON A SECOND RESIDENCE THAT IS A VACANT HOME UP</w:t>
      </w:r>
      <w:r>
        <w:rPr>
          <w:b/>
          <w:color w:val="000000" w:themeColor="text1"/>
          <w:u w:color="000000" w:themeColor="text1"/>
        </w:rPr>
        <w:t xml:space="preserve"> </w:t>
      </w:r>
      <w:r w:rsidRPr="006A7D9F">
        <w:rPr>
          <w:b/>
          <w:color w:val="000000" w:themeColor="text1"/>
          <w:u w:color="000000" w:themeColor="text1"/>
        </w:rPr>
        <w:t>FOR SALE</w:t>
      </w:r>
      <w:r w:rsidRPr="006A7D9F">
        <w:t xml:space="preserve">.  The legislation </w:t>
      </w:r>
      <w:r>
        <w:t>establishes provisions that allow a</w:t>
      </w:r>
      <w:r>
        <w:rPr>
          <w:color w:val="000000" w:themeColor="text1"/>
          <w:u w:color="000000" w:themeColor="text1"/>
        </w:rPr>
        <w:t xml:space="preserve"> taxpayer to </w:t>
      </w:r>
      <w:r w:rsidRPr="00DE195F">
        <w:rPr>
          <w:color w:val="000000" w:themeColor="text1"/>
          <w:u w:color="000000" w:themeColor="text1"/>
        </w:rPr>
        <w:t xml:space="preserve">claim the four percent </w:t>
      </w:r>
      <w:r>
        <w:rPr>
          <w:color w:val="000000" w:themeColor="text1"/>
          <w:u w:color="000000" w:themeColor="text1"/>
        </w:rPr>
        <w:t xml:space="preserve">property tax </w:t>
      </w:r>
      <w:r w:rsidRPr="00DE195F">
        <w:rPr>
          <w:color w:val="000000" w:themeColor="text1"/>
          <w:u w:color="000000" w:themeColor="text1"/>
        </w:rPr>
        <w:t>assessment ratio for two residential properties located in the state so long as the taxpayer is attempting to sell the first acquired residence</w:t>
      </w:r>
      <w:r>
        <w:rPr>
          <w:color w:val="000000" w:themeColor="text1"/>
          <w:u w:color="000000" w:themeColor="text1"/>
        </w:rPr>
        <w:t xml:space="preserve"> and this </w:t>
      </w:r>
      <w:r w:rsidRPr="00DE195F">
        <w:rPr>
          <w:color w:val="000000" w:themeColor="text1"/>
          <w:u w:color="000000" w:themeColor="text1"/>
        </w:rPr>
        <w:t xml:space="preserve">residence </w:t>
      </w:r>
      <w:r>
        <w:rPr>
          <w:color w:val="000000" w:themeColor="text1"/>
          <w:u w:color="000000" w:themeColor="text1"/>
        </w:rPr>
        <w:t xml:space="preserve">that is for sale </w:t>
      </w:r>
      <w:r w:rsidRPr="00DE195F">
        <w:rPr>
          <w:color w:val="000000" w:themeColor="text1"/>
          <w:u w:color="000000" w:themeColor="text1"/>
        </w:rPr>
        <w:t>remain</w:t>
      </w:r>
      <w:r>
        <w:rPr>
          <w:color w:val="000000" w:themeColor="text1"/>
          <w:u w:color="000000" w:themeColor="text1"/>
        </w:rPr>
        <w:t>s</w:t>
      </w:r>
      <w:r w:rsidRPr="00DE195F">
        <w:rPr>
          <w:color w:val="000000" w:themeColor="text1"/>
          <w:u w:color="000000" w:themeColor="text1"/>
        </w:rPr>
        <w:t xml:space="preserve"> vacant and unused.</w:t>
      </w:r>
      <w:r>
        <w:rPr>
          <w:color w:val="000000" w:themeColor="text1"/>
          <w:u w:color="000000" w:themeColor="text1"/>
        </w:rPr>
        <w:t xml:space="preserve">  </w:t>
      </w:r>
      <w:r w:rsidRPr="001A5D14">
        <w:rPr>
          <w:u w:color="000000" w:themeColor="text1"/>
        </w:rPr>
        <w:t>The four percent assessment ratio may not be claimed on both residences for more than one property tax year.</w:t>
      </w:r>
    </w:p>
    <w:p w:rsidR="00CD198F" w:rsidRDefault="00CD198F" w:rsidP="00CD198F"/>
    <w:p w:rsidR="00CD198F" w:rsidRDefault="00CD198F" w:rsidP="00CD198F">
      <w:r>
        <w:t xml:space="preserve">The House amended, approved, and sent to the Senate </w:t>
      </w:r>
      <w:r w:rsidRPr="00E80E89">
        <w:rPr>
          <w:b/>
          <w:u w:val="single"/>
        </w:rPr>
        <w:t>H.5049</w:t>
      </w:r>
      <w:r>
        <w:t xml:space="preserve">, a bill revising </w:t>
      </w:r>
      <w:r w:rsidRPr="00994BE3">
        <w:rPr>
          <w:color w:val="000000" w:themeColor="text1"/>
          <w:u w:color="000000" w:themeColor="text1"/>
        </w:rPr>
        <w:t xml:space="preserve">the </w:t>
      </w:r>
      <w:r w:rsidRPr="00412731">
        <w:rPr>
          <w:b/>
          <w:color w:val="000000" w:themeColor="text1"/>
          <w:u w:color="000000" w:themeColor="text1"/>
        </w:rPr>
        <w:t>APPEAL OF A PROPERTY TAX ASSESSMENT VALUE</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appeal must be based on the market</w:t>
      </w:r>
      <w:r>
        <w:rPr>
          <w:color w:val="000000" w:themeColor="text1"/>
          <w:u w:color="000000" w:themeColor="text1"/>
        </w:rPr>
        <w:t xml:space="preserve"> values of real property as of D</w:t>
      </w:r>
      <w:r w:rsidRPr="00994BE3">
        <w:rPr>
          <w:color w:val="000000" w:themeColor="text1"/>
          <w:u w:color="000000" w:themeColor="text1"/>
        </w:rPr>
        <w:t>ecember thirty</w:t>
      </w:r>
      <w:r>
        <w:rPr>
          <w:color w:val="000000" w:themeColor="text1"/>
          <w:u w:color="000000" w:themeColor="text1"/>
        </w:rPr>
        <w:noBreakHyphen/>
      </w:r>
      <w:r w:rsidRPr="00994BE3">
        <w:rPr>
          <w:color w:val="000000" w:themeColor="text1"/>
          <w:u w:color="000000" w:themeColor="text1"/>
        </w:rPr>
        <w:t>first of the tax year u</w:t>
      </w:r>
      <w:r>
        <w:rPr>
          <w:color w:val="000000" w:themeColor="text1"/>
          <w:u w:color="000000" w:themeColor="text1"/>
        </w:rPr>
        <w:t xml:space="preserve">nder appeal.  The legislation revises </w:t>
      </w:r>
      <w:r w:rsidRPr="00994BE3">
        <w:rPr>
          <w:color w:val="000000" w:themeColor="text1"/>
          <w:u w:color="000000" w:themeColor="text1"/>
        </w:rPr>
        <w:t>property tax assessment notice</w:t>
      </w:r>
      <w:r>
        <w:rPr>
          <w:color w:val="000000" w:themeColor="text1"/>
          <w:u w:color="000000" w:themeColor="text1"/>
        </w:rPr>
        <w:t xml:space="preserve"> provisions, so as to </w:t>
      </w:r>
      <w:r w:rsidRPr="00994BE3">
        <w:rPr>
          <w:color w:val="000000" w:themeColor="text1"/>
          <w:u w:color="000000" w:themeColor="text1"/>
        </w:rPr>
        <w:t>provide that in a year in which an assessable transfer of interest occurs due to a conveyance, if the assessor determines that fair market value is more than the purchase price, the assessor shall state with particularity, the basis for th</w:t>
      </w:r>
      <w:r>
        <w:rPr>
          <w:color w:val="000000" w:themeColor="text1"/>
          <w:u w:color="000000" w:themeColor="text1"/>
        </w:rPr>
        <w:t xml:space="preserve">e increase in fair market value.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taxpayer at least has thirty days of receipt of t</w:t>
      </w:r>
      <w:r>
        <w:rPr>
          <w:color w:val="000000" w:themeColor="text1"/>
          <w:u w:color="000000" w:themeColor="text1"/>
        </w:rPr>
        <w:t xml:space="preserve">he tax notice to appeal, and </w:t>
      </w:r>
      <w:r w:rsidRPr="00994BE3">
        <w:rPr>
          <w:color w:val="000000" w:themeColor="text1"/>
          <w:u w:color="000000" w:themeColor="text1"/>
        </w:rPr>
        <w:t>require</w:t>
      </w:r>
      <w:r>
        <w:rPr>
          <w:color w:val="000000" w:themeColor="text1"/>
          <w:u w:color="000000" w:themeColor="text1"/>
        </w:rPr>
        <w:t>s</w:t>
      </w:r>
      <w:r w:rsidRPr="00994BE3">
        <w:rPr>
          <w:color w:val="000000" w:themeColor="text1"/>
          <w:u w:color="000000" w:themeColor="text1"/>
        </w:rPr>
        <w:t xml:space="preserve"> the assessor to include a property tax refund assignment contract in certain cases</w:t>
      </w:r>
      <w:r>
        <w:rPr>
          <w:color w:val="000000" w:themeColor="text1"/>
          <w:u w:color="000000" w:themeColor="text1"/>
        </w:rPr>
        <w:t xml:space="preserve">.  The legislation </w:t>
      </w:r>
      <w:r w:rsidRPr="00994BE3">
        <w:rPr>
          <w:color w:val="000000" w:themeColor="text1"/>
          <w:u w:color="000000" w:themeColor="text1"/>
        </w:rPr>
        <w:t>provide</w:t>
      </w:r>
      <w:r>
        <w:rPr>
          <w:color w:val="000000" w:themeColor="text1"/>
          <w:u w:color="000000" w:themeColor="text1"/>
        </w:rPr>
        <w:t>s</w:t>
      </w:r>
      <w:r w:rsidRPr="00994BE3">
        <w:rPr>
          <w:color w:val="000000" w:themeColor="text1"/>
          <w:u w:color="000000" w:themeColor="text1"/>
        </w:rPr>
        <w:t xml:space="preserve"> that the county assessor shall have the burden of pro</w:t>
      </w:r>
      <w:r>
        <w:rPr>
          <w:color w:val="000000" w:themeColor="text1"/>
          <w:u w:color="000000" w:themeColor="text1"/>
        </w:rPr>
        <w:t xml:space="preserve">of in a property tax appeal.  The legislation </w:t>
      </w:r>
      <w:r w:rsidRPr="00994BE3">
        <w:rPr>
          <w:color w:val="000000" w:themeColor="text1"/>
          <w:u w:color="000000" w:themeColor="text1"/>
        </w:rPr>
        <w:t>allow</w:t>
      </w:r>
      <w:r>
        <w:rPr>
          <w:color w:val="000000" w:themeColor="text1"/>
          <w:u w:color="000000" w:themeColor="text1"/>
        </w:rPr>
        <w:t>s</w:t>
      </w:r>
      <w:r w:rsidRPr="00994BE3">
        <w:rPr>
          <w:color w:val="000000" w:themeColor="text1"/>
          <w:u w:color="000000" w:themeColor="text1"/>
        </w:rPr>
        <w:t xml:space="preserve"> a taxpayer to appeal </w:t>
      </w:r>
      <w:r>
        <w:rPr>
          <w:color w:val="000000" w:themeColor="text1"/>
          <w:u w:color="000000" w:themeColor="text1"/>
        </w:rPr>
        <w:t>the value once every five years, with certain exceptions</w:t>
      </w:r>
      <w:r w:rsidRPr="00994BE3">
        <w:rPr>
          <w:color w:val="000000" w:themeColor="text1"/>
          <w:u w:color="000000" w:themeColor="text1"/>
        </w:rPr>
        <w:t>.</w:t>
      </w:r>
    </w:p>
    <w:p w:rsidR="00CD198F" w:rsidRDefault="00CD198F" w:rsidP="00CD198F"/>
    <w:p w:rsidR="00CD198F" w:rsidRDefault="00CD198F" w:rsidP="00CD198F">
      <w:r>
        <w:t xml:space="preserve">The House amended, approved, and sent to the Senate </w:t>
      </w:r>
      <w:r w:rsidRPr="00FB766C">
        <w:rPr>
          <w:b/>
          <w:u w:val="single"/>
        </w:rPr>
        <w:t>H.4640</w:t>
      </w:r>
      <w:r>
        <w:t xml:space="preserve">, a bill revising </w:t>
      </w:r>
      <w:r w:rsidRPr="00FB766C">
        <w:rPr>
          <w:b/>
        </w:rPr>
        <w:t>RESIDENT VENDOR PREFERENCES UNDER THE STATE’S CONSOLIDATED PROCUREMENT CODE</w:t>
      </w:r>
      <w:r>
        <w:t xml:space="preserve">.  Current laws governing the award of government contracts for goods and services do not allow resident vendor preferences to apply in contracts that exceed five hundred thousand dollars.  The legislation allows in-state businesses and all others that qualify for resident vendor status to receive their preferences, up to the allowed maximum, on these larger contracts.  The legislation makes other procurement code revisions, eliminating certain provisions that tie preferences to South Carolina and United States end products, and enhancing the preference allowed on bids by certain large employers, manufacturers, and other business located in South Carolina by providing for such bids to be decreased by nine rather than seven percent.   </w:t>
      </w:r>
    </w:p>
    <w:p w:rsidR="00CD198F" w:rsidRDefault="00CD198F" w:rsidP="00CD198F"/>
    <w:p w:rsidR="00CD198F" w:rsidRDefault="00CD198F" w:rsidP="00CD198F">
      <w:r>
        <w:t xml:space="preserve">The House approved and sent to the Senate </w:t>
      </w:r>
      <w:r w:rsidRPr="00492995">
        <w:rPr>
          <w:b/>
          <w:u w:val="single"/>
        </w:rPr>
        <w:t>H.4802</w:t>
      </w:r>
      <w:r>
        <w:t xml:space="preserve">, the </w:t>
      </w:r>
      <w:r w:rsidRPr="00492995">
        <w:rPr>
          <w:b/>
        </w:rPr>
        <w:t>“SOUTH CAROLINA ABANDONED BUILDINGS REVITALIZATION ACT”</w:t>
      </w:r>
      <w:r>
        <w:t xml:space="preserve">.  The legislation establishes </w:t>
      </w:r>
      <w:r w:rsidRPr="00670010">
        <w:t>in</w:t>
      </w:r>
      <w:r>
        <w:t xml:space="preserve">centives for the renovation </w:t>
      </w:r>
      <w:r w:rsidRPr="00670010">
        <w:t>and redevelopment of abandoned buildings located in South Carolina</w:t>
      </w:r>
      <w:r>
        <w:t xml:space="preserve"> by providing conditions under which a taxpayer making qualifying investments in a building abandoned for at least five years can receive a tax </w:t>
      </w:r>
      <w:r>
        <w:rPr>
          <w:color w:val="000000" w:themeColor="text1"/>
          <w:u w:color="000000" w:themeColor="text1"/>
        </w:rPr>
        <w:t xml:space="preserve">credit </w:t>
      </w:r>
      <w:r w:rsidRPr="0075071B">
        <w:rPr>
          <w:color w:val="000000" w:themeColor="text1"/>
          <w:u w:color="000000" w:themeColor="text1"/>
        </w:rPr>
        <w:t>equal to twenty</w:t>
      </w:r>
      <w:r>
        <w:rPr>
          <w:color w:val="000000" w:themeColor="text1"/>
          <w:u w:color="000000" w:themeColor="text1"/>
        </w:rPr>
        <w:noBreakHyphen/>
        <w:t>five percent of</w:t>
      </w:r>
      <w:r w:rsidRPr="0075071B">
        <w:rPr>
          <w:color w:val="000000" w:themeColor="text1"/>
          <w:u w:color="000000" w:themeColor="text1"/>
        </w:rPr>
        <w:t xml:space="preserve"> actual rehabilitation expenses</w:t>
      </w:r>
      <w:r>
        <w:rPr>
          <w:color w:val="000000" w:themeColor="text1"/>
          <w:u w:color="000000" w:themeColor="text1"/>
        </w:rPr>
        <w:t xml:space="preserve"> against </w:t>
      </w:r>
      <w:r>
        <w:t>income tax and/or property tax liability.</w:t>
      </w:r>
    </w:p>
    <w:p w:rsidR="00CD198F" w:rsidRDefault="00CD198F" w:rsidP="00CD198F"/>
    <w:p w:rsidR="00CD198F" w:rsidRDefault="00CD198F" w:rsidP="00CD198F">
      <w:r>
        <w:t xml:space="preserve">The House approved and sent to the Senate </w:t>
      </w:r>
      <w:r w:rsidRPr="006B4FDC">
        <w:rPr>
          <w:b/>
          <w:bCs/>
          <w:u w:val="single"/>
        </w:rPr>
        <w:t>H.4675</w:t>
      </w:r>
      <w:r w:rsidRPr="006B4FDC">
        <w:t xml:space="preserve">, relating to </w:t>
      </w:r>
      <w:r w:rsidRPr="006B4FDC">
        <w:rPr>
          <w:b/>
          <w:bCs/>
        </w:rPr>
        <w:t>PROHIBITED GAMBLING DEVICES</w:t>
      </w:r>
      <w:r>
        <w:t xml:space="preserve">.  </w:t>
      </w:r>
      <w:r w:rsidRPr="006B4FDC">
        <w:t>This l</w:t>
      </w:r>
      <w:r>
        <w:t xml:space="preserve">egislation specifies that those who are </w:t>
      </w:r>
      <w:r w:rsidRPr="00235B12">
        <w:t xml:space="preserve">licensed </w:t>
      </w:r>
      <w:r>
        <w:t xml:space="preserve">to </w:t>
      </w:r>
      <w:r w:rsidRPr="00235B12">
        <w:t>hold and advertise special events such as bingo, raffles, and other similar activities intended to raise money for charitable purposes</w:t>
      </w:r>
      <w:r>
        <w:t xml:space="preserve"> do not have the authority to make use of video poker machines, slot machines, or other coin-operated gambling machines and similar statutorily prohibited devices.  The legislation also specifies </w:t>
      </w:r>
      <w:r w:rsidRPr="006B4FDC">
        <w:t>that t</w:t>
      </w:r>
      <w:r>
        <w:t>hese prohibited gambling devices are not authorized for use</w:t>
      </w:r>
      <w:r w:rsidRPr="006B4FDC">
        <w:t xml:space="preserve"> in</w:t>
      </w:r>
      <w:r>
        <w:t xml:space="preserve"> the sweepstakes and promotional </w:t>
      </w:r>
      <w:r w:rsidRPr="006B4FDC">
        <w:t>game</w:t>
      </w:r>
      <w:r>
        <w:t>s that beer and wine sales permit holders are allowed to conduct</w:t>
      </w:r>
      <w:r w:rsidRPr="006B4FDC">
        <w:t>.</w:t>
      </w:r>
      <w:r>
        <w:t xml:space="preserve">  </w:t>
      </w:r>
    </w:p>
    <w:p w:rsidR="00CD198F" w:rsidRDefault="00CD198F" w:rsidP="00CD198F"/>
    <w:p w:rsidR="00CD198F" w:rsidRDefault="00CD198F" w:rsidP="00CD198F">
      <w:r>
        <w:t xml:space="preserve">The House amended, approved, and sent to the Senate </w:t>
      </w:r>
      <w:r w:rsidRPr="003230D9">
        <w:rPr>
          <w:b/>
          <w:u w:val="single"/>
        </w:rPr>
        <w:t>H.4082</w:t>
      </w:r>
      <w:r>
        <w:t xml:space="preserve">, a bill addressing </w:t>
      </w:r>
      <w:r w:rsidRPr="003230D9">
        <w:rPr>
          <w:b/>
        </w:rPr>
        <w:t>FUNDING FOR FORESTRY COMMISSION FIREFIGHTING ACTIVITIES AND EQUIPMENT</w:t>
      </w:r>
      <w:r>
        <w:t xml:space="preserve">.  The legislation provides that, from </w:t>
      </w:r>
      <w:r w:rsidRPr="003230D9">
        <w:t>July 1, 2012, through June 30, 2017, two and one</w:t>
      </w:r>
      <w:r w:rsidRPr="003230D9">
        <w:noBreakHyphen/>
        <w:t xml:space="preserve">quarter percent of </w:t>
      </w:r>
      <w:r>
        <w:t xml:space="preserve">insurance </w:t>
      </w:r>
      <w:r w:rsidRPr="003230D9">
        <w:t>premium tax</w:t>
      </w:r>
      <w:r>
        <w:t xml:space="preserve"> revenue</w:t>
      </w:r>
      <w:r w:rsidRPr="003230D9">
        <w:t xml:space="preserve"> must be transferred to the South Carolina Forestry Commission and used by that agency for firefighting and firefighting equipment replacement.</w:t>
      </w:r>
    </w:p>
    <w:p w:rsidR="00CD198F" w:rsidRDefault="00CD198F" w:rsidP="00CD198F"/>
    <w:p w:rsidR="00CD198F" w:rsidRDefault="00CD198F" w:rsidP="00CD198F">
      <w:r>
        <w:t xml:space="preserve">The House amended, approved, and sent to the Senate </w:t>
      </w:r>
      <w:r w:rsidRPr="006727FA">
        <w:rPr>
          <w:b/>
          <w:u w:val="single"/>
        </w:rPr>
        <w:t>H.4697</w:t>
      </w:r>
      <w:r>
        <w:t xml:space="preserve">, a bill relating to </w:t>
      </w:r>
      <w:r w:rsidRPr="006727FA">
        <w:rPr>
          <w:b/>
        </w:rPr>
        <w:t>SOUTH CAROLINA ARTS COMMISSION FUNDING</w:t>
      </w:r>
      <w:r>
        <w:t xml:space="preserve">.  The legislation provides that </w:t>
      </w:r>
      <w:r w:rsidRPr="00F305D9">
        <w:t>eight and one</w:t>
      </w:r>
      <w:r w:rsidRPr="00F305D9">
        <w:noBreakHyphen/>
        <w:t>half percent of the balance remaining of the general fund portion of state admissions tax revenu</w:t>
      </w:r>
      <w:r>
        <w:t xml:space="preserve">es for the previous fiscal year, </w:t>
      </w:r>
      <w:r w:rsidRPr="00F305D9">
        <w:t xml:space="preserve">after </w:t>
      </w:r>
      <w:r>
        <w:t xml:space="preserve">required </w:t>
      </w:r>
      <w:r w:rsidRPr="00F305D9">
        <w:t>transfe</w:t>
      </w:r>
      <w:r>
        <w:t>rs have been, made</w:t>
      </w:r>
      <w:r w:rsidRPr="00F305D9">
        <w:t xml:space="preserve"> must be transferred annually to the South Carolina Arts Commission</w:t>
      </w:r>
      <w:r>
        <w:t xml:space="preserve">.  </w:t>
      </w:r>
      <w:r w:rsidRPr="00F305D9">
        <w:t>The South Carolina Arts Commission shall expend at least seventy percent of funds from the admissions tax on grants to support the statewide improvement of learning and enrichment opportunities for children and communities through educational and cultural programs with proven research</w:t>
      </w:r>
      <w:r w:rsidRPr="00F305D9">
        <w:noBreakHyphen/>
        <w:t>based strategies.</w:t>
      </w:r>
    </w:p>
    <w:p w:rsidR="00CD198F" w:rsidRDefault="00CD198F" w:rsidP="00CD198F"/>
    <w:p w:rsidR="00CD198F" w:rsidRDefault="00CD198F" w:rsidP="00CD198F">
      <w:r>
        <w:t xml:space="preserve">The House amended, approved, and sent to the Senate </w:t>
      </w:r>
      <w:r w:rsidRPr="00CB0241">
        <w:rPr>
          <w:b/>
          <w:u w:val="single"/>
        </w:rPr>
        <w:t>H.3209</w:t>
      </w:r>
      <w:r>
        <w:t xml:space="preserve">, a bill authorizing </w:t>
      </w:r>
      <w:r w:rsidRPr="00CB0241">
        <w:rPr>
          <w:b/>
        </w:rPr>
        <w:t>PROTECTI</w:t>
      </w:r>
      <w:r>
        <w:rPr>
          <w:b/>
        </w:rPr>
        <w:t xml:space="preserve">ONS FOR </w:t>
      </w:r>
      <w:r w:rsidRPr="00CB0241">
        <w:rPr>
          <w:b/>
        </w:rPr>
        <w:t>PETS</w:t>
      </w:r>
      <w:r w:rsidRPr="00B77B28">
        <w:rPr>
          <w:b/>
        </w:rPr>
        <w:t xml:space="preserve"> IN COURT ORDERS OF PROTECTION FROM DOMESTIC ABUSE</w:t>
      </w:r>
      <w:r>
        <w:t xml:space="preserve"> in order to prevent the mistreatment of an animal from being used as a means of threatening or coercing a domestic abuse victim.  </w:t>
      </w:r>
      <w:r w:rsidRPr="00CB0241">
        <w:t xml:space="preserve">This legislation </w:t>
      </w:r>
      <w:r>
        <w:t xml:space="preserve">authorizes </w:t>
      </w:r>
      <w:r w:rsidRPr="00CB0241">
        <w:t>a court to</w:t>
      </w:r>
      <w:r>
        <w:t xml:space="preserve"> prohibit harm or harassment of </w:t>
      </w:r>
      <w:r w:rsidRPr="00CB0241">
        <w:t xml:space="preserve">a pet </w:t>
      </w:r>
      <w:r>
        <w:t>animal in</w:t>
      </w:r>
      <w:r w:rsidRPr="00CB0241">
        <w:t xml:space="preserve"> an order of protection from domestic abuse.   </w:t>
      </w:r>
      <w:r>
        <w:t>T</w:t>
      </w:r>
      <w:r w:rsidRPr="00CB0241">
        <w:t xml:space="preserve">he court may </w:t>
      </w:r>
      <w:r>
        <w:t xml:space="preserve">also </w:t>
      </w:r>
      <w:r w:rsidRPr="00CB0241">
        <w:t>order the temporary possession of pets</w:t>
      </w:r>
      <w:r>
        <w:t xml:space="preserve"> when providing for the temporary possession of personal property</w:t>
      </w:r>
      <w:r w:rsidRPr="00CB0241">
        <w:t>.</w:t>
      </w:r>
    </w:p>
    <w:p w:rsidR="00CD198F" w:rsidRDefault="00CD198F" w:rsidP="00CD198F"/>
    <w:p w:rsidR="00CD198F" w:rsidRDefault="00CD198F" w:rsidP="00CD198F">
      <w:r w:rsidRPr="0099751A">
        <w:t xml:space="preserve">The House approved and sent to the Senate </w:t>
      </w:r>
      <w:r w:rsidRPr="0099751A">
        <w:rPr>
          <w:b/>
          <w:u w:val="single"/>
        </w:rPr>
        <w:t>H.4516</w:t>
      </w:r>
      <w:r w:rsidRPr="0099751A">
        <w:t xml:space="preserve">, relating </w:t>
      </w:r>
      <w:r w:rsidRPr="0099751A">
        <w:rPr>
          <w:bCs/>
        </w:rPr>
        <w:t>to the</w:t>
      </w:r>
      <w:r w:rsidRPr="0099751A">
        <w:rPr>
          <w:b/>
          <w:bCs/>
          <w:i/>
          <w:iCs/>
        </w:rPr>
        <w:t xml:space="preserve"> </w:t>
      </w:r>
      <w:r w:rsidRPr="0099751A">
        <w:rPr>
          <w:b/>
          <w:bCs/>
          <w:iCs/>
        </w:rPr>
        <w:t>INVESTIGATION OF ABUSE, NEGLECT, AND EXPLOITATION OF RESIDENTS IN CERTAIN FACILITIES OPERATED BY THE STATE</w:t>
      </w:r>
      <w:r w:rsidRPr="0099751A">
        <w:rPr>
          <w:bCs/>
          <w:iCs/>
        </w:rPr>
        <w:t>.</w:t>
      </w:r>
      <w:r w:rsidRPr="0099751A">
        <w:rPr>
          <w:b/>
          <w:bCs/>
          <w:iCs/>
        </w:rPr>
        <w:t xml:space="preserve"> </w:t>
      </w:r>
      <w:r w:rsidRPr="0099751A">
        <w:t xml:space="preserve"> This legislation provides that noncriminal reports of abuse, neglect, and exploitation of persons committed to the Department of Mental Health pursuant to the Sexually Violent Predator Act must be referred by the Vulnerable Adults Investigations Unit of the State Law Enforcement Division to the Client Advocacy Program of the Department of Mental Health for investigation</w:t>
      </w:r>
      <w:r>
        <w:t>.</w:t>
      </w:r>
    </w:p>
    <w:p w:rsidR="00CD198F" w:rsidRDefault="00CD198F" w:rsidP="00CD198F"/>
    <w:p w:rsidR="00CD198F" w:rsidRDefault="00CD198F" w:rsidP="00CD198F">
      <w:r w:rsidRPr="0099751A">
        <w:t xml:space="preserve">The House approved and sent to the Senate </w:t>
      </w:r>
      <w:r w:rsidRPr="0099751A">
        <w:rPr>
          <w:b/>
          <w:u w:val="single"/>
        </w:rPr>
        <w:t>H.3987</w:t>
      </w:r>
      <w:r w:rsidRPr="0099751A">
        <w:t xml:space="preserve">, </w:t>
      </w:r>
      <w:r w:rsidRPr="0099751A">
        <w:rPr>
          <w:bCs/>
        </w:rPr>
        <w:t xml:space="preserve">legislation authorizing </w:t>
      </w:r>
      <w:r w:rsidRPr="0099751A">
        <w:rPr>
          <w:b/>
          <w:bCs/>
          <w:iCs/>
        </w:rPr>
        <w:t xml:space="preserve">CHILD SUPPORT ENFORCEMENT ASSISTANCE TO BE PROVIDED BY CLERKS OF COURT </w:t>
      </w:r>
      <w:r w:rsidRPr="0099751A">
        <w:rPr>
          <w:bCs/>
          <w:iCs/>
        </w:rPr>
        <w:t>i</w:t>
      </w:r>
      <w:r w:rsidRPr="0099751A">
        <w:t>n cases not being administered pursuant to federal law by the South Carolina Department of Social Services.  This legislation allows clerks of court to attempt to locate individuals for the purpose of establishing, modifying, and enforcing child support obligations, and it allows clerks of court access to certain enforcement information.</w:t>
      </w:r>
    </w:p>
    <w:p w:rsidR="00CD198F" w:rsidRPr="0099751A" w:rsidRDefault="00CD198F" w:rsidP="00CD198F"/>
    <w:p w:rsidR="00CD198F" w:rsidRPr="0099751A" w:rsidRDefault="00CD198F" w:rsidP="00CD198F">
      <w:r w:rsidRPr="0099751A">
        <w:t xml:space="preserve">The House amended, approved, and sent to the Senate </w:t>
      </w:r>
      <w:r w:rsidRPr="0099751A">
        <w:rPr>
          <w:b/>
          <w:u w:val="single"/>
        </w:rPr>
        <w:t>H.3274</w:t>
      </w:r>
      <w:r w:rsidRPr="0099751A">
        <w:t xml:space="preserve">, a bill establishing a procedure for a landlord in a residential rental agreement to apply for the </w:t>
      </w:r>
      <w:r w:rsidRPr="0099751A">
        <w:rPr>
          <w:b/>
        </w:rPr>
        <w:t>EXPEDITED EJECTMENT OF A TENANT FOR CAUSING MALICIOUS PROPERTY DAMAGE OR A SIGNIFICANT THREAT TO SAFETY</w:t>
      </w:r>
      <w:r w:rsidRPr="0099751A">
        <w:t>.</w:t>
      </w:r>
    </w:p>
    <w:p w:rsidR="00CD198F" w:rsidRDefault="00CD198F" w:rsidP="00CD198F"/>
    <w:p w:rsidR="00CD198F" w:rsidRDefault="00CD198F" w:rsidP="00CD198F">
      <w:r>
        <w:t xml:space="preserve">The House amended, approved, and sent to the Senate </w:t>
      </w:r>
      <w:r w:rsidRPr="006B4FDC">
        <w:rPr>
          <w:b/>
          <w:bCs/>
          <w:u w:val="single"/>
        </w:rPr>
        <w:t>H.4672</w:t>
      </w:r>
      <w:r w:rsidRPr="006B4FDC">
        <w:t xml:space="preserve">, a </w:t>
      </w:r>
      <w:r w:rsidRPr="006B4FDC">
        <w:rPr>
          <w:b/>
          <w:bCs/>
        </w:rPr>
        <w:t>PROPOSED AMENDMENT TO THE STATE CONSTITUTION RELATING TO THE ELIGIBILITY TO HOLD A POPULARLY ELECTED OFFICE IN THIS STATE.</w:t>
      </w:r>
      <w:r>
        <w:t xml:space="preserve"> </w:t>
      </w:r>
      <w:r w:rsidRPr="006B4FDC">
        <w:t xml:space="preserve"> This legislation proposes to amend the State Constitution relating to the eligibility to hold a popularly elected office in this state, specifically so as to eliminate the exception that allows a person to hold elective office if it has been fifteen or more years after the completion date of the person's sentence, including probation and parole time. </w:t>
      </w:r>
      <w:r>
        <w:t xml:space="preserve"> </w:t>
      </w:r>
      <w:r w:rsidRPr="006B4FDC">
        <w:t>The proposed amendment must be submitted to the qualified electors at the next general election for representatives.</w:t>
      </w:r>
    </w:p>
    <w:p w:rsidR="00CD198F" w:rsidRDefault="00CD198F" w:rsidP="00CD198F"/>
    <w:p w:rsidR="00CD198F" w:rsidRDefault="00CD198F" w:rsidP="00CD198F">
      <w:r>
        <w:t xml:space="preserve">The House approved and sent to the Senate </w:t>
      </w:r>
      <w:r w:rsidRPr="00CB0241">
        <w:rPr>
          <w:b/>
          <w:u w:val="single"/>
        </w:rPr>
        <w:t>H.4128</w:t>
      </w:r>
      <w:r w:rsidRPr="00CB0241">
        <w:t xml:space="preserve">, legislation authorizing </w:t>
      </w:r>
      <w:r w:rsidRPr="00CB0241">
        <w:rPr>
          <w:b/>
        </w:rPr>
        <w:t>GOLD AND SILVER AS LEGAL TENDER</w:t>
      </w:r>
      <w:r w:rsidRPr="00CB0241">
        <w:t>.  To the full extent allowed by the United States Constitution, this legislation allows minted gold and silver coins as legal tender for payment of any debt public or private.  The legislation further provides that no person may be compelled to accept or tender gold or silver coin, minted or otherwise.  A transaction for the purchase of gold or silver coin is not subject to ad valorem or sales tax imposed by South Carolina.</w:t>
      </w:r>
      <w:r>
        <w:t xml:space="preserve">  </w:t>
      </w:r>
      <w:r w:rsidRPr="00CB0241">
        <w:rPr>
          <w:b/>
          <w:u w:val="single"/>
        </w:rPr>
        <w:t>H.4128</w:t>
      </w:r>
      <w:r w:rsidRPr="00CB0241">
        <w:rPr>
          <w:b/>
        </w:rPr>
        <w:t xml:space="preserve"> </w:t>
      </w:r>
      <w:r w:rsidRPr="00CB0241">
        <w:t xml:space="preserve">also establishes a nine-member </w:t>
      </w:r>
      <w:r w:rsidRPr="00CB0241">
        <w:rPr>
          <w:b/>
        </w:rPr>
        <w:t>JOINT COMMITTEE FOR THE ADOPTION OF AN ALTERNATIVE FORM OF CURRENCY</w:t>
      </w:r>
      <w:r w:rsidRPr="00CB0241">
        <w:t>.  This committee is composed of three Senators appointed by the Chairman of the Senate Finance Committee; three members of the House of Representatives appointed by the Chairman of the Ways and Means Committee; and three representatives of the business community, one being a certified public accountant, appointed by the Governor.  The committee must make a detailed and careful study of the need, means and schedule for establishing an alternative currency within the State of South Carolina.  The committee must report its findings to the General Assembly and Governor by June 30, 2012, at which time the committee will be dissolved.  These findings and recommendations must be published and made available to the public.</w:t>
      </w:r>
    </w:p>
    <w:p w:rsidR="00CD198F" w:rsidRDefault="00CD198F" w:rsidP="00CD198F"/>
    <w:p w:rsidR="00CD198F" w:rsidRDefault="00CD198F" w:rsidP="00CD198F">
      <w:r>
        <w:t xml:space="preserve">The House amended, approved, and sent to the Senate </w:t>
      </w:r>
      <w:r w:rsidRPr="00CB0241">
        <w:rPr>
          <w:b/>
          <w:bCs/>
          <w:iCs/>
          <w:u w:val="single"/>
        </w:rPr>
        <w:t>H.5051</w:t>
      </w:r>
      <w:r w:rsidRPr="00CB0241">
        <w:rPr>
          <w:bCs/>
          <w:iCs/>
        </w:rPr>
        <w:t>.</w:t>
      </w:r>
      <w:r w:rsidRPr="00CB0241">
        <w:t xml:space="preserve">  This legislation provides that the</w:t>
      </w:r>
      <w:r w:rsidRPr="00CB0241">
        <w:rPr>
          <w:b/>
        </w:rPr>
        <w:t xml:space="preserve"> MISSION OF FOUR YEAR COLLEGES AND UNIVERSITIES INCLUDES HIGHLY FOCUSED DOCTORAL DEGREES</w:t>
      </w:r>
      <w:r w:rsidRPr="00CB0241">
        <w:t xml:space="preserve"> that are not unnecessarily duplicative of any university doctoral program; reflect the unique research expertise of a cadre of faculty in the discipline sufficient to sustain doctoral level research at the four-year institution; and meet the needs of the State.</w:t>
      </w:r>
    </w:p>
    <w:p w:rsidR="00CD198F" w:rsidRDefault="00CD198F" w:rsidP="00CD198F"/>
    <w:p w:rsidR="00CD198F" w:rsidRDefault="00CD198F" w:rsidP="00CD198F">
      <w:r>
        <w:t xml:space="preserve">The House amended, approved, and sent to the Senate </w:t>
      </w:r>
      <w:r w:rsidRPr="009211E9">
        <w:rPr>
          <w:b/>
          <w:u w:val="single"/>
        </w:rPr>
        <w:t>H.3710</w:t>
      </w:r>
      <w:r>
        <w:t xml:space="preserve">, a bill providing authority for the </w:t>
      </w:r>
      <w:r w:rsidRPr="002C05C0">
        <w:rPr>
          <w:b/>
        </w:rPr>
        <w:t xml:space="preserve">ISSUANCE OF </w:t>
      </w:r>
      <w:r w:rsidRPr="009211E9">
        <w:rPr>
          <w:b/>
        </w:rPr>
        <w:t xml:space="preserve">TEMPORARY PROFESSIONAL AND OCCUPATIONAL LICENSES </w:t>
      </w:r>
      <w:r>
        <w:rPr>
          <w:b/>
        </w:rPr>
        <w:t xml:space="preserve">TO SPOUSES OF </w:t>
      </w:r>
      <w:r w:rsidRPr="009211E9">
        <w:rPr>
          <w:b/>
        </w:rPr>
        <w:t>ACTIVE DUTY MILITARY PERSONNEL</w:t>
      </w:r>
      <w:r>
        <w:rPr>
          <w:b/>
          <w:i/>
        </w:rPr>
        <w:t xml:space="preserve"> </w:t>
      </w:r>
      <w:r>
        <w:t>stationed in South Carolina.  The legislation establishes the conditions under which</w:t>
      </w:r>
      <w:r w:rsidRPr="0092266D">
        <w:t xml:space="preserve"> a board or commission that regulates the licensure of a profession or occupation may issue a </w:t>
      </w:r>
      <w:r>
        <w:t>six-</w:t>
      </w:r>
      <w:r w:rsidRPr="002328DD">
        <w:t>month</w:t>
      </w:r>
      <w:r>
        <w:t xml:space="preserve"> </w:t>
      </w:r>
      <w:r w:rsidRPr="0092266D">
        <w:t>temporary license to the spouse of an active duty member of the United States Armed Forces</w:t>
      </w:r>
      <w:r>
        <w:t xml:space="preserve"> </w:t>
      </w:r>
      <w:r w:rsidRPr="002328DD">
        <w:t>assi</w:t>
      </w:r>
      <w:r>
        <w:t>gned to a duty station in this s</w:t>
      </w:r>
      <w:r w:rsidRPr="002328DD">
        <w:t>tate</w:t>
      </w:r>
      <w:r>
        <w:t>.  In order to obtain a temporary license, an applicant must meet the legislation’s requirements, including holding a valid license issued in another jurisdiction and passing applicable criminal background checks</w:t>
      </w:r>
      <w:r w:rsidRPr="0092266D">
        <w:t>.</w:t>
      </w:r>
    </w:p>
    <w:p w:rsidR="00CD198F" w:rsidRDefault="00CD198F" w:rsidP="00CD198F"/>
    <w:p w:rsidR="00CD198F" w:rsidRDefault="00CD198F" w:rsidP="00CD198F">
      <w:r>
        <w:t xml:space="preserve">The House approved and sent to the Senate </w:t>
      </w:r>
      <w:r w:rsidRPr="00AC399D">
        <w:rPr>
          <w:b/>
          <w:u w:val="single"/>
        </w:rPr>
        <w:t>H.4637</w:t>
      </w:r>
      <w:r>
        <w:t xml:space="preserve">.  This bill requires </w:t>
      </w:r>
      <w:r>
        <w:rPr>
          <w:color w:val="000000" w:themeColor="text1"/>
        </w:rPr>
        <w:t xml:space="preserve">each regional transportation authority to develop and implement a program within its service area that makes </w:t>
      </w:r>
      <w:r w:rsidRPr="00AC399D">
        <w:rPr>
          <w:b/>
          <w:color w:val="000000" w:themeColor="text1"/>
        </w:rPr>
        <w:t>PUBLIC TRANSPORTATION AVAILABLE AT NO CHARGE TO DISABLED VETERANS</w:t>
      </w:r>
      <w:r>
        <w:rPr>
          <w:color w:val="000000" w:themeColor="text1"/>
        </w:rPr>
        <w:t xml:space="preserve"> and former prisoners of war.</w:t>
      </w:r>
    </w:p>
    <w:p w:rsidR="00CD198F" w:rsidRDefault="00CD198F" w:rsidP="00CD198F"/>
    <w:p w:rsidR="00CD198F" w:rsidRDefault="00CD198F" w:rsidP="00CD198F">
      <w:r>
        <w:t xml:space="preserve">The House approved and sent to the Senate </w:t>
      </w:r>
      <w:r w:rsidRPr="00D2056A">
        <w:rPr>
          <w:b/>
          <w:u w:val="single"/>
        </w:rPr>
        <w:t>H.5150</w:t>
      </w:r>
      <w:r>
        <w:t xml:space="preserve">.  Responding to an </w:t>
      </w:r>
      <w:r w:rsidRPr="00A1498B">
        <w:rPr>
          <w:color w:val="000000" w:themeColor="text1"/>
          <w:u w:color="000000" w:themeColor="text1"/>
        </w:rPr>
        <w:t xml:space="preserve">opinion </w:t>
      </w:r>
      <w:r>
        <w:rPr>
          <w:color w:val="000000" w:themeColor="text1"/>
          <w:u w:color="000000" w:themeColor="text1"/>
        </w:rPr>
        <w:t>recently issued by</w:t>
      </w:r>
      <w:r w:rsidRPr="00A1498B">
        <w:rPr>
          <w:color w:val="000000" w:themeColor="text1"/>
          <w:u w:color="000000" w:themeColor="text1"/>
        </w:rPr>
        <w:t xml:space="preserve"> the </w:t>
      </w:r>
      <w:r>
        <w:rPr>
          <w:color w:val="000000" w:themeColor="text1"/>
          <w:u w:color="000000" w:themeColor="text1"/>
        </w:rPr>
        <w:t>S</w:t>
      </w:r>
      <w:r w:rsidRPr="00A1498B">
        <w:rPr>
          <w:color w:val="000000" w:themeColor="text1"/>
          <w:u w:color="000000" w:themeColor="text1"/>
        </w:rPr>
        <w:t xml:space="preserve">outh </w:t>
      </w:r>
      <w:r>
        <w:rPr>
          <w:color w:val="000000" w:themeColor="text1"/>
          <w:u w:color="000000" w:themeColor="text1"/>
        </w:rPr>
        <w:t>C</w:t>
      </w:r>
      <w:r w:rsidRPr="00A1498B">
        <w:rPr>
          <w:color w:val="000000" w:themeColor="text1"/>
          <w:u w:color="000000" w:themeColor="text1"/>
        </w:rPr>
        <w:t xml:space="preserve">arolina </w:t>
      </w:r>
      <w:r>
        <w:rPr>
          <w:color w:val="000000" w:themeColor="text1"/>
          <w:u w:color="000000" w:themeColor="text1"/>
        </w:rPr>
        <w:t>S</w:t>
      </w:r>
      <w:r w:rsidRPr="00A1498B">
        <w:rPr>
          <w:color w:val="000000" w:themeColor="text1"/>
          <w:u w:color="000000" w:themeColor="text1"/>
        </w:rPr>
        <w:t xml:space="preserve">upreme </w:t>
      </w:r>
      <w:r>
        <w:rPr>
          <w:color w:val="000000" w:themeColor="text1"/>
          <w:u w:color="000000" w:themeColor="text1"/>
        </w:rPr>
        <w:t>C</w:t>
      </w:r>
      <w:r w:rsidRPr="00A1498B">
        <w:rPr>
          <w:color w:val="000000" w:themeColor="text1"/>
          <w:u w:color="000000" w:themeColor="text1"/>
        </w:rPr>
        <w:t>ourt</w:t>
      </w:r>
      <w:r>
        <w:rPr>
          <w:color w:val="000000" w:themeColor="text1"/>
          <w:u w:color="000000" w:themeColor="text1"/>
        </w:rPr>
        <w:t xml:space="preserve">, this bill reenacts a code provision to assert </w:t>
      </w:r>
      <w:r w:rsidRPr="00A1498B">
        <w:rPr>
          <w:color w:val="000000" w:themeColor="text1"/>
          <w:u w:color="000000" w:themeColor="text1"/>
        </w:rPr>
        <w:t>that th</w:t>
      </w:r>
      <w:r>
        <w:rPr>
          <w:color w:val="000000" w:themeColor="text1"/>
          <w:u w:color="000000" w:themeColor="text1"/>
        </w:rPr>
        <w:t>e</w:t>
      </w:r>
      <w:r w:rsidRPr="00A1498B">
        <w:rPr>
          <w:color w:val="000000" w:themeColor="text1"/>
          <w:u w:color="000000" w:themeColor="text1"/>
        </w:rPr>
        <w:t xml:space="preserve"> </w:t>
      </w:r>
      <w:r w:rsidRPr="00D2056A">
        <w:rPr>
          <w:b/>
          <w:color w:val="000000" w:themeColor="text1"/>
          <w:u w:color="000000" w:themeColor="text1"/>
        </w:rPr>
        <w:t xml:space="preserve">LIMITED LIABILITY </w:t>
      </w:r>
      <w:r w:rsidRPr="00FC3E71">
        <w:rPr>
          <w:b/>
          <w:color w:val="000000" w:themeColor="text1"/>
          <w:u w:color="000000" w:themeColor="text1"/>
        </w:rPr>
        <w:t>COMPANY</w:t>
      </w:r>
      <w:r>
        <w:rPr>
          <w:b/>
          <w:color w:val="000000" w:themeColor="text1"/>
          <w:u w:color="000000" w:themeColor="text1"/>
        </w:rPr>
        <w:t xml:space="preserve"> </w:t>
      </w:r>
      <w:r w:rsidRPr="00D2056A">
        <w:rPr>
          <w:b/>
          <w:color w:val="000000" w:themeColor="text1"/>
          <w:u w:color="000000" w:themeColor="text1"/>
        </w:rPr>
        <w:t>ACT WAS INTENDED BY THE GENERAL ASSEMBLY TO SHIELD A MEMBER OF</w:t>
      </w:r>
      <w:r>
        <w:rPr>
          <w:b/>
          <w:color w:val="000000" w:themeColor="text1"/>
          <w:u w:color="000000" w:themeColor="text1"/>
        </w:rPr>
        <w:t xml:space="preserve"> A </w:t>
      </w:r>
      <w:r w:rsidRPr="00FC3E71">
        <w:rPr>
          <w:b/>
          <w:color w:val="000000" w:themeColor="text1"/>
          <w:u w:color="000000" w:themeColor="text1"/>
        </w:rPr>
        <w:t>LIMITED LIABILITY COMPANY</w:t>
      </w:r>
      <w:r>
        <w:rPr>
          <w:b/>
          <w:color w:val="000000" w:themeColor="text1"/>
          <w:u w:color="000000" w:themeColor="text1"/>
        </w:rPr>
        <w:t xml:space="preserve"> </w:t>
      </w:r>
      <w:r w:rsidRPr="00D2056A">
        <w:rPr>
          <w:b/>
          <w:color w:val="000000" w:themeColor="text1"/>
          <w:u w:color="000000" w:themeColor="text1"/>
        </w:rPr>
        <w:t xml:space="preserve">FROM PERSONAL LIABILITY </w:t>
      </w:r>
      <w:r w:rsidRPr="00A1498B">
        <w:rPr>
          <w:color w:val="000000" w:themeColor="text1"/>
          <w:u w:color="000000" w:themeColor="text1"/>
        </w:rPr>
        <w:t>for actions taken in the ordina</w:t>
      </w:r>
      <w:r>
        <w:rPr>
          <w:color w:val="000000" w:themeColor="text1"/>
          <w:u w:color="000000" w:themeColor="text1"/>
        </w:rPr>
        <w:t>ry course of business of the LLC</w:t>
      </w:r>
      <w:r w:rsidRPr="00A1498B">
        <w:rPr>
          <w:color w:val="000000" w:themeColor="text1"/>
          <w:u w:color="000000" w:themeColor="text1"/>
        </w:rPr>
        <w:t>.</w:t>
      </w:r>
    </w:p>
    <w:p w:rsidR="00CD198F" w:rsidRDefault="00CD198F" w:rsidP="00CD198F"/>
    <w:p w:rsidR="00CD198F" w:rsidRDefault="00CD198F" w:rsidP="00CD198F"/>
    <w:p w:rsidR="00CD198F" w:rsidRDefault="00CD198F" w:rsidP="00CD198F"/>
    <w:p w:rsidR="00CD198F" w:rsidRDefault="00CD198F" w:rsidP="00CD198F">
      <w:r>
        <w:t xml:space="preserve">The House approved and sent to the Senate </w:t>
      </w:r>
      <w:r w:rsidRPr="002D5F94">
        <w:rPr>
          <w:b/>
          <w:u w:val="single"/>
        </w:rPr>
        <w:t>H.4766</w:t>
      </w:r>
      <w:r>
        <w:t xml:space="preserve"> </w:t>
      </w:r>
      <w:r w:rsidRPr="002D5F94">
        <w:t>the</w:t>
      </w:r>
      <w:r w:rsidRPr="002D5F94">
        <w:rPr>
          <w:b/>
        </w:rPr>
        <w:t xml:space="preserve"> "SOUTH CAROLINA BENEFIT CORPORATION ACT"</w:t>
      </w:r>
      <w:r w:rsidRPr="002D5F94">
        <w:t xml:space="preserve">.  </w:t>
      </w:r>
      <w:r>
        <w:t xml:space="preserve">The legislation establishes a mechanism for organizing as, or converting to, a </w:t>
      </w:r>
      <w:r w:rsidRPr="002D5F94">
        <w:rPr>
          <w:color w:val="000000"/>
        </w:rPr>
        <w:t>benefit corporation</w:t>
      </w:r>
      <w:r>
        <w:rPr>
          <w:color w:val="000000"/>
        </w:rPr>
        <w:t xml:space="preserve">, </w:t>
      </w:r>
      <w:r>
        <w:t>a</w:t>
      </w:r>
      <w:r w:rsidRPr="00611DA5">
        <w:t xml:space="preserve"> domestic corporation</w:t>
      </w:r>
      <w:r>
        <w:t xml:space="preserve"> arrangement that involves not only accountability to the interests of corporate shareholders but also adherence to </w:t>
      </w:r>
      <w:r w:rsidRPr="002D5F94">
        <w:rPr>
          <w:color w:val="000000"/>
        </w:rPr>
        <w:t>third-party standard</w:t>
      </w:r>
      <w:r>
        <w:rPr>
          <w:color w:val="000000"/>
        </w:rPr>
        <w:t xml:space="preserve">s for benefiting the public welfare through environmental, </w:t>
      </w:r>
      <w:r>
        <w:t>religious, charitable, scientific, literary, or educational missions and similar pursuits.  With regard</w:t>
      </w:r>
      <w:r w:rsidRPr="002D5F94">
        <w:t xml:space="preserve"> to accountability, </w:t>
      </w:r>
      <w:r w:rsidRPr="002D5F94">
        <w:rPr>
          <w:color w:val="000000"/>
        </w:rPr>
        <w:t>benefit corporations</w:t>
      </w:r>
      <w:r w:rsidRPr="002D5F94">
        <w:rPr>
          <w:color w:val="000000"/>
          <w:lang w:val="en-GB"/>
        </w:rPr>
        <w:t xml:space="preserve"> are required to consider the impact of their decisions not only on shareholders but also on workers, community, and the environment.  Additionally, benefit corporations</w:t>
      </w:r>
      <w:r w:rsidRPr="002D5F94">
        <w:rPr>
          <w:color w:val="000000"/>
        </w:rPr>
        <w:t xml:space="preserve"> must publicly report annually on overall social </w:t>
      </w:r>
      <w:r>
        <w:rPr>
          <w:color w:val="000000"/>
        </w:rPr>
        <w:t xml:space="preserve">or </w:t>
      </w:r>
      <w:r w:rsidRPr="002D5F94">
        <w:rPr>
          <w:color w:val="000000"/>
        </w:rPr>
        <w:t>environmental performance against a third party standard.  A benefit corporation may include in its governing documents other corporate purposes, including engaging in any lawful business.  This status has no tax implication for the corporation.  A benefit corporation may terminate its status by amending its governing documents.</w:t>
      </w:r>
    </w:p>
    <w:p w:rsidR="00CD198F" w:rsidRDefault="00CD198F" w:rsidP="00CD198F"/>
    <w:p w:rsidR="00CD198F" w:rsidRDefault="00CD198F" w:rsidP="00CD198F">
      <w:r>
        <w:t xml:space="preserve">The House approved and sent to the Senate </w:t>
      </w:r>
      <w:r w:rsidRPr="005F492C">
        <w:rPr>
          <w:b/>
          <w:u w:val="single"/>
        </w:rPr>
        <w:t>H.4956</w:t>
      </w:r>
      <w:r>
        <w:t xml:space="preserve">, a joint resolution by which the </w:t>
      </w:r>
      <w:r w:rsidRPr="00C944F1">
        <w:t xml:space="preserve">South Carolina General Assembly requests the President of the United States of America </w:t>
      </w:r>
      <w:r>
        <w:t xml:space="preserve">to </w:t>
      </w:r>
      <w:r w:rsidRPr="00C944F1">
        <w:t xml:space="preserve">issue an executive order to the Department of Interior to lift the 2010 ban on all </w:t>
      </w:r>
      <w:r w:rsidRPr="005F492C">
        <w:rPr>
          <w:b/>
        </w:rPr>
        <w:t>OFFSHORE DRILLING EXPLORATION</w:t>
      </w:r>
      <w:r w:rsidRPr="00C944F1">
        <w:t xml:space="preserve"> within the outer continental shelf lands </w:t>
      </w:r>
      <w:r>
        <w:t xml:space="preserve">and </w:t>
      </w:r>
      <w:r w:rsidRPr="00C944F1">
        <w:t>expedite all permitting requiremen</w:t>
      </w:r>
      <w:r>
        <w:t xml:space="preserve">ts for the development of the nation’s </w:t>
      </w:r>
      <w:r w:rsidRPr="00C944F1">
        <w:t>abunda</w:t>
      </w:r>
      <w:r>
        <w:t xml:space="preserve">nt oil and natural gas </w:t>
      </w:r>
      <w:r w:rsidRPr="00C944F1">
        <w:t>energy resources.</w:t>
      </w:r>
    </w:p>
    <w:p w:rsidR="00CD198F" w:rsidRDefault="00CD198F" w:rsidP="00CD198F"/>
    <w:p w:rsidR="00CD198F" w:rsidRPr="0099751A" w:rsidRDefault="00CD198F" w:rsidP="00CD198F">
      <w:r w:rsidRPr="0099751A">
        <w:t xml:space="preserve">The House amended, approved, and sent to the Senate </w:t>
      </w:r>
      <w:r w:rsidRPr="0099751A">
        <w:rPr>
          <w:b/>
          <w:u w:val="single"/>
        </w:rPr>
        <w:t>H.4687</w:t>
      </w:r>
      <w:r w:rsidRPr="0099751A">
        <w:t xml:space="preserve">, regarding the </w:t>
      </w:r>
      <w:r w:rsidRPr="0099751A">
        <w:rPr>
          <w:b/>
        </w:rPr>
        <w:t>ELECTRONIC TRANSMITTAL OF DEATH CERTIFICATES</w:t>
      </w:r>
      <w:r w:rsidRPr="0099751A">
        <w:t>.  The bill requires death certificates to be electronically filed with the Bureau of Vital Statistics.  Death certificates must be transmitted electronically between the funeral home director and the physician, coroner, or medical examiner certifying the cause of death in order to document the death certificate information.  Required signatures on death certificates must be provided by electronic signature.  An individual who acts, without compensation, as a funeral director on behalf of a deceased family member or friend; physicians certifying fewer than twelve deaths per year; or funeral homes that perform fewer than twelve funerals per year are exempt from the requirement.</w:t>
      </w:r>
    </w:p>
    <w:p w:rsidR="00CD198F" w:rsidRPr="0099751A" w:rsidRDefault="00CD198F" w:rsidP="00CD198F"/>
    <w:p w:rsidR="00CD198F" w:rsidRPr="0099751A" w:rsidRDefault="00CD198F" w:rsidP="00CD198F">
      <w:r w:rsidRPr="0099751A">
        <w:t xml:space="preserve">The House approved and sent to the Senate </w:t>
      </w:r>
      <w:r w:rsidRPr="0099751A">
        <w:rPr>
          <w:b/>
          <w:u w:val="single"/>
        </w:rPr>
        <w:t>H.4821</w:t>
      </w:r>
      <w:r w:rsidRPr="0099751A">
        <w:t xml:space="preserve">, a bill authorizing the collection of a fee for </w:t>
      </w:r>
      <w:r w:rsidRPr="0099751A">
        <w:rPr>
          <w:b/>
        </w:rPr>
        <w:t>FILING COURT DOCUMENTS BY ELECTRONIC MEANS</w:t>
      </w:r>
      <w:r w:rsidRPr="0099751A">
        <w:t xml:space="preserve"> from a South Carolina Judicial Department integrated electronic filing (e</w:t>
      </w:r>
      <w:r w:rsidRPr="0099751A">
        <w:noBreakHyphen/>
        <w:t>filing) system.   The amount of the fee is to be set by the Chief Justice of the South Carolina Supreme Court and all fees collected must be dedicated to the support of court technology.</w:t>
      </w:r>
    </w:p>
    <w:p w:rsidR="00CD198F" w:rsidRPr="0099751A" w:rsidRDefault="00CD198F" w:rsidP="00CD198F"/>
    <w:p w:rsidR="00CD198F" w:rsidRDefault="00CD198F" w:rsidP="00CD198F">
      <w:r w:rsidRPr="0099751A">
        <w:t xml:space="preserve">The House approved and sent to the Senate </w:t>
      </w:r>
      <w:r w:rsidRPr="0099751A">
        <w:rPr>
          <w:b/>
          <w:u w:val="single"/>
        </w:rPr>
        <w:t>H.4758</w:t>
      </w:r>
      <w:r w:rsidRPr="0099751A">
        <w:t>.  The legislation eliminates provisions relating to the role of jury commissioners in</w:t>
      </w:r>
      <w:r w:rsidRPr="0099751A">
        <w:rPr>
          <w:b/>
        </w:rPr>
        <w:t xml:space="preserve"> SUMMONING JURORS IN CIRCUIT COURT</w:t>
      </w:r>
      <w:r w:rsidRPr="0099751A">
        <w:t xml:space="preserve"> and instead allows the clerk of court or the deputy clerk to perform the function of drawing and summoning jurors.</w:t>
      </w:r>
    </w:p>
    <w:p w:rsidR="00CD198F" w:rsidRDefault="00CD198F" w:rsidP="00CD198F"/>
    <w:p w:rsidR="00CD198F" w:rsidRDefault="00CD198F" w:rsidP="00CD198F">
      <w:r>
        <w:t xml:space="preserve">The House amended and gave second reading approval to </w:t>
      </w:r>
      <w:r w:rsidRPr="0081445A">
        <w:rPr>
          <w:b/>
          <w:u w:val="single"/>
        </w:rPr>
        <w:t>H.3079</w:t>
      </w:r>
      <w:r>
        <w:t xml:space="preserve">, a bill providing for </w:t>
      </w:r>
      <w:r w:rsidRPr="0081445A">
        <w:rPr>
          <w:b/>
        </w:rPr>
        <w:t>CHARITABLE BINGO REVISIONS</w:t>
      </w:r>
      <w:r>
        <w:t xml:space="preserve">.  The legislation creates the Charitable Bingo Advisory Committee </w:t>
      </w:r>
      <w:r>
        <w:rPr>
          <w:color w:val="000000" w:themeColor="text1"/>
          <w:u w:color="000000" w:themeColor="text1"/>
        </w:rPr>
        <w:t xml:space="preserve">to </w:t>
      </w:r>
      <w:r w:rsidRPr="00A76853">
        <w:rPr>
          <w:color w:val="000000" w:themeColor="text1"/>
          <w:u w:color="000000" w:themeColor="text1"/>
        </w:rPr>
        <w:t>address</w:t>
      </w:r>
      <w:r>
        <w:rPr>
          <w:color w:val="000000" w:themeColor="text1"/>
          <w:u w:color="000000" w:themeColor="text1"/>
        </w:rPr>
        <w:t xml:space="preserve">, in an advisory capacity, </w:t>
      </w:r>
      <w:r w:rsidRPr="00A76853">
        <w:rPr>
          <w:color w:val="000000" w:themeColor="text1"/>
          <w:u w:color="000000" w:themeColor="text1"/>
        </w:rPr>
        <w:t>issues arising in the charitable bingo industry</w:t>
      </w:r>
      <w:r>
        <w:rPr>
          <w:color w:val="000000" w:themeColor="text1"/>
          <w:u w:color="000000" w:themeColor="text1"/>
        </w:rPr>
        <w:t xml:space="preserve"> including, </w:t>
      </w:r>
      <w:r w:rsidRPr="00A76853">
        <w:rPr>
          <w:color w:val="000000" w:themeColor="text1"/>
          <w:u w:color="000000" w:themeColor="text1"/>
        </w:rPr>
        <w:t>modernization of the industry, expansion of products, streamlining the regulatory process, and improvement of communication toward the ends of conformance and compliance with the Bingo Tax Act.</w:t>
      </w:r>
      <w:r>
        <w:t xml:space="preserve">  The legislation provides for the committee’s membership and requires a </w:t>
      </w:r>
      <w:r>
        <w:rPr>
          <w:color w:val="000000" w:themeColor="text1"/>
          <w:u w:color="000000" w:themeColor="text1"/>
        </w:rPr>
        <w:t>D</w:t>
      </w:r>
      <w:r w:rsidRPr="00A76853">
        <w:rPr>
          <w:color w:val="000000" w:themeColor="text1"/>
          <w:u w:color="000000" w:themeColor="text1"/>
        </w:rPr>
        <w:t xml:space="preserve">epartment </w:t>
      </w:r>
      <w:r>
        <w:rPr>
          <w:color w:val="000000" w:themeColor="text1"/>
          <w:u w:color="000000" w:themeColor="text1"/>
        </w:rPr>
        <w:t xml:space="preserve">of Revenue </w:t>
      </w:r>
      <w:r w:rsidRPr="00A76853">
        <w:rPr>
          <w:color w:val="000000" w:themeColor="text1"/>
          <w:u w:color="000000" w:themeColor="text1"/>
        </w:rPr>
        <w:t>employee, who is knowledgeable about the provisions of the Bingo Tax Act, to serve as liaison with the committee.</w:t>
      </w:r>
      <w:r>
        <w:t xml:space="preserve">  The legislation provides for the establishment of an informational charitable bingo website by the Department of Revenue to serve as a clearinghouse for information and requires the department</w:t>
      </w:r>
      <w:r w:rsidRPr="00CD0F07">
        <w:t>’</w:t>
      </w:r>
      <w:r>
        <w:t xml:space="preserve">s response to inquiries as permanently accessible advisory opinions.  The legislation provides for various revisions to bingo provisions.  Notably, the legislation </w:t>
      </w:r>
      <w:r w:rsidRPr="00BB169D">
        <w:t>broadens provisions for a bingo gaming session to include several types of instant bingo games.</w:t>
      </w:r>
    </w:p>
    <w:p w:rsidR="00CD198F" w:rsidRDefault="00CD198F" w:rsidP="00CD198F"/>
    <w:p w:rsidR="00CD198F" w:rsidRDefault="00CD198F" w:rsidP="00CD198F">
      <w:r>
        <w:t xml:space="preserve">The House amended, approved, and sent to the Senate </w:t>
      </w:r>
      <w:r w:rsidRPr="00EF295A">
        <w:rPr>
          <w:b/>
          <w:u w:val="single"/>
        </w:rPr>
        <w:t>H.5029</w:t>
      </w:r>
      <w:r w:rsidRPr="00534BE9">
        <w:t>,</w:t>
      </w:r>
      <w:r>
        <w:t xml:space="preserve"> a bill establishing conditions for </w:t>
      </w:r>
      <w:r w:rsidRPr="00534BE9">
        <w:t xml:space="preserve">the </w:t>
      </w:r>
      <w:r w:rsidRPr="00534BE9">
        <w:rPr>
          <w:b/>
        </w:rPr>
        <w:t>OFF</w:t>
      </w:r>
      <w:r w:rsidRPr="00534BE9">
        <w:rPr>
          <w:b/>
        </w:rPr>
        <w:noBreakHyphen/>
        <w:t>SITE DISPLAY OF AUTOMOBILES AND TRUCKS</w:t>
      </w:r>
      <w:r>
        <w:t xml:space="preserve"> by vehicle dealers at charitable functions, school or church fundraising events, town festivals, and similar occasions.</w:t>
      </w:r>
    </w:p>
    <w:p w:rsidR="00CD198F" w:rsidRPr="0099751A" w:rsidRDefault="00CD198F" w:rsidP="00CD198F"/>
    <w:p w:rsidR="00CD198F" w:rsidRPr="0099751A" w:rsidRDefault="00CD198F" w:rsidP="00CD198F">
      <w:r w:rsidRPr="0099751A">
        <w:t xml:space="preserve">The House approved and sent to Senate </w:t>
      </w:r>
      <w:r w:rsidRPr="0099751A">
        <w:rPr>
          <w:b/>
          <w:u w:val="single"/>
        </w:rPr>
        <w:t>H.4957</w:t>
      </w:r>
      <w:r w:rsidRPr="0099751A">
        <w:t xml:space="preserve">.  This joint resolution provides that, in 2013 and 2014, the annual </w:t>
      </w:r>
      <w:r w:rsidRPr="0099751A">
        <w:rPr>
          <w:b/>
        </w:rPr>
        <w:t>FEE FOR THE AUTOMOBILE MANUFACTURER STANDARD LICENSE PLATE</w:t>
      </w:r>
      <w:r w:rsidRPr="0099751A">
        <w:t xml:space="preserve"> for vehicles in the manufacturer’s employee benefit program and for the testing, distribution, evaluation, and promotion of its vehicles is seven hundred two dollars.  The legislation provides that twenty dollars of each fee is credited to the General Fund of the state and the balance to local governments.  </w:t>
      </w:r>
      <w:r w:rsidRPr="0099751A">
        <w:rPr>
          <w:color w:val="000000"/>
        </w:rPr>
        <w:t>In the case of employees participating in the benefit program who reside outside of this State, the entire fee must be credited to the General Fund of the state.</w:t>
      </w:r>
    </w:p>
    <w:p w:rsidR="00CD198F" w:rsidRDefault="00CD198F" w:rsidP="00CD198F"/>
    <w:p w:rsidR="00CD198F" w:rsidRDefault="00CD198F" w:rsidP="00CD198F">
      <w:r>
        <w:t xml:space="preserve">The House approved and sent to the Senate </w:t>
      </w:r>
      <w:r w:rsidRPr="00B079D3">
        <w:rPr>
          <w:b/>
          <w:u w:val="single"/>
        </w:rPr>
        <w:t>H.4824</w:t>
      </w:r>
      <w:r>
        <w:t xml:space="preserve">, a joint resolution relating to the </w:t>
      </w:r>
      <w:r w:rsidRPr="00320EE6">
        <w:rPr>
          <w:b/>
        </w:rPr>
        <w:t>REPEAL OF DRIVER’S LICENSE SUSPENSION</w:t>
      </w:r>
      <w:r>
        <w:rPr>
          <w:b/>
        </w:rPr>
        <w:t>S</w:t>
      </w:r>
      <w:r w:rsidRPr="00320EE6">
        <w:rPr>
          <w:b/>
        </w:rPr>
        <w:t xml:space="preserve"> FOR CONTROLLED SUBSTANCE VIOLATIONS</w:t>
      </w:r>
      <w:r>
        <w:t xml:space="preserve">.  </w:t>
      </w:r>
      <w:r w:rsidRPr="00B05744">
        <w:t xml:space="preserve">This </w:t>
      </w:r>
      <w:r>
        <w:t>joint resolution</w:t>
      </w:r>
      <w:r w:rsidRPr="00B05744">
        <w:t xml:space="preserve"> makes revisions pertaining to the </w:t>
      </w:r>
      <w:r w:rsidRPr="00B05744">
        <w:rPr>
          <w:bCs/>
        </w:rPr>
        <w:t xml:space="preserve">repeal of Section 56-1-754, which relates to the </w:t>
      </w:r>
      <w:r w:rsidRPr="00320EE6">
        <w:rPr>
          <w:bCs/>
        </w:rPr>
        <w:t>suspension of a driver’s license of a person convicted of a controlled substance violation</w:t>
      </w:r>
      <w:r w:rsidRPr="00B05744">
        <w:t>.  This particular code section was repealed by the General Assembly last year by Act 13 of 2011.  This legislation enacts language in order to carry out the intentions of the General Assembly when it enacted this legislation to discontinue the suspension of the driver’s license of a person who was charged with a controlled substance violation before April 12, 2011, but whose conviction occurred on or after April 12, 2011.</w:t>
      </w:r>
    </w:p>
    <w:p w:rsidR="00CD198F" w:rsidRDefault="00CD198F" w:rsidP="00CD198F"/>
    <w:p w:rsidR="00CD198F" w:rsidRDefault="00CD198F" w:rsidP="00CD198F">
      <w:r>
        <w:t xml:space="preserve">The House approved and sent to the Senate </w:t>
      </w:r>
      <w:r w:rsidRPr="000B1451">
        <w:rPr>
          <w:b/>
          <w:u w:val="single"/>
        </w:rPr>
        <w:t>H.5098</w:t>
      </w:r>
      <w:r>
        <w:t xml:space="preserve">, a bill revising provisions that relate to </w:t>
      </w:r>
      <w:r w:rsidRPr="000B1451">
        <w:rPr>
          <w:b/>
        </w:rPr>
        <w:t>TEMPORARY PERMITS FOR THE POSSESSION, SALE, AND CONSUMPTION OF ALCOHOLIC LIQUORS BY THE DRINK IN A COUNTY OR MUNICIPALITY UPON A FAVORABLE REFERENDUM VOTE</w:t>
      </w:r>
      <w:r>
        <w:t>, so as to further provide for those elections which constitute general elections for purposes of the referendums required.</w:t>
      </w:r>
    </w:p>
    <w:p w:rsidR="00CD198F" w:rsidRDefault="00CD198F" w:rsidP="00CD198F"/>
    <w:p w:rsidR="00CD198F" w:rsidRDefault="00CD198F" w:rsidP="00CD198F"/>
    <w:p w:rsidR="00CD198F" w:rsidRPr="0099751A" w:rsidRDefault="00CD198F" w:rsidP="00CD198F"/>
    <w:p w:rsidR="00CD198F" w:rsidRPr="0099751A" w:rsidRDefault="00CD198F" w:rsidP="00CD198F">
      <w:r w:rsidRPr="0099751A">
        <w:t xml:space="preserve">The House approved and sent to the Senate </w:t>
      </w:r>
      <w:r w:rsidRPr="0099751A">
        <w:rPr>
          <w:b/>
          <w:u w:val="single"/>
        </w:rPr>
        <w:t>H.4054</w:t>
      </w:r>
      <w:r w:rsidRPr="0099751A">
        <w:t>, a bill providing that i</w:t>
      </w:r>
      <w:r w:rsidRPr="0099751A">
        <w:rPr>
          <w:color w:val="000000" w:themeColor="text1"/>
          <w:u w:color="000000" w:themeColor="text1"/>
        </w:rPr>
        <w:t xml:space="preserve">t is </w:t>
      </w:r>
      <w:r w:rsidRPr="0099751A">
        <w:rPr>
          <w:b/>
          <w:color w:val="000000" w:themeColor="text1"/>
          <w:u w:color="000000" w:themeColor="text1"/>
        </w:rPr>
        <w:t>UNLAWFUL TO HUNT MIGRATORY WATERFOWL ON LAKE KEOWEE WITHIN TWO HUNDRED YARDS OF A DWELLING</w:t>
      </w:r>
      <w:r w:rsidRPr="0099751A">
        <w:rPr>
          <w:color w:val="000000" w:themeColor="text1"/>
          <w:u w:color="000000" w:themeColor="text1"/>
        </w:rPr>
        <w:t>.</w:t>
      </w:r>
    </w:p>
    <w:p w:rsidR="00CD198F" w:rsidRDefault="00CD198F" w:rsidP="00CD198F"/>
    <w:p w:rsidR="00CD198F" w:rsidRDefault="00CD198F" w:rsidP="00CD198F">
      <w:r>
        <w:t xml:space="preserve">Following the Senate’s rejection of the conference committee report that the House adopted on </w:t>
      </w:r>
      <w:r w:rsidRPr="00C71FF6">
        <w:rPr>
          <w:b/>
          <w:u w:val="single"/>
        </w:rPr>
        <w:t>H.3241</w:t>
      </w:r>
      <w:r>
        <w:t xml:space="preserve">, a bill revising provisions for </w:t>
      </w:r>
      <w:r w:rsidRPr="00C71FF6">
        <w:rPr>
          <w:b/>
        </w:rPr>
        <w:t>CHARTER SCHOOLS</w:t>
      </w:r>
      <w:r>
        <w:t>, the House made appointments to a new conference committee to address its differences with the Senate on this legislation.</w:t>
      </w:r>
    </w:p>
    <w:p w:rsidR="00CD198F" w:rsidRDefault="00CD198F" w:rsidP="00CD198F"/>
    <w:p w:rsidR="00CD198F" w:rsidRDefault="00CD198F" w:rsidP="00CD198F"/>
    <w:p w:rsidR="00CD198F" w:rsidRPr="00CD198F" w:rsidRDefault="00CD198F" w:rsidP="00CD198F">
      <w:pPr>
        <w:pStyle w:val="OldWord"/>
        <w:keepNext/>
        <w:jc w:val="center"/>
        <w:rPr>
          <w:sz w:val="52"/>
        </w:rPr>
      </w:pPr>
      <w:r w:rsidRPr="00CD198F">
        <w:rPr>
          <w:b/>
          <w:bCs/>
          <w:sz w:val="52"/>
        </w:rPr>
        <w:t>HOUSE COMMITTEE ACTION</w:t>
      </w:r>
    </w:p>
    <w:p w:rsidR="00CD198F" w:rsidRDefault="00CD198F" w:rsidP="00CD198F">
      <w:pPr>
        <w:pStyle w:val="Footer"/>
        <w:tabs>
          <w:tab w:val="clear" w:pos="4320"/>
          <w:tab w:val="clear" w:pos="8640"/>
        </w:tabs>
      </w:pPr>
    </w:p>
    <w:p w:rsidR="00CD198F" w:rsidRDefault="00CD198F" w:rsidP="00CD198F"/>
    <w:p w:rsidR="00CD198F" w:rsidRPr="00CD198F" w:rsidRDefault="00CD198F" w:rsidP="00CD198F">
      <w:pPr>
        <w:pStyle w:val="OldWord"/>
        <w:keepNext/>
        <w:jc w:val="center"/>
        <w:rPr>
          <w:b/>
          <w:bCs/>
          <w:sz w:val="32"/>
        </w:rPr>
      </w:pPr>
      <w:r w:rsidRPr="00CD198F">
        <w:rPr>
          <w:b/>
          <w:bCs/>
          <w:sz w:val="32"/>
        </w:rPr>
        <w:t>EDUCATION AND PUBLIC WORKS</w:t>
      </w:r>
    </w:p>
    <w:p w:rsidR="00CD198F" w:rsidRDefault="00CD198F" w:rsidP="00CD198F"/>
    <w:p w:rsidR="00CD198F" w:rsidRDefault="00CD198F" w:rsidP="00CD198F">
      <w:pPr>
        <w:contextualSpacing/>
      </w:pPr>
      <w:r>
        <w:t>The Education and Public Works Committee met on Thursday, April 26, and reported out five bills.</w:t>
      </w:r>
    </w:p>
    <w:p w:rsidR="00CD198F" w:rsidRDefault="00CD198F" w:rsidP="00CD198F">
      <w:pPr>
        <w:contextualSpacing/>
      </w:pPr>
    </w:p>
    <w:p w:rsidR="00CD198F" w:rsidRDefault="00CD198F" w:rsidP="00CD198F">
      <w:pPr>
        <w:contextualSpacing/>
      </w:pPr>
      <w:r w:rsidRPr="00864753">
        <w:rPr>
          <w:b/>
          <w:u w:val="single"/>
        </w:rPr>
        <w:t>H.4487</w:t>
      </w:r>
      <w:r w:rsidRPr="00864753">
        <w:t xml:space="preserve"> received a favorable with amendment report.  </w:t>
      </w:r>
      <w:r>
        <w:t>As approved by the committee, t</w:t>
      </w:r>
      <w:r w:rsidRPr="00864753">
        <w:t xml:space="preserve">his legislation establishes </w:t>
      </w:r>
      <w:r>
        <w:t>a thirteen-</w:t>
      </w:r>
      <w:r w:rsidRPr="00864753">
        <w:t xml:space="preserve">member </w:t>
      </w:r>
      <w:r w:rsidRPr="00864753">
        <w:rPr>
          <w:b/>
        </w:rPr>
        <w:t>UTILITIES RELOCATION STUDY COMMITTEE</w:t>
      </w:r>
      <w:r w:rsidRPr="00864753">
        <w:t xml:space="preserve"> to review, study, and make recommendations concerning the need for improved coordination and funding of the relocation of water and sewer facilities located within the public rights-of-way when such relocation is required due to the construction or improvement of roads and bridges in the state.  The members of the study committee shall serve without compensation and may not receive mileage or per diem.  The committee shall make a report of its findings and recommendations to the General Assembly no later than January 15, 2013, at which time the study committee terminates. </w:t>
      </w:r>
    </w:p>
    <w:p w:rsidR="00CD198F" w:rsidRDefault="00CD198F" w:rsidP="00CD198F">
      <w:pPr>
        <w:contextualSpacing/>
      </w:pPr>
    </w:p>
    <w:p w:rsidR="00CD198F" w:rsidRDefault="00CD198F" w:rsidP="00CD198F">
      <w:pPr>
        <w:contextualSpacing/>
      </w:pPr>
      <w:r w:rsidRPr="00864753">
        <w:t xml:space="preserve">The full committee gave a favorable with amendment recommendation to </w:t>
      </w:r>
      <w:r w:rsidRPr="00864753">
        <w:rPr>
          <w:b/>
          <w:u w:val="single"/>
        </w:rPr>
        <w:t>H.5048</w:t>
      </w:r>
      <w:r w:rsidRPr="00864753">
        <w:t xml:space="preserve">.  This legislation provides that the </w:t>
      </w:r>
      <w:r w:rsidRPr="00864753">
        <w:rPr>
          <w:b/>
        </w:rPr>
        <w:t xml:space="preserve">DEPARTMENT OF TRANSPORTATION </w:t>
      </w:r>
      <w:r>
        <w:rPr>
          <w:b/>
        </w:rPr>
        <w:t xml:space="preserve">(DOT) </w:t>
      </w:r>
      <w:r w:rsidRPr="00864753">
        <w:rPr>
          <w:b/>
        </w:rPr>
        <w:t>SHALL INCLUDE "AIKEN" ON ALL EXISTING AND FUTURE SIGNAGE THAT DIRECTS MOTOR VEHICLE TRAFFIC TO THE CITY OF AUGUSTA, GEORGIA</w:t>
      </w:r>
      <w:r w:rsidRPr="00864753">
        <w:t xml:space="preserve"> along the eastbound and westbound lanes of traffic at Exit 107 on Interstate Highway 26, and along the northbound and southbound lanes of traffic at Exit 16 on Interstate Highway 77.  Public funds shall not be used to implement th</w:t>
      </w:r>
      <w:r>
        <w:t>ese</w:t>
      </w:r>
      <w:r w:rsidRPr="00864753">
        <w:t xml:space="preserve"> provisi</w:t>
      </w:r>
      <w:r>
        <w:t xml:space="preserve">ons. </w:t>
      </w:r>
      <w:r w:rsidRPr="00864753">
        <w:t xml:space="preserve"> The legislation further </w:t>
      </w:r>
      <w:r>
        <w:t xml:space="preserve">provides that </w:t>
      </w:r>
      <w:r w:rsidRPr="00864753">
        <w:t>D</w:t>
      </w:r>
      <w:r>
        <w:t xml:space="preserve">OT </w:t>
      </w:r>
      <w:r w:rsidRPr="00864753">
        <w:t xml:space="preserve">is directed to petition the appropriate entities for Aiken, South Carolina, to be included on the "list of control cities" as published by the American Association of State Highway and Transportation Officials for use in guide signs on interstate highways. </w:t>
      </w:r>
    </w:p>
    <w:p w:rsidR="00CD198F" w:rsidRDefault="00CD198F" w:rsidP="00CD198F">
      <w:pPr>
        <w:contextualSpacing/>
      </w:pPr>
    </w:p>
    <w:p w:rsidR="00CD198F" w:rsidRPr="00FD2094" w:rsidRDefault="00CD198F" w:rsidP="00CD198F">
      <w:pPr>
        <w:contextualSpacing/>
      </w:pPr>
      <w:r>
        <w:rPr>
          <w:b/>
          <w:u w:val="single"/>
        </w:rPr>
        <w:t>S.105</w:t>
      </w:r>
      <w:r>
        <w:t xml:space="preserve">, which creates an </w:t>
      </w:r>
      <w:r w:rsidRPr="00FD2094">
        <w:rPr>
          <w:b/>
        </w:rPr>
        <w:t>AGRITOURISM AND TOURISM ORIENTED SIGNAGE PROGRAM</w:t>
      </w:r>
      <w:r>
        <w:t xml:space="preserve">, received a favorable with amendment report.  This legislation directs the Department of Transportation (DOT) to create and supervise a coordinated, self-funded, statewide program related to providing directional signs along the state’s major rural highways leading to tourism and agritourism-oriented facilities.  Participating facilities are responsible for the cost associated with the manufacture, installation and maintenance of the signs.  The statewide program shall be operated according to standards and regulations authorized to be promulgated by DOT in compliance with the federal Manual on Uniform Traffic Control Devices.  DOT shall coordinate with the Department of Agriculture and the Department of Parks, Recreation and Tourism (PRT), as applicable, to allow those departments to promote tourism and agritourism facilities participating in this directional signage program.  The criteria for selection of qualified agritourism facilities shall be established by the Department of Agriculture.  The criteria for the selection of qualified tourism facilities shall be established by PRT.  The approval of applications for signs for agritourism and tourism oriented facilities must be determined by an oversight committee.  The Department of Agriculture and PRT must develop logos to be utilized for the signage.  The logos developed may be used by those departments for other promotional purposes associated with tourism and agritourism.  </w:t>
      </w:r>
      <w:r>
        <w:rPr>
          <w:b/>
          <w:u w:val="single"/>
        </w:rPr>
        <w:t>S.105</w:t>
      </w:r>
      <w:r>
        <w:t xml:space="preserve"> also provides that it is </w:t>
      </w:r>
      <w:r w:rsidRPr="00FD2094">
        <w:rPr>
          <w:b/>
        </w:rPr>
        <w:t>UNLAWFUL FOR ANY PERSON TO CAMP, SET FIRES, OR COOK ON A HIGHWAY</w:t>
      </w:r>
      <w:r>
        <w:t>.  Violations are a misdemeanor punishable by a fine of $100 or imprisonment of not more than 30 days.</w:t>
      </w:r>
    </w:p>
    <w:p w:rsidR="00CD198F" w:rsidRDefault="00CD198F" w:rsidP="00CD198F">
      <w:pPr>
        <w:contextualSpacing/>
      </w:pPr>
    </w:p>
    <w:p w:rsidR="00CD198F" w:rsidRDefault="00CD198F" w:rsidP="00CD198F">
      <w:pPr>
        <w:contextualSpacing/>
      </w:pPr>
      <w:r>
        <w:t xml:space="preserve">The Education and Public Works Committee gave a favorable with amendment report to </w:t>
      </w:r>
      <w:r>
        <w:rPr>
          <w:b/>
          <w:u w:val="single"/>
        </w:rPr>
        <w:t>H.3257</w:t>
      </w:r>
      <w:r>
        <w:t xml:space="preserve">.  </w:t>
      </w:r>
      <w:r w:rsidRPr="001F0280">
        <w:t>This bill allows the Department of Motor Vehicles</w:t>
      </w:r>
      <w:r>
        <w:t xml:space="preserve"> </w:t>
      </w:r>
      <w:r w:rsidRPr="001F0280">
        <w:t xml:space="preserve">to issue </w:t>
      </w:r>
      <w:r w:rsidRPr="001F0280">
        <w:rPr>
          <w:b/>
        </w:rPr>
        <w:t>UNITED STATES MARINE CORPS SPECIAL LICENSE PLATES</w:t>
      </w:r>
      <w:r w:rsidRPr="001F0280">
        <w:t>.</w:t>
      </w:r>
      <w:r>
        <w:t xml:space="preserve">  </w:t>
      </w:r>
    </w:p>
    <w:p w:rsidR="00CD198F" w:rsidRDefault="00CD198F" w:rsidP="00CD198F">
      <w:pPr>
        <w:contextualSpacing/>
      </w:pPr>
    </w:p>
    <w:p w:rsidR="00CD198F" w:rsidRPr="001F0280" w:rsidRDefault="00CD198F" w:rsidP="00CD198F">
      <w:pPr>
        <w:contextualSpacing/>
        <w:rPr>
          <w:b/>
        </w:rPr>
      </w:pPr>
      <w:r w:rsidRPr="001F0280">
        <w:rPr>
          <w:b/>
          <w:u w:val="single"/>
        </w:rPr>
        <w:t>H.3258</w:t>
      </w:r>
      <w:r w:rsidRPr="001F0280">
        <w:t xml:space="preserve"> also received a favorable with amendment report.  This bill provides that a </w:t>
      </w:r>
      <w:r w:rsidRPr="001F0280">
        <w:rPr>
          <w:b/>
          <w:bCs/>
          <w:iCs/>
        </w:rPr>
        <w:t xml:space="preserve">UNITED STATES NAVAL ACADEMY SPECIAL LICENSE PLATES MAY BE ISSUED TO A SURVIVING SPOUSE OF A GRADUATE. </w:t>
      </w:r>
      <w:r>
        <w:rPr>
          <w:b/>
          <w:bCs/>
          <w:iCs/>
        </w:rPr>
        <w:t xml:space="preserve"> </w:t>
      </w:r>
      <w:r w:rsidRPr="001F0280">
        <w:t xml:space="preserve">This bill </w:t>
      </w:r>
      <w:r>
        <w:t xml:space="preserve">also </w:t>
      </w:r>
      <w:r w:rsidRPr="001F0280">
        <w:t>allows the Department of Motor Vehicles</w:t>
      </w:r>
      <w:r>
        <w:t xml:space="preserve"> </w:t>
      </w:r>
      <w:r w:rsidRPr="001F0280">
        <w:t>to issue</w:t>
      </w:r>
      <w:r>
        <w:t xml:space="preserve"> a</w:t>
      </w:r>
      <w:r w:rsidRPr="001F0280">
        <w:t xml:space="preserve"> </w:t>
      </w:r>
      <w:r w:rsidRPr="001F0280">
        <w:rPr>
          <w:b/>
        </w:rPr>
        <w:t xml:space="preserve">UNITED STATES </w:t>
      </w:r>
      <w:r>
        <w:rPr>
          <w:b/>
        </w:rPr>
        <w:t>NAVY CHIEF PETTY OFFICER SPECIAL LICENCE PLATE.</w:t>
      </w:r>
    </w:p>
    <w:p w:rsidR="00CD198F" w:rsidRDefault="00CD198F" w:rsidP="00CD198F"/>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jc w:val="center"/>
        <w:rPr>
          <w:b/>
          <w:bCs/>
          <w:sz w:val="52"/>
        </w:rPr>
      </w:pPr>
      <w:r>
        <w:rPr>
          <w:b/>
          <w:bCs/>
          <w:sz w:val="52"/>
        </w:rPr>
        <w:t>BILLS INTRODUCED IN THE</w:t>
      </w:r>
    </w:p>
    <w:p w:rsidR="00CD198F" w:rsidRDefault="00CD198F" w:rsidP="00CD198F">
      <w:pPr>
        <w:pStyle w:val="Footer"/>
        <w:tabs>
          <w:tab w:val="clear" w:pos="4320"/>
          <w:tab w:val="clear" w:pos="8640"/>
        </w:tabs>
        <w:jc w:val="center"/>
        <w:rPr>
          <w:b/>
          <w:bCs/>
          <w:sz w:val="40"/>
        </w:rPr>
      </w:pPr>
      <w:r>
        <w:rPr>
          <w:b/>
          <w:bCs/>
          <w:sz w:val="52"/>
        </w:rPr>
        <w:t>HOUSE THIS WEEK</w:t>
      </w:r>
    </w:p>
    <w:p w:rsidR="00CD198F" w:rsidRDefault="00CD198F" w:rsidP="00CD198F">
      <w:pPr>
        <w:pStyle w:val="Footer"/>
        <w:tabs>
          <w:tab w:val="clear" w:pos="4320"/>
          <w:tab w:val="clear" w:pos="8640"/>
        </w:tabs>
      </w:pPr>
    </w:p>
    <w:p w:rsidR="00CD198F" w:rsidRDefault="00CD198F" w:rsidP="00CD198F">
      <w:pPr>
        <w:pStyle w:val="BodyText"/>
      </w:pPr>
      <w:r>
        <w:t xml:space="preserve">AGRICULTURE, NATURAL RESOURCES, AND </w:t>
      </w:r>
    </w:p>
    <w:p w:rsidR="00CD198F" w:rsidRDefault="00CD198F" w:rsidP="00CD198F">
      <w:pPr>
        <w:pStyle w:val="BodyText"/>
        <w:rPr>
          <w:sz w:val="28"/>
        </w:rPr>
      </w:pPr>
      <w:r>
        <w:t>ENVIRONMENTAL AFFAIRS</w:t>
      </w:r>
    </w:p>
    <w:p w:rsidR="00CD198F" w:rsidRDefault="00CD198F" w:rsidP="00CD198F"/>
    <w:p w:rsidR="00CD198F" w:rsidRPr="00045B6F" w:rsidRDefault="00CD198F" w:rsidP="00CD198F">
      <w:pPr>
        <w:pStyle w:val="NoSpacing"/>
        <w:rPr>
          <w:rFonts w:ascii="Univers" w:hAnsi="Univers"/>
          <w:b/>
        </w:rPr>
      </w:pPr>
      <w:r w:rsidRPr="00045B6F">
        <w:rPr>
          <w:rFonts w:ascii="Univers" w:hAnsi="Univers"/>
        </w:rPr>
        <w:tab/>
      </w:r>
      <w:r w:rsidRPr="00045B6F">
        <w:rPr>
          <w:rFonts w:ascii="Univers" w:hAnsi="Univers"/>
          <w:b/>
          <w:u w:val="single"/>
        </w:rPr>
        <w:t>S.1231</w:t>
      </w:r>
      <w:r w:rsidRPr="00045B6F">
        <w:rPr>
          <w:rFonts w:ascii="Univers" w:hAnsi="Univers"/>
          <w:b/>
        </w:rPr>
        <w:t xml:space="preserve"> </w:t>
      </w:r>
      <w:r w:rsidRPr="00113D0C">
        <w:rPr>
          <w:rFonts w:ascii="Univers" w:hAnsi="Univers"/>
          <w:b/>
          <w:i/>
        </w:rPr>
        <w:t xml:space="preserve">CLASSIFICATION OF </w:t>
      </w:r>
      <w:r w:rsidRPr="00045B6F">
        <w:rPr>
          <w:rFonts w:ascii="Univers" w:hAnsi="Univers"/>
          <w:b/>
          <w:i/>
          <w:caps/>
        </w:rPr>
        <w:t>Saltwater game fish</w:t>
      </w:r>
      <w:r w:rsidRPr="00045B6F">
        <w:rPr>
          <w:rFonts w:ascii="Univers" w:hAnsi="Univers"/>
          <w:b/>
          <w:i/>
        </w:rPr>
        <w:t xml:space="preserve"> </w:t>
      </w:r>
      <w:r w:rsidRPr="00045B6F">
        <w:rPr>
          <w:rFonts w:ascii="Univers" w:hAnsi="Univers"/>
          <w:b/>
        </w:rPr>
        <w:t>Sen. Gregory</w:t>
      </w:r>
    </w:p>
    <w:p w:rsidR="00CD198F" w:rsidRPr="00045B6F" w:rsidRDefault="00CD198F" w:rsidP="00CD198F">
      <w:pPr>
        <w:pStyle w:val="NoSpacing"/>
        <w:rPr>
          <w:rFonts w:ascii="Univers" w:hAnsi="Univers"/>
          <w:color w:val="000000"/>
        </w:rPr>
      </w:pPr>
      <w:r>
        <w:rPr>
          <w:rFonts w:ascii="Univers" w:hAnsi="Univers"/>
          <w:color w:val="000000"/>
        </w:rPr>
        <w:t>The bill classifies Cobia Rachycentron C</w:t>
      </w:r>
      <w:r w:rsidRPr="00045B6F">
        <w:rPr>
          <w:rFonts w:ascii="Univers" w:hAnsi="Univers"/>
          <w:color w:val="000000"/>
        </w:rPr>
        <w:t>anadum as a saltwater game fish.  The bill adds that it is unlawful to sell, purchase, trade, or barter or attempt to se</w:t>
      </w:r>
      <w:r>
        <w:rPr>
          <w:rFonts w:ascii="Univers" w:hAnsi="Univers"/>
          <w:color w:val="000000"/>
        </w:rPr>
        <w:t>ll, purchase, trade, or barter C</w:t>
      </w:r>
      <w:r w:rsidRPr="00045B6F">
        <w:rPr>
          <w:rFonts w:ascii="Univers" w:hAnsi="Univers"/>
          <w:color w:val="000000"/>
        </w:rPr>
        <w:t>obia taken from state waters.</w:t>
      </w:r>
    </w:p>
    <w:p w:rsidR="00CD198F" w:rsidRPr="00045B6F" w:rsidRDefault="00CD198F" w:rsidP="00CD198F">
      <w:pPr>
        <w:pStyle w:val="NoSpacing"/>
        <w:rPr>
          <w:rFonts w:ascii="Univers" w:hAnsi="Univers"/>
          <w:color w:val="000000"/>
        </w:rPr>
      </w:pPr>
    </w:p>
    <w:p w:rsidR="00CD198F" w:rsidRPr="00045B6F" w:rsidRDefault="00CD198F" w:rsidP="00CD198F">
      <w:pPr>
        <w:pStyle w:val="NoSpacing"/>
        <w:rPr>
          <w:rFonts w:ascii="Univers" w:hAnsi="Univers"/>
          <w:b/>
          <w:color w:val="000000"/>
        </w:rPr>
      </w:pPr>
      <w:r w:rsidRPr="00045B6F">
        <w:rPr>
          <w:rFonts w:ascii="Univers" w:hAnsi="Univers"/>
          <w:color w:val="000000"/>
        </w:rPr>
        <w:tab/>
      </w:r>
      <w:r w:rsidRPr="00113D0C">
        <w:rPr>
          <w:rFonts w:ascii="Univers" w:hAnsi="Univers"/>
          <w:color w:val="000000"/>
          <w:u w:val="single"/>
        </w:rPr>
        <w:t xml:space="preserve"> </w:t>
      </w:r>
      <w:r w:rsidRPr="00113D0C">
        <w:rPr>
          <w:rFonts w:ascii="Univers" w:hAnsi="Univers"/>
          <w:b/>
          <w:color w:val="000000"/>
          <w:u w:val="single"/>
        </w:rPr>
        <w:t>S.1364</w:t>
      </w:r>
      <w:r w:rsidRPr="00045B6F">
        <w:rPr>
          <w:rFonts w:ascii="Univers" w:hAnsi="Univers"/>
          <w:b/>
          <w:color w:val="000000"/>
        </w:rPr>
        <w:t xml:space="preserve"> </w:t>
      </w:r>
      <w:r w:rsidRPr="00045B6F">
        <w:rPr>
          <w:rFonts w:ascii="Univers" w:hAnsi="Univers"/>
          <w:b/>
          <w:i/>
          <w:caps/>
        </w:rPr>
        <w:t>Sheepshead size and catch limits</w:t>
      </w:r>
      <w:r w:rsidRPr="00045B6F">
        <w:rPr>
          <w:rFonts w:ascii="Univers" w:hAnsi="Univers"/>
          <w:b/>
          <w:caps/>
        </w:rPr>
        <w:t xml:space="preserve"> S</w:t>
      </w:r>
      <w:r w:rsidRPr="00045B6F">
        <w:rPr>
          <w:rFonts w:ascii="Univers" w:hAnsi="Univers"/>
          <w:b/>
        </w:rPr>
        <w:t>en. Cromer</w:t>
      </w:r>
    </w:p>
    <w:p w:rsidR="00CD198F" w:rsidRDefault="00CD198F" w:rsidP="00CD198F">
      <w:pPr>
        <w:pStyle w:val="NoSpacing"/>
        <w:rPr>
          <w:rFonts w:ascii="Univers" w:hAnsi="Univers"/>
          <w:color w:val="000000"/>
        </w:rPr>
      </w:pPr>
      <w:r>
        <w:rPr>
          <w:rFonts w:ascii="Univers" w:hAnsi="Univers"/>
          <w:color w:val="000000"/>
        </w:rPr>
        <w:t>It is unlawful</w:t>
      </w:r>
      <w:r w:rsidRPr="00045B6F">
        <w:rPr>
          <w:rFonts w:ascii="Univers" w:hAnsi="Univers"/>
          <w:color w:val="000000"/>
        </w:rPr>
        <w:t xml:space="preserve"> to take or p</w:t>
      </w:r>
      <w:r>
        <w:rPr>
          <w:rFonts w:ascii="Univers" w:hAnsi="Univers"/>
          <w:color w:val="000000"/>
        </w:rPr>
        <w:t xml:space="preserve">ossess more than ten sheepshead </w:t>
      </w:r>
      <w:r w:rsidRPr="00045B6F">
        <w:rPr>
          <w:rFonts w:ascii="Univers" w:hAnsi="Univers"/>
          <w:color w:val="000000"/>
        </w:rPr>
        <w:t>(Archosargus probatocephalus) in any one day, not to exceed thirty sheepshead in any one day on any boat.</w:t>
      </w:r>
      <w:r>
        <w:rPr>
          <w:rFonts w:ascii="Univers" w:hAnsi="Univers"/>
          <w:color w:val="000000"/>
        </w:rPr>
        <w:t xml:space="preserve">  It is also unlawful to take or possess sheepshead of less than fourteen inches in total length.</w:t>
      </w:r>
    </w:p>
    <w:p w:rsidR="00CD198F" w:rsidRDefault="00CD198F" w:rsidP="00CD198F">
      <w:pPr>
        <w:pStyle w:val="NoSpacing"/>
        <w:rPr>
          <w:rFonts w:ascii="Univers" w:hAnsi="Univers"/>
          <w:color w:val="000000"/>
        </w:rPr>
      </w:pPr>
    </w:p>
    <w:p w:rsidR="00CD198F" w:rsidRPr="0043218E" w:rsidRDefault="00CD198F" w:rsidP="00CD198F">
      <w:pPr>
        <w:pStyle w:val="NoSpacing"/>
        <w:rPr>
          <w:rFonts w:ascii="Univers" w:hAnsi="Univers"/>
          <w:b/>
          <w:color w:val="000000"/>
        </w:rPr>
      </w:pPr>
      <w:r w:rsidRPr="0043218E">
        <w:rPr>
          <w:rFonts w:ascii="Univers" w:hAnsi="Univers"/>
          <w:color w:val="000000"/>
        </w:rPr>
        <w:tab/>
      </w:r>
      <w:r w:rsidRPr="0043218E">
        <w:rPr>
          <w:rFonts w:ascii="Univers" w:hAnsi="Univers"/>
          <w:b/>
          <w:color w:val="000000"/>
          <w:u w:val="single"/>
        </w:rPr>
        <w:t>S.1445</w:t>
      </w:r>
      <w:r w:rsidRPr="0043218E">
        <w:rPr>
          <w:rFonts w:ascii="Univers" w:hAnsi="Univers"/>
          <w:b/>
          <w:color w:val="000000"/>
        </w:rPr>
        <w:t xml:space="preserve"> </w:t>
      </w:r>
      <w:r w:rsidRPr="0043218E">
        <w:rPr>
          <w:rFonts w:ascii="Univers" w:hAnsi="Univers"/>
          <w:b/>
          <w:i/>
          <w:color w:val="000000"/>
        </w:rPr>
        <w:t>HUNTING AND FISHING LICENSE</w:t>
      </w:r>
      <w:r w:rsidRPr="0043218E">
        <w:rPr>
          <w:rFonts w:ascii="Univers" w:hAnsi="Univers"/>
          <w:b/>
          <w:color w:val="000000"/>
        </w:rPr>
        <w:t xml:space="preserve"> Sen. Land</w:t>
      </w:r>
    </w:p>
    <w:p w:rsidR="00CD198F" w:rsidRPr="0043218E" w:rsidRDefault="00CD198F" w:rsidP="00CD198F">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3218E">
        <w:t xml:space="preserve">This joint resolution outlines that certain nonresidents may obtain a lifetime combination license from the Department of Natural Resources under certain conditions which grants the same privileges as a statewide combination license during a specified period.   </w:t>
      </w:r>
      <w:r>
        <w:t xml:space="preserve"> </w:t>
      </w:r>
    </w:p>
    <w:p w:rsidR="00CD198F" w:rsidRDefault="00CD198F" w:rsidP="00CD198F"/>
    <w:p w:rsidR="00CD198F" w:rsidRDefault="00CD198F" w:rsidP="00CD198F"/>
    <w:p w:rsidR="00CD198F" w:rsidRPr="00CD198F" w:rsidRDefault="00CD198F" w:rsidP="00CD198F">
      <w:pPr>
        <w:pStyle w:val="OldWord"/>
        <w:keepNext/>
        <w:jc w:val="center"/>
        <w:rPr>
          <w:b/>
          <w:bCs/>
          <w:sz w:val="32"/>
        </w:rPr>
      </w:pPr>
      <w:r w:rsidRPr="00CD198F">
        <w:rPr>
          <w:b/>
          <w:bCs/>
          <w:sz w:val="32"/>
        </w:rPr>
        <w:t>EDUCATION AND PUBLIC WORKS</w:t>
      </w:r>
    </w:p>
    <w:p w:rsidR="00CD198F" w:rsidRDefault="00CD198F" w:rsidP="00CD198F">
      <w:pPr>
        <w:pStyle w:val="Footer"/>
        <w:tabs>
          <w:tab w:val="clear" w:pos="4320"/>
          <w:tab w:val="clear" w:pos="8640"/>
        </w:tabs>
      </w:pPr>
    </w:p>
    <w:p w:rsidR="00CD198F" w:rsidRPr="00B87654" w:rsidRDefault="00CD198F" w:rsidP="00CD198F">
      <w:pPr>
        <w:contextualSpacing/>
        <w:rPr>
          <w:szCs w:val="22"/>
        </w:rPr>
      </w:pPr>
      <w:r>
        <w:rPr>
          <w:b/>
          <w:bCs/>
          <w:i/>
          <w:iCs/>
        </w:rPr>
        <w:tab/>
      </w:r>
      <w:r>
        <w:rPr>
          <w:b/>
          <w:bCs/>
          <w:iCs/>
          <w:u w:val="single"/>
        </w:rPr>
        <w:t>S.1307</w:t>
      </w:r>
      <w:r>
        <w:rPr>
          <w:b/>
          <w:bCs/>
          <w:i/>
          <w:iCs/>
        </w:rPr>
        <w:t xml:space="preserve"> </w:t>
      </w:r>
      <w:r w:rsidRPr="00B87654">
        <w:rPr>
          <w:b/>
          <w:bCs/>
          <w:i/>
          <w:iCs/>
        </w:rPr>
        <w:t xml:space="preserve">BOARDS AND COMMISSIONS </w:t>
      </w:r>
      <w:r>
        <w:rPr>
          <w:b/>
          <w:bCs/>
        </w:rPr>
        <w:t>Sen. Courson</w:t>
      </w:r>
      <w:r w:rsidRPr="00B87654">
        <w:br/>
        <w:t xml:space="preserve">This legislation makes various revisions to certain boards and </w:t>
      </w:r>
      <w:r>
        <w:t xml:space="preserve">commissions in the education area; revision generally </w:t>
      </w:r>
      <w:r w:rsidRPr="00B87654">
        <w:t>reflect the addition of a seventh congressional district.</w:t>
      </w:r>
      <w:r>
        <w:t xml:space="preserve"> </w:t>
      </w:r>
      <w:r w:rsidRPr="00B87654">
        <w:t xml:space="preserve"> Boards and commissions addressed by this legislation include: </w:t>
      </w:r>
      <w:r>
        <w:t xml:space="preserve"> South Carolina Educational Television Commission; South Carolina School for the Deaf and the Blind; Board of Trustees of the Special School of the Science and Mathematics; South Carolina Governor’s School for Arts and Humanities’ Board of Directors; State Board for Technical and Comprehensive Education; State Commission on Higher Education; Medical University of South Carolina Board of Trustees; Board of Trustees of Winthrop University; South Carolina State University Board of Trustees; Board of Trustees for the College of Charleston; Board of Trustees for Francis Marion University; Board of Trustees for Lander University; Board of Trustees for Coastal Carolina University; State Library Board; and South Carolina Museum Commission.</w:t>
      </w:r>
    </w:p>
    <w:p w:rsidR="00CD198F" w:rsidRPr="00B87654" w:rsidRDefault="00CD198F" w:rsidP="00CD198F">
      <w:pPr>
        <w:rPr>
          <w:szCs w:val="22"/>
        </w:rPr>
      </w:pPr>
    </w:p>
    <w:p w:rsidR="00CD198F" w:rsidRPr="00B87654" w:rsidRDefault="00CD198F" w:rsidP="00CD198F">
      <w:pPr>
        <w:contextualSpacing/>
        <w:rPr>
          <w:b/>
          <w:szCs w:val="22"/>
        </w:rPr>
      </w:pPr>
      <w:r w:rsidRPr="00B87654">
        <w:rPr>
          <w:b/>
          <w:szCs w:val="22"/>
        </w:rPr>
        <w:tab/>
      </w:r>
      <w:r w:rsidRPr="00B87654">
        <w:rPr>
          <w:b/>
          <w:szCs w:val="22"/>
          <w:u w:val="single"/>
        </w:rPr>
        <w:t>S.1375</w:t>
      </w:r>
      <w:r w:rsidRPr="00B87654">
        <w:rPr>
          <w:b/>
          <w:szCs w:val="22"/>
        </w:rPr>
        <w:t xml:space="preserve"> </w:t>
      </w:r>
      <w:r w:rsidRPr="00B87654">
        <w:rPr>
          <w:b/>
          <w:i/>
          <w:szCs w:val="22"/>
        </w:rPr>
        <w:t>BICYCLES AND PEDESTRIANS</w:t>
      </w:r>
      <w:r w:rsidRPr="00B87654">
        <w:rPr>
          <w:b/>
          <w:szCs w:val="22"/>
        </w:rPr>
        <w:t xml:space="preserve"> Sen. Campsen</w:t>
      </w:r>
    </w:p>
    <w:p w:rsidR="00CD198F" w:rsidRPr="00B87654" w:rsidRDefault="00CD198F" w:rsidP="00CD198F">
      <w:pPr>
        <w:contextualSpacing/>
        <w:rPr>
          <w:szCs w:val="22"/>
        </w:rPr>
      </w:pPr>
      <w:r w:rsidRPr="00B87654">
        <w:rPr>
          <w:szCs w:val="22"/>
        </w:rPr>
        <w:t xml:space="preserve">This legislation provides that a local governing body may authorize bicyclists and pedestrians to operate on the </w:t>
      </w:r>
      <w:r>
        <w:rPr>
          <w:szCs w:val="22"/>
        </w:rPr>
        <w:t xml:space="preserve">roadway and </w:t>
      </w:r>
      <w:r w:rsidRPr="00B87654">
        <w:rPr>
          <w:szCs w:val="22"/>
        </w:rPr>
        <w:t xml:space="preserve">shoulder of a main facility of a non-interstate freeway under certain conditions.  If the local governing body: (a) determines that bicyclists and pedestrians have no other reasonably safe or viable alternative route; (b)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 (c) notifies the Department of Transportation that the ordinance has been adopted.  Upon receiving notice, the department shall remove all signs prohibiting pedestrians and bicyclists along the roadway and shoulders of the main facility of the portion of the freeway to which the ordinance applies.  The local governing body may request permission from the department to erect appropriate signs and markers along the roadway and shoulders of the main facility of the portion of the freeway to which the partial exemption applies.  Two or more local governing bodies that have jurisdiction over portions of a section of a roadway to which a partial exemption from the provisions is proposed may authorize an exemption for the entire section if the local governing bodies affected by the proposed exemption formally agree to granting the exemption and each local jurisdiction completes the exemption procedure for the portion of the roadway section that passes through its jurisdiction. </w:t>
      </w:r>
    </w:p>
    <w:p w:rsidR="00CD198F" w:rsidRPr="00B87654" w:rsidRDefault="00CD198F" w:rsidP="00CD198F">
      <w:pPr>
        <w:contextualSpacing/>
        <w:rPr>
          <w:b/>
          <w:szCs w:val="22"/>
        </w:rPr>
      </w:pPr>
    </w:p>
    <w:p w:rsidR="00CD198F" w:rsidRPr="00B87654" w:rsidRDefault="00CD198F" w:rsidP="00CD198F">
      <w:pPr>
        <w:ind w:firstLine="720"/>
        <w:contextualSpacing/>
        <w:rPr>
          <w:b/>
          <w:szCs w:val="22"/>
        </w:rPr>
      </w:pPr>
      <w:r w:rsidRPr="00B87654">
        <w:rPr>
          <w:b/>
          <w:szCs w:val="22"/>
          <w:u w:val="single"/>
        </w:rPr>
        <w:t>S.1417</w:t>
      </w:r>
      <w:r w:rsidRPr="00B87654">
        <w:rPr>
          <w:b/>
          <w:szCs w:val="22"/>
        </w:rPr>
        <w:t xml:space="preserve"> </w:t>
      </w:r>
      <w:r w:rsidRPr="00B87654">
        <w:rPr>
          <w:b/>
          <w:i/>
          <w:szCs w:val="22"/>
        </w:rPr>
        <w:t xml:space="preserve">SOUTH CAROLINA TENNIS PATRONS FOUNDATION SPECIAL </w:t>
      </w:r>
      <w:r>
        <w:rPr>
          <w:b/>
          <w:i/>
          <w:szCs w:val="22"/>
        </w:rPr>
        <w:tab/>
      </w:r>
      <w:r>
        <w:rPr>
          <w:b/>
          <w:i/>
          <w:szCs w:val="22"/>
        </w:rPr>
        <w:tab/>
      </w:r>
      <w:r>
        <w:rPr>
          <w:b/>
          <w:i/>
          <w:szCs w:val="22"/>
        </w:rPr>
        <w:tab/>
        <w:t xml:space="preserve"> </w:t>
      </w:r>
      <w:r w:rsidRPr="00B87654">
        <w:rPr>
          <w:b/>
          <w:i/>
          <w:szCs w:val="22"/>
        </w:rPr>
        <w:t>LICENSE PLATES</w:t>
      </w:r>
      <w:r w:rsidRPr="00B87654">
        <w:rPr>
          <w:b/>
          <w:szCs w:val="22"/>
        </w:rPr>
        <w:t xml:space="preserve"> Sen. Land</w:t>
      </w:r>
    </w:p>
    <w:p w:rsidR="00CD198F" w:rsidRDefault="00CD198F" w:rsidP="00CD198F">
      <w:pPr>
        <w:contextualSpacing/>
      </w:pPr>
      <w:r>
        <w:t xml:space="preserve">This legislation allows </w:t>
      </w:r>
      <w:r w:rsidRPr="00B87654">
        <w:rPr>
          <w:szCs w:val="22"/>
        </w:rPr>
        <w:t xml:space="preserve">the </w:t>
      </w:r>
      <w:r>
        <w:t>Department of Motor Vehicles to</w:t>
      </w:r>
      <w:r w:rsidRPr="00B87654">
        <w:rPr>
          <w:szCs w:val="22"/>
        </w:rPr>
        <w:t xml:space="preserve"> issue 'Play Tennis' special license plates to owners of private passenger carrying motor vehicles or motorcycles registered in their names which shall have imprinted on them an emblem, seal, symbol, or wording relating to the South Carolina Tennis Patrons Foundation.  </w:t>
      </w:r>
    </w:p>
    <w:p w:rsidR="00CD198F" w:rsidRDefault="00CD198F" w:rsidP="00CD198F"/>
    <w:p w:rsidR="00CD198F" w:rsidRPr="00CD198F" w:rsidRDefault="00CD198F" w:rsidP="00CD198F">
      <w:pPr>
        <w:pStyle w:val="OldWord"/>
        <w:keepNext/>
        <w:jc w:val="center"/>
        <w:rPr>
          <w:b/>
          <w:bCs/>
          <w:sz w:val="32"/>
        </w:rPr>
      </w:pPr>
      <w:r w:rsidRPr="00CD198F">
        <w:rPr>
          <w:b/>
          <w:bCs/>
          <w:sz w:val="32"/>
        </w:rPr>
        <w:t>JUDICIARY</w:t>
      </w:r>
    </w:p>
    <w:p w:rsidR="00CD198F" w:rsidRDefault="00CD198F" w:rsidP="00CD198F"/>
    <w:p w:rsidR="00CD198F" w:rsidRPr="00B87654" w:rsidRDefault="00CD198F" w:rsidP="00CD198F">
      <w:pPr>
        <w:contextualSpacing/>
        <w:rPr>
          <w:b/>
          <w:szCs w:val="22"/>
        </w:rPr>
      </w:pPr>
      <w:r w:rsidRPr="00B87654">
        <w:rPr>
          <w:szCs w:val="22"/>
        </w:rPr>
        <w:tab/>
      </w:r>
      <w:r w:rsidRPr="00B87654">
        <w:rPr>
          <w:b/>
          <w:szCs w:val="22"/>
          <w:u w:val="single"/>
        </w:rPr>
        <w:t>S.1321</w:t>
      </w:r>
      <w:r w:rsidRPr="00B87654">
        <w:rPr>
          <w:b/>
          <w:szCs w:val="22"/>
        </w:rPr>
        <w:t xml:space="preserve"> </w:t>
      </w:r>
      <w:r w:rsidRPr="00B87654">
        <w:rPr>
          <w:b/>
          <w:i/>
          <w:szCs w:val="22"/>
        </w:rPr>
        <w:t xml:space="preserve">AMENDMENTS TO THE “OMNIBUS CRIME REDUCTION AND </w:t>
      </w:r>
      <w:r>
        <w:rPr>
          <w:b/>
          <w:i/>
          <w:szCs w:val="22"/>
        </w:rPr>
        <w:tab/>
      </w:r>
      <w:r>
        <w:rPr>
          <w:b/>
          <w:i/>
          <w:szCs w:val="22"/>
        </w:rPr>
        <w:tab/>
      </w:r>
      <w:r>
        <w:rPr>
          <w:b/>
          <w:i/>
          <w:szCs w:val="22"/>
        </w:rPr>
        <w:tab/>
      </w:r>
      <w:r>
        <w:rPr>
          <w:b/>
          <w:i/>
          <w:szCs w:val="22"/>
        </w:rPr>
        <w:tab/>
        <w:t xml:space="preserve"> </w:t>
      </w:r>
      <w:r w:rsidRPr="00B87654">
        <w:rPr>
          <w:b/>
          <w:i/>
          <w:szCs w:val="22"/>
        </w:rPr>
        <w:t>SENTENCING REFORM ACT”</w:t>
      </w:r>
      <w:r w:rsidRPr="00B87654">
        <w:rPr>
          <w:b/>
          <w:szCs w:val="22"/>
        </w:rPr>
        <w:t xml:space="preserve"> Sen. Malloy</w:t>
      </w:r>
    </w:p>
    <w:p w:rsidR="00CD198F" w:rsidRPr="00B87654" w:rsidRDefault="00CD198F" w:rsidP="00CD198F">
      <w:pPr>
        <w:contextualSpacing/>
        <w:rPr>
          <w:szCs w:val="22"/>
        </w:rPr>
      </w:pPr>
      <w:r w:rsidRPr="00B87654">
        <w:rPr>
          <w:szCs w:val="22"/>
        </w:rPr>
        <w:t>This</w:t>
      </w:r>
      <w:r>
        <w:t xml:space="preserve"> legislation makes numerous</w:t>
      </w:r>
      <w:r w:rsidRPr="00B87654">
        <w:rPr>
          <w:szCs w:val="22"/>
        </w:rPr>
        <w:t xml:space="preserve"> amendments to the "Omnibus Crime Reduction and Sentencing Reform Act of 2010".  </w:t>
      </w:r>
    </w:p>
    <w:p w:rsidR="00CD198F" w:rsidRPr="00B87654" w:rsidRDefault="00CD198F" w:rsidP="00CD198F">
      <w:pPr>
        <w:contextualSpacing/>
        <w:rPr>
          <w:szCs w:val="22"/>
        </w:rPr>
      </w:pPr>
    </w:p>
    <w:p w:rsidR="00CD198F" w:rsidRPr="00B87654" w:rsidRDefault="00CD198F" w:rsidP="00CD198F">
      <w:pPr>
        <w:contextualSpacing/>
        <w:rPr>
          <w:szCs w:val="22"/>
        </w:rPr>
      </w:pPr>
      <w:r w:rsidRPr="00B87654">
        <w:rPr>
          <w:b/>
          <w:szCs w:val="22"/>
        </w:rPr>
        <w:tab/>
      </w:r>
      <w:r w:rsidRPr="00B87654">
        <w:rPr>
          <w:b/>
          <w:szCs w:val="22"/>
          <w:u w:val="single"/>
        </w:rPr>
        <w:t>S.1328</w:t>
      </w:r>
      <w:r w:rsidRPr="00B87654">
        <w:rPr>
          <w:b/>
          <w:szCs w:val="22"/>
        </w:rPr>
        <w:t xml:space="preserve"> </w:t>
      </w:r>
      <w:r w:rsidRPr="00B87654">
        <w:rPr>
          <w:b/>
          <w:i/>
          <w:szCs w:val="22"/>
        </w:rPr>
        <w:t>SOIL AND WATER CONSERVATION DISTRICT COMMISSIONERS</w:t>
      </w:r>
      <w:r w:rsidRPr="00B87654">
        <w:rPr>
          <w:b/>
          <w:szCs w:val="22"/>
        </w:rPr>
        <w:t xml:space="preserve"> </w:t>
      </w:r>
      <w:r>
        <w:rPr>
          <w:b/>
          <w:szCs w:val="22"/>
        </w:rPr>
        <w:tab/>
      </w:r>
      <w:r>
        <w:rPr>
          <w:b/>
          <w:szCs w:val="22"/>
        </w:rPr>
        <w:tab/>
      </w:r>
      <w:r>
        <w:rPr>
          <w:b/>
          <w:szCs w:val="22"/>
        </w:rPr>
        <w:tab/>
        <w:t xml:space="preserve">  </w:t>
      </w:r>
      <w:r w:rsidRPr="00B87654">
        <w:rPr>
          <w:b/>
          <w:szCs w:val="22"/>
        </w:rPr>
        <w:t>Sen. Verdin</w:t>
      </w:r>
      <w:r w:rsidRPr="00B87654">
        <w:rPr>
          <w:b/>
          <w:szCs w:val="22"/>
        </w:rPr>
        <w:br/>
      </w:r>
      <w:r w:rsidRPr="00B87654">
        <w:rPr>
          <w:szCs w:val="22"/>
        </w:rPr>
        <w:t xml:space="preserve">This legislation provides that the appointed commissioners of any conservation district are </w:t>
      </w:r>
      <w:r>
        <w:t xml:space="preserve">exempt from </w:t>
      </w:r>
      <w:r w:rsidRPr="00B87654">
        <w:rPr>
          <w:szCs w:val="22"/>
        </w:rPr>
        <w:t xml:space="preserve">disclosing economic interests if the value of their economic interests that would otherwise require filing a disclosure is equal to or </w:t>
      </w:r>
      <w:r>
        <w:t>less than $500.</w:t>
      </w:r>
    </w:p>
    <w:p w:rsidR="00CD198F" w:rsidRPr="00B87654" w:rsidRDefault="00CD198F" w:rsidP="00CD198F">
      <w:pPr>
        <w:contextualSpacing/>
        <w:rPr>
          <w:szCs w:val="22"/>
        </w:rPr>
      </w:pPr>
    </w:p>
    <w:p w:rsidR="00CD198F" w:rsidRDefault="00CD198F" w:rsidP="00CD198F"/>
    <w:p w:rsidR="00CD198F" w:rsidRPr="00CD198F" w:rsidRDefault="00CD198F" w:rsidP="00CD198F">
      <w:pPr>
        <w:pStyle w:val="OldWord"/>
        <w:keepNext/>
        <w:jc w:val="center"/>
        <w:rPr>
          <w:b/>
          <w:bCs/>
          <w:sz w:val="32"/>
        </w:rPr>
      </w:pPr>
      <w:r w:rsidRPr="00CD198F">
        <w:rPr>
          <w:b/>
          <w:bCs/>
          <w:sz w:val="32"/>
        </w:rPr>
        <w:t>LABOR, COMMERCE AND INDUSTRY</w:t>
      </w:r>
    </w:p>
    <w:p w:rsidR="00CD198F" w:rsidRDefault="00CD198F" w:rsidP="00CD198F"/>
    <w:p w:rsidR="00CD198F" w:rsidRPr="00B17ED7" w:rsidRDefault="00CD198F" w:rsidP="00CD198F">
      <w:pPr>
        <w:rPr>
          <w:b/>
          <w:i/>
        </w:rPr>
      </w:pPr>
      <w:r>
        <w:rPr>
          <w:b/>
        </w:rPr>
        <w:tab/>
      </w:r>
      <w:r w:rsidRPr="00B17ED7">
        <w:rPr>
          <w:b/>
          <w:u w:val="single"/>
        </w:rPr>
        <w:t>S.1044</w:t>
      </w:r>
      <w:r w:rsidRPr="00B17ED7">
        <w:rPr>
          <w:b/>
        </w:rPr>
        <w:t xml:space="preserve"> </w:t>
      </w:r>
      <w:r w:rsidRPr="00B17ED7">
        <w:rPr>
          <w:b/>
          <w:i/>
        </w:rPr>
        <w:t>HEALTH CARE FINANCIAL RECOVERY AND PROTECTION ACT</w:t>
      </w:r>
    </w:p>
    <w:p w:rsidR="00CD198F" w:rsidRPr="00B17ED7" w:rsidRDefault="00CD198F" w:rsidP="00CD198F">
      <w:pPr>
        <w:rPr>
          <w:b/>
        </w:rPr>
      </w:pPr>
      <w:r w:rsidRPr="00B17ED7">
        <w:rPr>
          <w:b/>
          <w:i/>
        </w:rPr>
        <w:tab/>
      </w:r>
      <w:r w:rsidRPr="00B17ED7">
        <w:rPr>
          <w:b/>
          <w:i/>
        </w:rPr>
        <w:tab/>
      </w:r>
      <w:r>
        <w:rPr>
          <w:b/>
          <w:i/>
        </w:rPr>
        <w:t xml:space="preserve"> </w:t>
      </w:r>
      <w:r w:rsidRPr="00B17ED7">
        <w:rPr>
          <w:b/>
          <w:i/>
        </w:rPr>
        <w:t>APPEALS</w:t>
      </w:r>
      <w:r w:rsidRPr="00B17ED7">
        <w:rPr>
          <w:b/>
        </w:rPr>
        <w:t xml:space="preserve"> Sen. Knotts</w:t>
      </w:r>
    </w:p>
    <w:p w:rsidR="00CD198F" w:rsidRDefault="00CD198F" w:rsidP="00CD198F">
      <w:r>
        <w:t>This bill revises notice requirements for the initiation of overpayment recovery efforts under the South Carolina Health Care Financial Recovery and Protection Act by adding requirements concerning an appeal.</w:t>
      </w:r>
    </w:p>
    <w:p w:rsidR="00CD198F" w:rsidRDefault="00CD198F" w:rsidP="00CD198F"/>
    <w:p w:rsidR="00CD198F" w:rsidRPr="00385727" w:rsidRDefault="00CD198F" w:rsidP="00CD198F">
      <w:pPr>
        <w:rPr>
          <w:b/>
          <w:i/>
        </w:rPr>
      </w:pPr>
      <w:r>
        <w:rPr>
          <w:b/>
        </w:rPr>
        <w:tab/>
      </w:r>
      <w:r w:rsidRPr="00385727">
        <w:rPr>
          <w:b/>
          <w:u w:val="single"/>
        </w:rPr>
        <w:t>S.1107</w:t>
      </w:r>
      <w:r w:rsidRPr="00385727">
        <w:rPr>
          <w:b/>
        </w:rPr>
        <w:t xml:space="preserve"> </w:t>
      </w:r>
      <w:r w:rsidRPr="00385727">
        <w:rPr>
          <w:b/>
          <w:i/>
        </w:rPr>
        <w:t>TEMPORARY PROFESSIONAL AND OCCUPATIONAL LICENSES FOR</w:t>
      </w:r>
    </w:p>
    <w:p w:rsidR="00CD198F" w:rsidRPr="00385727" w:rsidRDefault="00CD198F" w:rsidP="00CD198F">
      <w:pPr>
        <w:rPr>
          <w:b/>
        </w:rPr>
      </w:pPr>
      <w:r w:rsidRPr="00385727">
        <w:rPr>
          <w:b/>
          <w:i/>
        </w:rPr>
        <w:tab/>
      </w:r>
      <w:r w:rsidRPr="00385727">
        <w:rPr>
          <w:b/>
          <w:i/>
        </w:rPr>
        <w:tab/>
      </w:r>
      <w:r>
        <w:rPr>
          <w:b/>
          <w:i/>
        </w:rPr>
        <w:t xml:space="preserve"> </w:t>
      </w:r>
      <w:r w:rsidRPr="00385727">
        <w:rPr>
          <w:b/>
          <w:i/>
        </w:rPr>
        <w:t>SPOUSES OF ACTIVE DUTY MILITARY PERSONNEL</w:t>
      </w:r>
      <w:r w:rsidRPr="00385727">
        <w:rPr>
          <w:b/>
        </w:rPr>
        <w:t xml:space="preserve"> Sen. Leventis</w:t>
      </w:r>
    </w:p>
    <w:p w:rsidR="00CD198F" w:rsidRDefault="00CD198F" w:rsidP="00CD198F">
      <w:r>
        <w:t>This bill establishes the conditions under which</w:t>
      </w:r>
      <w:r w:rsidRPr="0092266D">
        <w:t xml:space="preserve"> a board or commission that regulates the licensure of a profession or occupation may issue</w:t>
      </w:r>
      <w:r>
        <w:t xml:space="preserve"> </w:t>
      </w:r>
      <w:r w:rsidRPr="0042120E">
        <w:t>temporary professional and occupational licenses to spouses of active duty military personnel</w:t>
      </w:r>
      <w:r>
        <w:rPr>
          <w:b/>
          <w:i/>
        </w:rPr>
        <w:t xml:space="preserve"> </w:t>
      </w:r>
      <w:r>
        <w:t xml:space="preserve">stationed in South Carolina.  </w:t>
      </w:r>
    </w:p>
    <w:p w:rsidR="00CD198F" w:rsidRDefault="00CD198F" w:rsidP="00CD198F"/>
    <w:p w:rsidR="00CD198F" w:rsidRDefault="00CD198F" w:rsidP="00CD198F">
      <w:pPr>
        <w:rPr>
          <w:b/>
        </w:rPr>
      </w:pPr>
      <w:r>
        <w:rPr>
          <w:b/>
        </w:rPr>
        <w:tab/>
      </w:r>
      <w:r w:rsidRPr="00385727">
        <w:rPr>
          <w:b/>
          <w:u w:val="single"/>
        </w:rPr>
        <w:t>S.1137</w:t>
      </w:r>
      <w:r w:rsidRPr="00385727">
        <w:rPr>
          <w:b/>
        </w:rPr>
        <w:t xml:space="preserve"> </w:t>
      </w:r>
      <w:r w:rsidRPr="00385727">
        <w:rPr>
          <w:b/>
          <w:i/>
          <w:color w:val="000000" w:themeColor="text1"/>
          <w:u w:color="000000" w:themeColor="text1"/>
        </w:rPr>
        <w:t>“ARCHITECTS’ AND ENGINEERS’ VOLUNTEER ACT”</w:t>
      </w:r>
    </w:p>
    <w:p w:rsidR="00CD198F" w:rsidRPr="00385727" w:rsidRDefault="00CD198F" w:rsidP="00CD198F">
      <w:pPr>
        <w:rPr>
          <w:b/>
        </w:rPr>
      </w:pPr>
      <w:r>
        <w:rPr>
          <w:b/>
        </w:rPr>
        <w:tab/>
      </w:r>
      <w:r>
        <w:rPr>
          <w:b/>
        </w:rPr>
        <w:tab/>
        <w:t xml:space="preserve">  </w:t>
      </w:r>
      <w:r w:rsidRPr="00385727">
        <w:rPr>
          <w:b/>
        </w:rPr>
        <w:t>Sen. Shoopman</w:t>
      </w:r>
    </w:p>
    <w:p w:rsidR="00CD198F" w:rsidRDefault="00CD198F" w:rsidP="00CD198F">
      <w:r>
        <w:t xml:space="preserve">This bill </w:t>
      </w:r>
      <w:r w:rsidRPr="001B3A7F">
        <w:rPr>
          <w:color w:val="000000" w:themeColor="text1"/>
          <w:u w:color="000000" w:themeColor="text1"/>
        </w:rPr>
        <w:t>enact</w:t>
      </w:r>
      <w:r>
        <w:rPr>
          <w:color w:val="000000" w:themeColor="text1"/>
          <w:u w:color="000000" w:themeColor="text1"/>
        </w:rPr>
        <w:t>s</w:t>
      </w:r>
      <w:r w:rsidRPr="001B3A7F">
        <w:rPr>
          <w:color w:val="000000" w:themeColor="text1"/>
          <w:u w:color="000000" w:themeColor="text1"/>
        </w:rPr>
        <w:t xml:space="preserve"> the “</w:t>
      </w:r>
      <w:r>
        <w:rPr>
          <w:color w:val="000000" w:themeColor="text1"/>
          <w:u w:color="000000" w:themeColor="text1"/>
        </w:rPr>
        <w:t>Architects</w:t>
      </w:r>
      <w:r w:rsidRPr="00065FDE">
        <w:rPr>
          <w:color w:val="000000" w:themeColor="text1"/>
          <w:u w:color="000000" w:themeColor="text1"/>
        </w:rPr>
        <w:t>’</w:t>
      </w:r>
      <w:r w:rsidRPr="001B3A7F">
        <w:rPr>
          <w:color w:val="000000" w:themeColor="text1"/>
          <w:u w:color="000000" w:themeColor="text1"/>
        </w:rPr>
        <w:t xml:space="preserve"> </w:t>
      </w:r>
      <w:r>
        <w:rPr>
          <w:color w:val="000000" w:themeColor="text1"/>
          <w:u w:color="000000" w:themeColor="text1"/>
        </w:rPr>
        <w:t xml:space="preserve">and </w:t>
      </w:r>
      <w:r w:rsidRPr="001B3A7F">
        <w:rPr>
          <w:color w:val="000000" w:themeColor="text1"/>
          <w:u w:color="000000" w:themeColor="text1"/>
        </w:rPr>
        <w:t>Engineers</w:t>
      </w:r>
      <w:r w:rsidRPr="00065FDE">
        <w:rPr>
          <w:color w:val="000000" w:themeColor="text1"/>
          <w:u w:color="000000" w:themeColor="text1"/>
        </w:rPr>
        <w:t>’</w:t>
      </w:r>
      <w:r>
        <w:rPr>
          <w:color w:val="000000" w:themeColor="text1"/>
          <w:u w:color="000000" w:themeColor="text1"/>
        </w:rPr>
        <w:t xml:space="preserve"> Volunteer</w:t>
      </w:r>
      <w:r w:rsidRPr="001B3A7F">
        <w:rPr>
          <w:color w:val="000000" w:themeColor="text1"/>
          <w:u w:color="000000" w:themeColor="text1"/>
        </w:rPr>
        <w:t xml:space="preserve"> Act</w:t>
      </w:r>
      <w:r>
        <w:rPr>
          <w:color w:val="000000" w:themeColor="text1"/>
          <w:u w:color="000000" w:themeColor="text1"/>
        </w:rPr>
        <w:t xml:space="preserve">” to </w:t>
      </w:r>
      <w:r w:rsidRPr="001B3A7F">
        <w:rPr>
          <w:color w:val="000000" w:themeColor="text1"/>
          <w:u w:color="000000" w:themeColor="text1"/>
        </w:rPr>
        <w:t>provide</w:t>
      </w:r>
      <w:r>
        <w:rPr>
          <w:color w:val="000000" w:themeColor="text1"/>
          <w:u w:color="000000" w:themeColor="text1"/>
        </w:rPr>
        <w:t xml:space="preserve"> immunity from legal liability for licensed architects, contractors, and subcontractors </w:t>
      </w:r>
      <w:r w:rsidRPr="001B3A7F">
        <w:rPr>
          <w:color w:val="000000" w:themeColor="text1"/>
          <w:u w:color="000000" w:themeColor="text1"/>
        </w:rPr>
        <w:t>wh</w:t>
      </w:r>
      <w:r>
        <w:rPr>
          <w:color w:val="000000" w:themeColor="text1"/>
          <w:u w:color="000000" w:themeColor="text1"/>
        </w:rPr>
        <w:t>o provide volunteer architectural or volunteer construction services during</w:t>
      </w:r>
      <w:r w:rsidRPr="001B3A7F">
        <w:rPr>
          <w:color w:val="000000" w:themeColor="text1"/>
          <w:u w:color="000000" w:themeColor="text1"/>
        </w:rPr>
        <w:t xml:space="preserve"> declared emergenc</w:t>
      </w:r>
      <w:r>
        <w:rPr>
          <w:color w:val="000000" w:themeColor="text1"/>
          <w:u w:color="000000" w:themeColor="text1"/>
        </w:rPr>
        <w:t>ies</w:t>
      </w:r>
      <w:r w:rsidRPr="001B3A7F">
        <w:rPr>
          <w:color w:val="000000" w:themeColor="text1"/>
          <w:u w:color="000000" w:themeColor="text1"/>
        </w:rPr>
        <w:t>.</w:t>
      </w:r>
    </w:p>
    <w:p w:rsidR="00CD198F" w:rsidRDefault="00CD198F" w:rsidP="00CD198F"/>
    <w:p w:rsidR="00CD198F" w:rsidRPr="00385727" w:rsidRDefault="00CD198F" w:rsidP="00CD198F">
      <w:pPr>
        <w:rPr>
          <w:b/>
        </w:rPr>
      </w:pPr>
      <w:r>
        <w:rPr>
          <w:b/>
        </w:rPr>
        <w:tab/>
      </w:r>
      <w:r w:rsidRPr="00385727">
        <w:rPr>
          <w:b/>
          <w:u w:val="single"/>
        </w:rPr>
        <w:t>S.1229</w:t>
      </w:r>
      <w:r w:rsidRPr="00385727">
        <w:rPr>
          <w:b/>
        </w:rPr>
        <w:t xml:space="preserve"> </w:t>
      </w:r>
      <w:r w:rsidRPr="00385727">
        <w:rPr>
          <w:b/>
          <w:i/>
        </w:rPr>
        <w:t>INSURANCE ADJUSTERS</w:t>
      </w:r>
      <w:r w:rsidRPr="00385727">
        <w:rPr>
          <w:b/>
        </w:rPr>
        <w:t xml:space="preserve"> Sen. O’Dell</w:t>
      </w:r>
    </w:p>
    <w:p w:rsidR="00CD198F" w:rsidRDefault="00CD198F" w:rsidP="00CD198F">
      <w:r>
        <w:t>This bill makes revisions to insurance adjuster provisions, including additional exemptions from licensure, provisions relating to reciprocal agreements with other jurisdictions, and training requirements.</w:t>
      </w:r>
    </w:p>
    <w:p w:rsidR="00CD198F" w:rsidRDefault="00CD198F" w:rsidP="00CD198F"/>
    <w:p w:rsidR="00CD198F" w:rsidRPr="00385727" w:rsidRDefault="00CD198F" w:rsidP="00CD198F">
      <w:pPr>
        <w:rPr>
          <w:b/>
          <w:i/>
          <w:color w:val="000000" w:themeColor="text1"/>
          <w:u w:color="000000" w:themeColor="text1"/>
        </w:rPr>
      </w:pPr>
      <w:r>
        <w:rPr>
          <w:b/>
        </w:rPr>
        <w:tab/>
      </w:r>
      <w:r w:rsidRPr="00385727">
        <w:rPr>
          <w:b/>
          <w:u w:val="single"/>
        </w:rPr>
        <w:t>S.1247</w:t>
      </w:r>
      <w:r w:rsidRPr="00385727">
        <w:rPr>
          <w:b/>
        </w:rPr>
        <w:t xml:space="preserve"> </w:t>
      </w:r>
      <w:r w:rsidRPr="00385727">
        <w:rPr>
          <w:b/>
          <w:i/>
          <w:color w:val="000000" w:themeColor="text1"/>
          <w:u w:color="000000" w:themeColor="text1"/>
        </w:rPr>
        <w:t>ELECTRONIC SERVICE OF PUBLIC SERVICE COMMISSION FINAL</w:t>
      </w:r>
    </w:p>
    <w:p w:rsidR="00CD198F" w:rsidRPr="00385727" w:rsidRDefault="00CD198F" w:rsidP="00CD198F">
      <w:pPr>
        <w:rPr>
          <w:b/>
        </w:rPr>
      </w:pPr>
      <w:r w:rsidRPr="00385727">
        <w:rPr>
          <w:b/>
          <w:i/>
          <w:color w:val="000000" w:themeColor="text1"/>
          <w:u w:color="000000" w:themeColor="text1"/>
        </w:rPr>
        <w:tab/>
      </w:r>
      <w:r w:rsidRPr="00385727">
        <w:rPr>
          <w:b/>
          <w:i/>
          <w:color w:val="000000" w:themeColor="text1"/>
          <w:u w:color="000000" w:themeColor="text1"/>
        </w:rPr>
        <w:tab/>
        <w:t>ORDER</w:t>
      </w:r>
      <w:r w:rsidRPr="00385727">
        <w:rPr>
          <w:b/>
        </w:rPr>
        <w:t xml:space="preserve"> Sen. Alexander</w:t>
      </w:r>
    </w:p>
    <w:p w:rsidR="00CD198F" w:rsidRDefault="00CD198F" w:rsidP="00CD198F">
      <w:r>
        <w:t xml:space="preserve">This bill </w:t>
      </w:r>
      <w:r>
        <w:rPr>
          <w:color w:val="000000" w:themeColor="text1"/>
          <w:u w:color="000000" w:themeColor="text1"/>
        </w:rPr>
        <w:t xml:space="preserve">authorizes </w:t>
      </w:r>
      <w:r w:rsidRPr="00955B4A">
        <w:rPr>
          <w:color w:val="000000" w:themeColor="text1"/>
          <w:u w:color="000000" w:themeColor="text1"/>
        </w:rPr>
        <w:t xml:space="preserve">the Public Service Commission to serve a final order or </w:t>
      </w:r>
      <w:r>
        <w:rPr>
          <w:color w:val="000000" w:themeColor="text1"/>
          <w:u w:color="000000" w:themeColor="text1"/>
        </w:rPr>
        <w:t>decision by electronic service</w:t>
      </w:r>
      <w:r w:rsidRPr="00955B4A">
        <w:rPr>
          <w:color w:val="000000" w:themeColor="text1"/>
          <w:u w:color="000000" w:themeColor="text1"/>
        </w:rPr>
        <w:t>.</w:t>
      </w:r>
    </w:p>
    <w:p w:rsidR="00CD198F" w:rsidRDefault="00CD198F" w:rsidP="00CD198F"/>
    <w:p w:rsidR="00CD198F" w:rsidRPr="00385727" w:rsidRDefault="00CD198F" w:rsidP="00CD198F">
      <w:pPr>
        <w:rPr>
          <w:b/>
        </w:rPr>
      </w:pPr>
      <w:r>
        <w:rPr>
          <w:b/>
        </w:rPr>
        <w:tab/>
      </w:r>
      <w:r w:rsidRPr="00385727">
        <w:rPr>
          <w:b/>
          <w:u w:val="single"/>
        </w:rPr>
        <w:t>S.1319</w:t>
      </w:r>
      <w:r w:rsidRPr="00385727">
        <w:rPr>
          <w:b/>
        </w:rPr>
        <w:t xml:space="preserve"> </w:t>
      </w:r>
      <w:r w:rsidRPr="00385727">
        <w:rPr>
          <w:b/>
          <w:i/>
        </w:rPr>
        <w:t>CLOSING OR SETTLEMENT INSURANCE</w:t>
      </w:r>
      <w:r w:rsidRPr="00385727">
        <w:rPr>
          <w:b/>
        </w:rPr>
        <w:t xml:space="preserve"> Sen. L. Martin</w:t>
      </w:r>
    </w:p>
    <w:p w:rsidR="00CD198F" w:rsidRDefault="00CD198F" w:rsidP="00CD198F">
      <w:r>
        <w:t>This bill authorizes a title insurer to issue closing or settlement insurance and provides for loss against which this insurance may indemnify an insured.  A premium charged for this coverage must be approved by the Department of Insurance and must not be subject to any agreement requiring a division of fees or premiums collected on behalf of the title insurer.</w:t>
      </w:r>
    </w:p>
    <w:p w:rsidR="00CD198F" w:rsidRDefault="00CD198F" w:rsidP="00CD198F"/>
    <w:p w:rsidR="00CD198F" w:rsidRPr="0035112B" w:rsidRDefault="00CD198F" w:rsidP="00CD198F">
      <w:pPr>
        <w:rPr>
          <w:b/>
        </w:rPr>
      </w:pPr>
      <w:r>
        <w:rPr>
          <w:b/>
        </w:rPr>
        <w:tab/>
      </w:r>
      <w:r w:rsidRPr="0035112B">
        <w:rPr>
          <w:b/>
          <w:u w:val="single"/>
        </w:rPr>
        <w:t>S.1340</w:t>
      </w:r>
      <w:r w:rsidRPr="0035112B">
        <w:rPr>
          <w:b/>
        </w:rPr>
        <w:t xml:space="preserve"> </w:t>
      </w:r>
      <w:r w:rsidRPr="0035112B">
        <w:rPr>
          <w:b/>
          <w:i/>
          <w:color w:val="000000" w:themeColor="text1"/>
          <w:u w:color="000000" w:themeColor="text1"/>
        </w:rPr>
        <w:t>EMPLOYMENT DISCRIMINATION ALLEGATIONS</w:t>
      </w:r>
      <w:r w:rsidRPr="0035112B">
        <w:rPr>
          <w:b/>
        </w:rPr>
        <w:t xml:space="preserve"> Sen. Malloy</w:t>
      </w:r>
    </w:p>
    <w:p w:rsidR="00CD198F" w:rsidRDefault="00CD198F" w:rsidP="00CD198F">
      <w:r>
        <w:t xml:space="preserve">This bill revises </w:t>
      </w:r>
      <w:r>
        <w:rPr>
          <w:color w:val="000000" w:themeColor="text1"/>
          <w:u w:color="000000" w:themeColor="text1"/>
        </w:rPr>
        <w:t xml:space="preserve">remedies for </w:t>
      </w:r>
      <w:r w:rsidRPr="009A1666">
        <w:rPr>
          <w:color w:val="000000" w:themeColor="text1"/>
          <w:u w:color="000000" w:themeColor="text1"/>
        </w:rPr>
        <w:t xml:space="preserve">employees alleging </w:t>
      </w:r>
      <w:r>
        <w:rPr>
          <w:color w:val="000000" w:themeColor="text1"/>
          <w:u w:color="000000" w:themeColor="text1"/>
        </w:rPr>
        <w:t xml:space="preserve">unlawful discrimination by establishing </w:t>
      </w:r>
      <w:r w:rsidRPr="009A1666">
        <w:rPr>
          <w:color w:val="000000" w:themeColor="text1"/>
          <w:u w:color="000000" w:themeColor="text1"/>
        </w:rPr>
        <w:t xml:space="preserve">procedures </w:t>
      </w:r>
      <w:r>
        <w:rPr>
          <w:color w:val="000000" w:themeColor="text1"/>
          <w:u w:color="000000" w:themeColor="text1"/>
        </w:rPr>
        <w:t xml:space="preserve">that </w:t>
      </w:r>
      <w:r w:rsidRPr="009A1666">
        <w:rPr>
          <w:color w:val="000000" w:themeColor="text1"/>
          <w:u w:color="000000" w:themeColor="text1"/>
        </w:rPr>
        <w:t xml:space="preserve">the director of the </w:t>
      </w:r>
      <w:r>
        <w:rPr>
          <w:color w:val="000000" w:themeColor="text1"/>
          <w:u w:color="000000" w:themeColor="text1"/>
        </w:rPr>
        <w:t>Department of Labor, Licensing a</w:t>
      </w:r>
      <w:r w:rsidRPr="009A1666">
        <w:rPr>
          <w:color w:val="000000" w:themeColor="text1"/>
          <w:u w:color="000000" w:themeColor="text1"/>
        </w:rPr>
        <w:t>nd Regulation shall follow upon receipt of a complaint alleging such discrimination</w:t>
      </w:r>
      <w:r>
        <w:rPr>
          <w:color w:val="000000" w:themeColor="text1"/>
          <w:u w:color="000000" w:themeColor="text1"/>
        </w:rPr>
        <w:t>.</w:t>
      </w:r>
    </w:p>
    <w:p w:rsidR="00CD198F" w:rsidRDefault="00CD198F" w:rsidP="00CD198F"/>
    <w:p w:rsidR="00CD198F" w:rsidRPr="0035112B" w:rsidRDefault="00CD198F" w:rsidP="00CD198F">
      <w:pPr>
        <w:rPr>
          <w:b/>
        </w:rPr>
      </w:pPr>
      <w:r>
        <w:rPr>
          <w:b/>
        </w:rPr>
        <w:tab/>
      </w:r>
      <w:r w:rsidRPr="0035112B">
        <w:rPr>
          <w:b/>
          <w:u w:val="single"/>
        </w:rPr>
        <w:t>S.1376</w:t>
      </w:r>
      <w:r w:rsidRPr="0035112B">
        <w:rPr>
          <w:b/>
        </w:rPr>
        <w:t xml:space="preserve"> </w:t>
      </w:r>
      <w:r w:rsidRPr="0035112B">
        <w:rPr>
          <w:b/>
          <w:i/>
        </w:rPr>
        <w:t>OFF</w:t>
      </w:r>
      <w:r w:rsidRPr="0035112B">
        <w:rPr>
          <w:b/>
          <w:i/>
        </w:rPr>
        <w:noBreakHyphen/>
        <w:t>SITE DISPLAY OF AUTOMOBILES AND TRUCKS</w:t>
      </w:r>
      <w:r w:rsidRPr="0035112B">
        <w:rPr>
          <w:b/>
        </w:rPr>
        <w:t xml:space="preserve"> Sen. Grooms</w:t>
      </w:r>
    </w:p>
    <w:p w:rsidR="00CD198F" w:rsidRDefault="00CD198F" w:rsidP="00CD198F">
      <w:r>
        <w:t xml:space="preserve">This bill establishes conditions for </w:t>
      </w:r>
      <w:r w:rsidRPr="00534BE9">
        <w:t xml:space="preserve">the </w:t>
      </w:r>
      <w:r w:rsidRPr="00494488">
        <w:t>off</w:t>
      </w:r>
      <w:r w:rsidRPr="00494488">
        <w:noBreakHyphen/>
        <w:t>site display of automobiles and trucks</w:t>
      </w:r>
      <w:r>
        <w:t xml:space="preserve"> by vehicle dealers at charitable functions, school or church fundraising events, town festivals, and similar occasions.</w:t>
      </w:r>
    </w:p>
    <w:p w:rsidR="00CD198F" w:rsidRDefault="00CD198F" w:rsidP="00CD198F"/>
    <w:p w:rsidR="00CD198F" w:rsidRPr="00BA527B" w:rsidRDefault="00CD198F" w:rsidP="00CD198F">
      <w:pPr>
        <w:rPr>
          <w:b/>
          <w:i/>
        </w:rPr>
      </w:pPr>
      <w:r>
        <w:rPr>
          <w:b/>
        </w:rPr>
        <w:tab/>
      </w:r>
      <w:r w:rsidRPr="00BA527B">
        <w:rPr>
          <w:b/>
          <w:u w:val="single"/>
        </w:rPr>
        <w:t>S.1392</w:t>
      </w:r>
      <w:r w:rsidRPr="00BA527B">
        <w:rPr>
          <w:b/>
        </w:rPr>
        <w:t xml:space="preserve"> </w:t>
      </w:r>
      <w:r w:rsidRPr="00BA527B">
        <w:rPr>
          <w:b/>
          <w:i/>
        </w:rPr>
        <w:t>DERIVATIVE TRANSACTIONS INCLUDED UNDER BANK LENDING</w:t>
      </w:r>
    </w:p>
    <w:p w:rsidR="00CD198F" w:rsidRPr="00BA527B" w:rsidRDefault="00CD198F" w:rsidP="00CD198F">
      <w:pPr>
        <w:rPr>
          <w:b/>
        </w:rPr>
      </w:pPr>
      <w:r w:rsidRPr="00BA527B">
        <w:rPr>
          <w:b/>
          <w:i/>
        </w:rPr>
        <w:tab/>
      </w:r>
      <w:r w:rsidRPr="00BA527B">
        <w:rPr>
          <w:b/>
          <w:i/>
        </w:rPr>
        <w:tab/>
      </w:r>
      <w:r>
        <w:rPr>
          <w:b/>
          <w:i/>
        </w:rPr>
        <w:t xml:space="preserve"> </w:t>
      </w:r>
      <w:r w:rsidRPr="00BA527B">
        <w:rPr>
          <w:b/>
          <w:i/>
        </w:rPr>
        <w:t>LIMITATIONS</w:t>
      </w:r>
      <w:r w:rsidRPr="00BA527B">
        <w:rPr>
          <w:b/>
        </w:rPr>
        <w:t xml:space="preserve"> Sen. Campbell</w:t>
      </w:r>
    </w:p>
    <w:p w:rsidR="00CD198F" w:rsidRDefault="00CD198F" w:rsidP="00CD198F">
      <w:r>
        <w:t xml:space="preserve">This bill brings state laws into compliance with the federal Dodd-Frank Wall Street Reform and Consumer Protection Act by providing for the </w:t>
      </w:r>
      <w:r w:rsidRPr="00537F62">
        <w:t>inclusion of derivative transactions under bank lending limitations</w:t>
      </w:r>
      <w:r w:rsidRPr="0083154B">
        <w:t xml:space="preserve">.  </w:t>
      </w:r>
      <w:r>
        <w:rPr>
          <w:color w:val="000000" w:themeColor="text1"/>
        </w:rPr>
        <w:t xml:space="preserve">The legislation </w:t>
      </w:r>
      <w:r>
        <w:t xml:space="preserve">includes derivative transactions under provisions relating to the maximum amount of loans by a bank to a borrower.  A “derivative transaction” is defined as </w:t>
      </w:r>
      <w:r w:rsidRPr="00DD7AA6">
        <w:rPr>
          <w:color w:val="000000" w:themeColor="text1"/>
        </w:rPr>
        <w:t xml:space="preserve">any transaction that is a contract, agreement, swap, warrant, note, or option that is based, in whole or in part, on the value of any interest in, or any quantitative measure or the occurrence of any event relating to one or more commodities, securities, currencies, interest, or </w:t>
      </w:r>
      <w:r>
        <w:rPr>
          <w:color w:val="000000" w:themeColor="text1"/>
        </w:rPr>
        <w:t xml:space="preserve">other rates, indices, or assets. </w:t>
      </w:r>
    </w:p>
    <w:p w:rsidR="00CD198F" w:rsidRDefault="00CD198F" w:rsidP="00CD198F"/>
    <w:p w:rsidR="00CD198F" w:rsidRPr="00BA527B" w:rsidRDefault="00CD198F" w:rsidP="00CD198F">
      <w:pPr>
        <w:rPr>
          <w:b/>
          <w:i/>
        </w:rPr>
      </w:pPr>
      <w:r>
        <w:rPr>
          <w:b/>
        </w:rPr>
        <w:tab/>
      </w:r>
      <w:r w:rsidRPr="00BA527B">
        <w:rPr>
          <w:b/>
          <w:u w:val="single"/>
        </w:rPr>
        <w:t>S.1395</w:t>
      </w:r>
      <w:r w:rsidRPr="00BA527B">
        <w:rPr>
          <w:b/>
        </w:rPr>
        <w:t xml:space="preserve"> </w:t>
      </w:r>
      <w:r w:rsidRPr="00BA527B">
        <w:rPr>
          <w:b/>
          <w:i/>
        </w:rPr>
        <w:t>LEGISLATIVE APPROVAL OF PROFESSIONAL AND OCCUPATIONAL</w:t>
      </w:r>
    </w:p>
    <w:p w:rsidR="00CD198F" w:rsidRPr="00BA527B" w:rsidRDefault="00CD198F" w:rsidP="00CD198F">
      <w:pPr>
        <w:rPr>
          <w:b/>
        </w:rPr>
      </w:pPr>
      <w:r w:rsidRPr="00BA527B">
        <w:rPr>
          <w:b/>
          <w:i/>
        </w:rPr>
        <w:tab/>
      </w:r>
      <w:r w:rsidRPr="00BA527B">
        <w:rPr>
          <w:b/>
          <w:i/>
        </w:rPr>
        <w:tab/>
      </w:r>
      <w:r>
        <w:rPr>
          <w:b/>
          <w:i/>
        </w:rPr>
        <w:t xml:space="preserve"> </w:t>
      </w:r>
      <w:r w:rsidRPr="00BA527B">
        <w:rPr>
          <w:b/>
          <w:i/>
        </w:rPr>
        <w:t>BOARD FEES</w:t>
      </w:r>
      <w:r w:rsidRPr="00BA527B">
        <w:rPr>
          <w:b/>
        </w:rPr>
        <w:t xml:space="preserve"> Sen. Lourie</w:t>
      </w:r>
    </w:p>
    <w:p w:rsidR="00CD198F" w:rsidRDefault="00CD198F" w:rsidP="00CD198F">
      <w:r>
        <w:t xml:space="preserve">This bill revises the regulatory authority of the Department of Labor, Licensing and Regulation by eliminating provisions that authorize professional and occupational boards to establish fee schedules and requiring, instead that all such fees must be </w:t>
      </w:r>
      <w:r w:rsidRPr="00A560E8">
        <w:rPr>
          <w:snapToGrid w:val="0"/>
        </w:rPr>
        <w:t xml:space="preserve">approved by the </w:t>
      </w:r>
      <w:r>
        <w:rPr>
          <w:snapToGrid w:val="0"/>
        </w:rPr>
        <w:t xml:space="preserve">General Assembly through </w:t>
      </w:r>
      <w:r w:rsidRPr="00A560E8">
        <w:rPr>
          <w:snapToGrid w:val="0"/>
        </w:rPr>
        <w:t>legislative enactment in the ge</w:t>
      </w:r>
      <w:r>
        <w:rPr>
          <w:snapToGrid w:val="0"/>
        </w:rPr>
        <w:t>neral and permanent law of the s</w:t>
      </w:r>
      <w:r w:rsidRPr="00A560E8">
        <w:rPr>
          <w:snapToGrid w:val="0"/>
        </w:rPr>
        <w:t>tate</w:t>
      </w:r>
      <w:r>
        <w:rPr>
          <w:snapToGrid w:val="0"/>
        </w:rPr>
        <w:t>.</w:t>
      </w:r>
    </w:p>
    <w:p w:rsidR="00CD198F" w:rsidRDefault="00CD198F" w:rsidP="00CD198F"/>
    <w:p w:rsidR="00CD198F" w:rsidRPr="00496B12" w:rsidRDefault="00CD198F" w:rsidP="00CD198F">
      <w:pPr>
        <w:rPr>
          <w:b/>
        </w:rPr>
      </w:pPr>
      <w:r>
        <w:rPr>
          <w:b/>
        </w:rPr>
        <w:tab/>
      </w:r>
      <w:r w:rsidRPr="00496B12">
        <w:rPr>
          <w:b/>
          <w:u w:val="single"/>
        </w:rPr>
        <w:t>S.1419</w:t>
      </w:r>
      <w:r w:rsidRPr="00496B12">
        <w:rPr>
          <w:b/>
        </w:rPr>
        <w:t xml:space="preserve"> </w:t>
      </w:r>
      <w:r w:rsidRPr="00496B12">
        <w:rPr>
          <w:b/>
          <w:i/>
        </w:rPr>
        <w:t>SURPLUS LINES INSURANCE</w:t>
      </w:r>
      <w:r w:rsidRPr="00496B12">
        <w:rPr>
          <w:b/>
        </w:rPr>
        <w:t xml:space="preserve"> Sen. Thomas</w:t>
      </w:r>
    </w:p>
    <w:p w:rsidR="00CD198F" w:rsidRDefault="00CD198F" w:rsidP="00CD198F">
      <w:r>
        <w:t xml:space="preserve">This bill revises provisions </w:t>
      </w:r>
      <w:r w:rsidRPr="00D944ED">
        <w:t>relating to insurance brokers and surplus lines insur</w:t>
      </w:r>
      <w:r>
        <w:t xml:space="preserve">ance.  The legislation </w:t>
      </w:r>
      <w:r w:rsidRPr="00D944ED">
        <w:t>provide</w:t>
      </w:r>
      <w:r>
        <w:t>s</w:t>
      </w:r>
      <w:r w:rsidRPr="00D944ED">
        <w:t xml:space="preserve"> that </w:t>
      </w:r>
      <w:r w:rsidRPr="00D944ED">
        <w:rPr>
          <w:color w:val="000000" w:themeColor="text1"/>
        </w:rPr>
        <w:t>the revenue collected from the broker</w:t>
      </w:r>
      <w:r w:rsidRPr="00470790">
        <w:rPr>
          <w:color w:val="000000" w:themeColor="text1"/>
        </w:rPr>
        <w:t>’</w:t>
      </w:r>
      <w:r w:rsidRPr="00D944ED">
        <w:rPr>
          <w:color w:val="000000" w:themeColor="text1"/>
        </w:rPr>
        <w:t xml:space="preserve">s premium tax rate must be credited </w:t>
      </w:r>
      <w:r>
        <w:rPr>
          <w:color w:val="000000" w:themeColor="text1"/>
        </w:rPr>
        <w:t xml:space="preserve">to a special earmarked fund and </w:t>
      </w:r>
      <w:r w:rsidRPr="00D944ED">
        <w:rPr>
          <w:color w:val="000000" w:themeColor="text1"/>
        </w:rPr>
        <w:t>provide</w:t>
      </w:r>
      <w:r>
        <w:rPr>
          <w:color w:val="000000" w:themeColor="text1"/>
        </w:rPr>
        <w:t>s</w:t>
      </w:r>
      <w:r w:rsidRPr="00D944ED">
        <w:rPr>
          <w:color w:val="000000" w:themeColor="text1"/>
        </w:rPr>
        <w:t xml:space="preserve"> the manner in which the fun</w:t>
      </w:r>
      <w:r>
        <w:rPr>
          <w:color w:val="000000" w:themeColor="text1"/>
        </w:rPr>
        <w:t xml:space="preserve">d may be used and disbursed.  The legislation </w:t>
      </w:r>
      <w:r w:rsidRPr="00D944ED">
        <w:rPr>
          <w:color w:val="000000" w:themeColor="text1"/>
        </w:rPr>
        <w:t>authorize</w:t>
      </w:r>
      <w:r>
        <w:rPr>
          <w:color w:val="000000" w:themeColor="text1"/>
        </w:rPr>
        <w:t>s</w:t>
      </w:r>
      <w:r w:rsidRPr="00D944ED">
        <w:rPr>
          <w:color w:val="000000" w:themeColor="text1"/>
        </w:rPr>
        <w:t xml:space="preserve"> </w:t>
      </w:r>
      <w:r w:rsidRPr="00D944ED">
        <w:t xml:space="preserve">the director of the </w:t>
      </w:r>
      <w:r>
        <w:t>Department o</w:t>
      </w:r>
      <w:r w:rsidRPr="00D944ED">
        <w:t>f Insurance to conduct exa</w:t>
      </w:r>
      <w:r>
        <w:t xml:space="preserve">minations of broker records and </w:t>
      </w:r>
      <w:r w:rsidRPr="00D944ED">
        <w:t>allow</w:t>
      </w:r>
      <w:r>
        <w:t xml:space="preserve">s the department </w:t>
      </w:r>
      <w:r w:rsidRPr="00D944ED">
        <w:t xml:space="preserve">to promulgate </w:t>
      </w:r>
      <w:r>
        <w:t xml:space="preserve">necessary </w:t>
      </w:r>
      <w:r w:rsidRPr="00D944ED">
        <w:t>regulations</w:t>
      </w:r>
      <w:r>
        <w:t xml:space="preserve">.  The legislation </w:t>
      </w:r>
      <w:r w:rsidRPr="00D944ED">
        <w:t>provide</w:t>
      </w:r>
      <w:r>
        <w:t>s</w:t>
      </w:r>
      <w:r w:rsidRPr="00D944ED">
        <w:t xml:space="preserve"> the manner in which </w:t>
      </w:r>
      <w:r w:rsidRPr="00D944ED">
        <w:rPr>
          <w:color w:val="000000" w:themeColor="text1"/>
        </w:rPr>
        <w:t xml:space="preserve">the </w:t>
      </w:r>
      <w:r>
        <w:rPr>
          <w:color w:val="000000" w:themeColor="text1"/>
        </w:rPr>
        <w:t>Nonadmitted a</w:t>
      </w:r>
      <w:r w:rsidRPr="00D944ED">
        <w:rPr>
          <w:color w:val="000000" w:themeColor="text1"/>
        </w:rPr>
        <w:t>nd Reinsurance Reform</w:t>
      </w:r>
      <w:r>
        <w:rPr>
          <w:color w:val="000000" w:themeColor="text1"/>
        </w:rPr>
        <w:t xml:space="preserve"> Act of 2010 may be implemented.  The legislation revises provisions </w:t>
      </w:r>
      <w:r w:rsidRPr="00D944ED">
        <w:rPr>
          <w:color w:val="000000" w:themeColor="text1"/>
        </w:rPr>
        <w:t>relating to municipal license fees and taxes, so as to disallow a</w:t>
      </w:r>
      <w:r w:rsidRPr="00D944ED">
        <w:rPr>
          <w:color w:val="000000"/>
        </w:rPr>
        <w:t xml:space="preserve"> municipality from charging an additional license fee or tax based upon a percentage of premiums for purposes of surplus lines insurance.</w:t>
      </w:r>
    </w:p>
    <w:p w:rsidR="00CD198F" w:rsidRDefault="00CD198F" w:rsidP="00CD198F"/>
    <w:p w:rsidR="00CD198F" w:rsidRDefault="00CD198F" w:rsidP="00CD198F"/>
    <w:p w:rsidR="00CD198F" w:rsidRPr="00CD198F" w:rsidRDefault="00CD198F" w:rsidP="00CD198F">
      <w:pPr>
        <w:pStyle w:val="OldWord"/>
        <w:keepNext/>
        <w:jc w:val="center"/>
        <w:rPr>
          <w:b/>
          <w:bCs/>
          <w:sz w:val="32"/>
        </w:rPr>
      </w:pPr>
      <w:r w:rsidRPr="00CD198F">
        <w:rPr>
          <w:b/>
          <w:bCs/>
          <w:sz w:val="32"/>
        </w:rPr>
        <w:t>MEDICAL, MILITARY, PUBLIC AND MUNICIPAL AFFAIRS</w:t>
      </w:r>
    </w:p>
    <w:p w:rsidR="00CD198F" w:rsidRPr="005C1587" w:rsidRDefault="00CD198F" w:rsidP="00CD198F">
      <w:pPr>
        <w:pStyle w:val="NoSpacing"/>
        <w:rPr>
          <w:rFonts w:ascii="Univers" w:hAnsi="Univers"/>
        </w:rPr>
      </w:pPr>
      <w:r>
        <w:tab/>
      </w:r>
    </w:p>
    <w:p w:rsidR="00CD198F" w:rsidRDefault="00CD198F" w:rsidP="00CD198F">
      <w:pPr>
        <w:pStyle w:val="NoSpacing"/>
        <w:rPr>
          <w:rFonts w:ascii="Univers" w:hAnsi="Univers"/>
          <w:b/>
          <w:i/>
          <w:caps/>
          <w:color w:val="000000"/>
        </w:rPr>
      </w:pPr>
      <w:r w:rsidRPr="005C1587">
        <w:rPr>
          <w:rFonts w:ascii="Univers" w:hAnsi="Univers"/>
        </w:rPr>
        <w:tab/>
      </w:r>
      <w:r w:rsidRPr="005C1587">
        <w:rPr>
          <w:rFonts w:ascii="Univers" w:hAnsi="Univers"/>
          <w:b/>
          <w:u w:val="single"/>
        </w:rPr>
        <w:t>S.1429</w:t>
      </w:r>
      <w:r w:rsidRPr="005C1587">
        <w:rPr>
          <w:rFonts w:ascii="Univers" w:hAnsi="Univers"/>
          <w:b/>
        </w:rPr>
        <w:t xml:space="preserve"> </w:t>
      </w:r>
      <w:r w:rsidRPr="005C1587">
        <w:rPr>
          <w:rFonts w:ascii="Univers" w:hAnsi="Univers"/>
          <w:b/>
          <w:i/>
          <w:caps/>
          <w:color w:val="000000"/>
        </w:rPr>
        <w:t xml:space="preserve">Alzheimer's Disease and Related Disorders Resource </w:t>
      </w:r>
    </w:p>
    <w:p w:rsidR="00CD198F" w:rsidRPr="005C1587" w:rsidRDefault="00CD198F" w:rsidP="00CD198F">
      <w:pPr>
        <w:pStyle w:val="NoSpacing"/>
        <w:rPr>
          <w:rFonts w:ascii="Univers" w:hAnsi="Univers"/>
          <w:b/>
          <w:i/>
          <w:caps/>
          <w:color w:val="000000"/>
        </w:rPr>
      </w:pPr>
      <w:r>
        <w:rPr>
          <w:rFonts w:ascii="Univers" w:hAnsi="Univers"/>
          <w:b/>
          <w:i/>
          <w:caps/>
          <w:color w:val="000000"/>
        </w:rPr>
        <w:tab/>
      </w:r>
      <w:r>
        <w:rPr>
          <w:rFonts w:ascii="Univers" w:hAnsi="Univers"/>
          <w:b/>
          <w:i/>
          <w:caps/>
          <w:color w:val="000000"/>
        </w:rPr>
        <w:tab/>
        <w:t xml:space="preserve"> Coordination Center</w:t>
      </w:r>
      <w:r w:rsidRPr="005C1587">
        <w:rPr>
          <w:rFonts w:ascii="Univers" w:hAnsi="Univers"/>
          <w:b/>
          <w:i/>
          <w:caps/>
          <w:color w:val="000000"/>
        </w:rPr>
        <w:t xml:space="preserve"> Advisory Council</w:t>
      </w:r>
      <w:r w:rsidRPr="005C1587">
        <w:rPr>
          <w:rFonts w:ascii="Univers" w:hAnsi="Univers"/>
          <w:b/>
          <w:caps/>
          <w:color w:val="000000"/>
        </w:rPr>
        <w:t xml:space="preserve"> </w:t>
      </w:r>
      <w:r w:rsidRPr="005C1587">
        <w:rPr>
          <w:rFonts w:ascii="Univers" w:hAnsi="Univers"/>
          <w:b/>
          <w:color w:val="000000"/>
        </w:rPr>
        <w:t>Sen. Alexander</w:t>
      </w:r>
    </w:p>
    <w:p w:rsidR="00CD198F" w:rsidRPr="005C1587" w:rsidRDefault="00CD198F" w:rsidP="00CD198F">
      <w:pPr>
        <w:pStyle w:val="NoSpacing"/>
        <w:rPr>
          <w:rFonts w:ascii="Univers" w:hAnsi="Univers"/>
        </w:rPr>
      </w:pPr>
      <w:r w:rsidRPr="005C1587">
        <w:rPr>
          <w:rFonts w:ascii="Univers" w:hAnsi="Univers"/>
        </w:rPr>
        <w:t xml:space="preserve">Currently, the </w:t>
      </w:r>
      <w:r w:rsidRPr="005C1587">
        <w:rPr>
          <w:rFonts w:ascii="Univers" w:hAnsi="Univers"/>
          <w:color w:val="000000"/>
        </w:rPr>
        <w:t>Alzheimer's Disease and Related Disorders Resource Coordination Center Advisory Council is appointed by the Governor.</w:t>
      </w:r>
      <w:r>
        <w:rPr>
          <w:rFonts w:ascii="Univers" w:hAnsi="Univers"/>
          <w:color w:val="000000"/>
        </w:rPr>
        <w:t xml:space="preserve">  The bill allows for the</w:t>
      </w:r>
      <w:r w:rsidRPr="005C1587">
        <w:rPr>
          <w:rFonts w:ascii="Univers" w:hAnsi="Univers"/>
          <w:color w:val="000000"/>
        </w:rPr>
        <w:t xml:space="preserve"> Lieutenant Governor </w:t>
      </w:r>
      <w:r>
        <w:rPr>
          <w:rFonts w:ascii="Univers" w:hAnsi="Univers"/>
          <w:color w:val="000000"/>
        </w:rPr>
        <w:t>to</w:t>
      </w:r>
      <w:r w:rsidRPr="005C1587">
        <w:rPr>
          <w:rFonts w:ascii="Univers" w:hAnsi="Univers"/>
          <w:color w:val="000000"/>
        </w:rPr>
        <w:t xml:space="preserve"> make appointments to the Council.  </w:t>
      </w:r>
      <w:r>
        <w:rPr>
          <w:rFonts w:ascii="Univers" w:hAnsi="Univers"/>
          <w:color w:val="000000"/>
        </w:rPr>
        <w:t>T</w:t>
      </w:r>
      <w:r w:rsidRPr="005C1587">
        <w:rPr>
          <w:rFonts w:ascii="Univers" w:hAnsi="Univers"/>
          <w:color w:val="000000"/>
        </w:rPr>
        <w:t>he bill</w:t>
      </w:r>
      <w:r>
        <w:rPr>
          <w:rFonts w:ascii="Univers" w:hAnsi="Univers"/>
          <w:color w:val="000000"/>
        </w:rPr>
        <w:t xml:space="preserve"> also</w:t>
      </w:r>
      <w:r w:rsidRPr="005C1587">
        <w:rPr>
          <w:rFonts w:ascii="Univers" w:hAnsi="Univers"/>
          <w:color w:val="000000"/>
        </w:rPr>
        <w:t xml:space="preserve"> </w:t>
      </w:r>
      <w:r>
        <w:rPr>
          <w:rFonts w:ascii="Univers" w:hAnsi="Univers"/>
          <w:color w:val="000000"/>
        </w:rPr>
        <w:t xml:space="preserve">requires </w:t>
      </w:r>
      <w:r w:rsidRPr="005C1587">
        <w:rPr>
          <w:rFonts w:ascii="Univers" w:hAnsi="Univers"/>
          <w:color w:val="000000"/>
        </w:rPr>
        <w:t xml:space="preserve">the Council’s annual report </w:t>
      </w:r>
      <w:r>
        <w:rPr>
          <w:rFonts w:ascii="Univers" w:hAnsi="Univers"/>
          <w:color w:val="000000"/>
        </w:rPr>
        <w:t xml:space="preserve">to </w:t>
      </w:r>
      <w:r w:rsidRPr="005C1587">
        <w:rPr>
          <w:rFonts w:ascii="Univers" w:hAnsi="Univers"/>
          <w:color w:val="000000"/>
        </w:rPr>
        <w:t xml:space="preserve">be submitted to the Chairman of the Medical Affairs Committee of the Senate and the Chairman of the Medical, Military, Public and Municipal Affairs Committee </w:t>
      </w:r>
      <w:r>
        <w:rPr>
          <w:rFonts w:ascii="Univers" w:hAnsi="Univers"/>
          <w:color w:val="000000"/>
        </w:rPr>
        <w:t>of the House of Representatives, and requires the report to be published</w:t>
      </w:r>
      <w:r w:rsidRPr="005C1587">
        <w:rPr>
          <w:rFonts w:ascii="Univers" w:hAnsi="Univers"/>
          <w:color w:val="000000"/>
        </w:rPr>
        <w:t xml:space="preserve"> on the Lieutenant Governor’s website.  </w:t>
      </w:r>
    </w:p>
    <w:p w:rsidR="00CD198F" w:rsidRDefault="00CD198F" w:rsidP="00CD198F">
      <w:pPr>
        <w:pStyle w:val="NoSpacing"/>
        <w:rPr>
          <w:rFonts w:ascii="Univers" w:hAnsi="Univers"/>
        </w:rPr>
      </w:pPr>
    </w:p>
    <w:p w:rsidR="00CD198F" w:rsidRPr="004C5588" w:rsidRDefault="00CD198F" w:rsidP="00CD198F">
      <w:pPr>
        <w:pStyle w:val="NoSpacing"/>
        <w:rPr>
          <w:rFonts w:ascii="Univers" w:hAnsi="Univers"/>
          <w:b/>
        </w:rPr>
      </w:pPr>
      <w:r>
        <w:rPr>
          <w:rFonts w:ascii="Univers" w:hAnsi="Univers"/>
        </w:rPr>
        <w:tab/>
      </w:r>
      <w:r w:rsidRPr="004C5588">
        <w:rPr>
          <w:rFonts w:ascii="Univers" w:hAnsi="Univers"/>
          <w:b/>
          <w:u w:val="single"/>
        </w:rPr>
        <w:t>S.1438</w:t>
      </w:r>
      <w:r w:rsidRPr="004C5588">
        <w:rPr>
          <w:rFonts w:ascii="Univers" w:hAnsi="Univers"/>
          <w:b/>
        </w:rPr>
        <w:t xml:space="preserve"> </w:t>
      </w:r>
      <w:r w:rsidRPr="004C5588">
        <w:rPr>
          <w:rFonts w:ascii="Univers" w:hAnsi="Univers"/>
          <w:b/>
          <w:i/>
        </w:rPr>
        <w:t>COMMISSION ON HUNGER</w:t>
      </w:r>
      <w:r w:rsidRPr="004C5588">
        <w:rPr>
          <w:rFonts w:ascii="Univers" w:hAnsi="Univers"/>
          <w:b/>
        </w:rPr>
        <w:t xml:space="preserve"> Sen. Lourie</w:t>
      </w:r>
    </w:p>
    <w:p w:rsidR="00CD198F" w:rsidRDefault="00CD198F" w:rsidP="00CD198F">
      <w:pPr>
        <w:pStyle w:val="NoSpacing"/>
      </w:pPr>
      <w:r>
        <w:rPr>
          <w:rFonts w:ascii="Univers" w:hAnsi="Univers"/>
        </w:rPr>
        <w:t xml:space="preserve">This bill creates the Commission on Hunger within the Department of Health and Environmental Control.  The Commission is responsible for developing, implementing and overseeing a comprehensive strategy to reduce food insecurity and alleviate hunger in the state.  </w:t>
      </w:r>
      <w:r w:rsidRPr="004C5588">
        <w:rPr>
          <w:rFonts w:ascii="Univers" w:hAnsi="Univers"/>
        </w:rPr>
        <w:t xml:space="preserve">DHEC shall provide staff to the </w:t>
      </w:r>
      <w:r>
        <w:rPr>
          <w:rFonts w:ascii="Univers" w:hAnsi="Univers"/>
        </w:rPr>
        <w:t xml:space="preserve">17-member Commission.  </w:t>
      </w:r>
      <w:r w:rsidRPr="004C5588">
        <w:rPr>
          <w:rFonts w:ascii="Univers" w:hAnsi="Univers"/>
        </w:rPr>
        <w:t xml:space="preserve">“Food insecurity” means a household level economic and social condition of uncertainty of being able to acquire, in socially acceptable ways, enough food, at any given time, to meet basic dietary needs because of insufficient funds or other resources for food. </w:t>
      </w:r>
      <w:r>
        <w:rPr>
          <w:rFonts w:ascii="Univers" w:hAnsi="Univers"/>
        </w:rPr>
        <w:t xml:space="preserve"> </w:t>
      </w:r>
    </w:p>
    <w:p w:rsidR="00CD198F" w:rsidRDefault="00CD198F" w:rsidP="00CD198F">
      <w:pPr>
        <w:pStyle w:val="NoSpacing"/>
      </w:pPr>
    </w:p>
    <w:p w:rsidR="00CD198F" w:rsidRPr="005C1587" w:rsidRDefault="00CD198F" w:rsidP="00CD198F">
      <w:pPr>
        <w:pStyle w:val="NoSpacing"/>
        <w:rPr>
          <w:rFonts w:ascii="Univers" w:hAnsi="Univers"/>
          <w:b/>
        </w:rPr>
      </w:pPr>
      <w:r>
        <w:tab/>
      </w:r>
      <w:r w:rsidRPr="005C1587">
        <w:rPr>
          <w:rFonts w:ascii="Univers" w:hAnsi="Univers"/>
          <w:b/>
          <w:u w:val="single"/>
        </w:rPr>
        <w:t>H.5155</w:t>
      </w:r>
      <w:r w:rsidRPr="005C1587">
        <w:rPr>
          <w:rFonts w:ascii="Univers" w:hAnsi="Univers"/>
          <w:b/>
        </w:rPr>
        <w:t xml:space="preserve"> </w:t>
      </w:r>
      <w:r w:rsidRPr="005C1587">
        <w:rPr>
          <w:rFonts w:ascii="Univers" w:hAnsi="Univers"/>
          <w:b/>
          <w:i/>
        </w:rPr>
        <w:t>STATE BOARD OF COSMETOLOGY</w:t>
      </w:r>
      <w:r w:rsidRPr="005C1587">
        <w:rPr>
          <w:rFonts w:ascii="Univers" w:hAnsi="Univers"/>
          <w:b/>
        </w:rPr>
        <w:t xml:space="preserve"> Rep. Horne</w:t>
      </w:r>
    </w:p>
    <w:p w:rsidR="00CD198F" w:rsidRPr="009A3ED3" w:rsidRDefault="00CD198F" w:rsidP="00CD198F">
      <w:pPr>
        <w:pStyle w:val="NoSpacing"/>
        <w:rPr>
          <w:rFonts w:ascii="Univers" w:hAnsi="Univers"/>
        </w:rPr>
      </w:pPr>
      <w:r>
        <w:rPr>
          <w:rFonts w:ascii="Univers" w:hAnsi="Univers"/>
        </w:rPr>
        <w:t>Under current law, the State Board of C</w:t>
      </w:r>
      <w:r w:rsidRPr="009A3ED3">
        <w:rPr>
          <w:rFonts w:ascii="Univers" w:hAnsi="Univers"/>
        </w:rPr>
        <w:t>osmetology</w:t>
      </w:r>
      <w:r>
        <w:rPr>
          <w:rFonts w:ascii="Univers" w:hAnsi="Univers"/>
        </w:rPr>
        <w:t xml:space="preserve"> B</w:t>
      </w:r>
      <w:r w:rsidRPr="009A3ED3">
        <w:rPr>
          <w:rFonts w:ascii="Univers" w:hAnsi="Univers"/>
        </w:rPr>
        <w:t>oard</w:t>
      </w:r>
      <w:r>
        <w:rPr>
          <w:rFonts w:ascii="Univers" w:hAnsi="Univers"/>
        </w:rPr>
        <w:t xml:space="preserve"> is comprised of seven members of which one member is </w:t>
      </w:r>
      <w:r w:rsidRPr="009A3ED3">
        <w:rPr>
          <w:rFonts w:ascii="Univers" w:hAnsi="Univers"/>
        </w:rPr>
        <w:t xml:space="preserve">an esthetician and </w:t>
      </w:r>
      <w:r>
        <w:rPr>
          <w:rFonts w:ascii="Univers" w:hAnsi="Univers"/>
        </w:rPr>
        <w:t xml:space="preserve">one member is </w:t>
      </w:r>
      <w:r w:rsidRPr="009A3ED3">
        <w:rPr>
          <w:rFonts w:ascii="Univers" w:hAnsi="Univers"/>
        </w:rPr>
        <w:t>a nail technician.  The bill clarifies that</w:t>
      </w:r>
      <w:r>
        <w:rPr>
          <w:rFonts w:ascii="Univers" w:hAnsi="Univers"/>
        </w:rPr>
        <w:t xml:space="preserve"> an esthetician and a nail technician </w:t>
      </w:r>
      <w:r w:rsidRPr="009A3ED3">
        <w:rPr>
          <w:rFonts w:ascii="Univers" w:hAnsi="Univers"/>
        </w:rPr>
        <w:t>must have at least five years of practice experience in the state before appointment.</w:t>
      </w:r>
    </w:p>
    <w:p w:rsidR="00CD198F" w:rsidRDefault="00CD198F" w:rsidP="00CD198F">
      <w:pPr>
        <w:pStyle w:val="NoSpacing"/>
        <w:rPr>
          <w:rFonts w:ascii="Univers" w:hAnsi="Univers"/>
        </w:rPr>
      </w:pPr>
    </w:p>
    <w:p w:rsidR="00CD198F" w:rsidRDefault="00CD198F" w:rsidP="00CD198F">
      <w:pPr>
        <w:pStyle w:val="NoSpacing"/>
        <w:rPr>
          <w:rFonts w:ascii="Univers" w:hAnsi="Univers"/>
        </w:rPr>
      </w:pPr>
    </w:p>
    <w:p w:rsidR="00CD198F" w:rsidRDefault="00CD198F" w:rsidP="00CD198F">
      <w:pPr>
        <w:pStyle w:val="NoSpacing"/>
        <w:rPr>
          <w:rFonts w:ascii="Univers" w:hAnsi="Univers"/>
        </w:rPr>
      </w:pPr>
    </w:p>
    <w:p w:rsidR="00CD198F" w:rsidRPr="009A3ED3" w:rsidRDefault="00CD198F" w:rsidP="00CD198F">
      <w:pPr>
        <w:pStyle w:val="NoSpacing"/>
        <w:rPr>
          <w:rFonts w:ascii="Univers" w:hAnsi="Univers"/>
        </w:rPr>
      </w:pPr>
    </w:p>
    <w:p w:rsidR="00CD198F" w:rsidRPr="008C6E40" w:rsidRDefault="00CD198F" w:rsidP="00CD198F">
      <w:pPr>
        <w:pStyle w:val="NoSpacing"/>
        <w:rPr>
          <w:rFonts w:ascii="Univers" w:hAnsi="Univers"/>
          <w:b/>
        </w:rPr>
      </w:pPr>
      <w:r w:rsidRPr="008C6E40">
        <w:rPr>
          <w:rFonts w:ascii="Univers" w:hAnsi="Univers"/>
        </w:rPr>
        <w:tab/>
      </w:r>
      <w:r w:rsidRPr="008C6E40">
        <w:rPr>
          <w:rFonts w:ascii="Univers" w:hAnsi="Univers"/>
          <w:b/>
          <w:u w:val="single"/>
        </w:rPr>
        <w:t>H.5164</w:t>
      </w:r>
      <w:r w:rsidRPr="008C6E40">
        <w:rPr>
          <w:rFonts w:ascii="Univers" w:hAnsi="Univers"/>
          <w:b/>
        </w:rPr>
        <w:t xml:space="preserve"> </w:t>
      </w:r>
      <w:r w:rsidRPr="008C6E40">
        <w:rPr>
          <w:rFonts w:ascii="Univers" w:hAnsi="Univers"/>
          <w:b/>
          <w:i/>
        </w:rPr>
        <w:t>LONG-TERM CARE FACILITIES</w:t>
      </w:r>
      <w:r w:rsidRPr="008C6E40">
        <w:rPr>
          <w:rFonts w:ascii="Univers" w:hAnsi="Univers"/>
          <w:b/>
        </w:rPr>
        <w:t xml:space="preserve"> Rep. Spires</w:t>
      </w:r>
    </w:p>
    <w:p w:rsidR="00CD198F" w:rsidRDefault="00CD198F" w:rsidP="00CD1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rPr>
      </w:pPr>
      <w:r w:rsidRPr="008C6E40">
        <w:rPr>
          <w:color w:val="000000"/>
        </w:rPr>
        <w:t>The bill outlines that a community residential care facility resident or his representative must provide the facility administrator written notice of the resident</w:t>
      </w:r>
      <w:r>
        <w:rPr>
          <w:color w:val="000000"/>
        </w:rPr>
        <w:t>’s</w:t>
      </w:r>
      <w:r w:rsidRPr="008C6E40">
        <w:rPr>
          <w:color w:val="000000"/>
        </w:rPr>
        <w:t xml:space="preserve"> or his representative’s intent to </w:t>
      </w:r>
      <w:r>
        <w:rPr>
          <w:color w:val="000000"/>
        </w:rPr>
        <w:t xml:space="preserve">voluntarily </w:t>
      </w:r>
      <w:r w:rsidRPr="008C6E40">
        <w:rPr>
          <w:color w:val="000000"/>
        </w:rPr>
        <w:t xml:space="preserve">relocate to another community residential care facility.  The written notice must be given not less than thirty days before the resident relocate.  </w:t>
      </w:r>
      <w:r>
        <w:rPr>
          <w:color w:val="000000"/>
        </w:rPr>
        <w:t xml:space="preserve"> The facility administrator may charge the equivalent of thirty days occupancy for failure to give this notice.  </w:t>
      </w:r>
    </w:p>
    <w:p w:rsidR="00CD198F" w:rsidRDefault="00CD198F" w:rsidP="00CD198F"/>
    <w:p w:rsidR="00CD198F" w:rsidRDefault="00CD198F" w:rsidP="00CD198F"/>
    <w:p w:rsidR="00CD198F" w:rsidRDefault="00CD198F" w:rsidP="00CD198F">
      <w:pPr>
        <w:pStyle w:val="Footer"/>
        <w:tabs>
          <w:tab w:val="clear" w:pos="4320"/>
          <w:tab w:val="clear" w:pos="8640"/>
        </w:tabs>
        <w:jc w:val="center"/>
        <w:rPr>
          <w:b/>
          <w:bCs/>
          <w:sz w:val="32"/>
        </w:rPr>
      </w:pPr>
      <w:r>
        <w:rPr>
          <w:b/>
          <w:bCs/>
          <w:sz w:val="32"/>
        </w:rPr>
        <w:t>WAYS AND MEANS</w:t>
      </w:r>
    </w:p>
    <w:p w:rsidR="00CD198F" w:rsidRDefault="00CD198F" w:rsidP="00CD198F">
      <w:pPr>
        <w:pStyle w:val="Footer"/>
        <w:tabs>
          <w:tab w:val="clear" w:pos="4320"/>
          <w:tab w:val="clear" w:pos="8640"/>
        </w:tabs>
      </w:pPr>
    </w:p>
    <w:p w:rsidR="00CD198F" w:rsidRPr="00A11979" w:rsidRDefault="00CD198F" w:rsidP="00CD198F">
      <w:pPr>
        <w:rPr>
          <w:b/>
        </w:rPr>
      </w:pPr>
      <w:r>
        <w:rPr>
          <w:b/>
        </w:rPr>
        <w:tab/>
      </w:r>
      <w:r w:rsidRPr="00A11979">
        <w:rPr>
          <w:b/>
          <w:u w:val="single"/>
        </w:rPr>
        <w:t>S.1176</w:t>
      </w:r>
      <w:r w:rsidRPr="00A11979">
        <w:rPr>
          <w:b/>
        </w:rPr>
        <w:t xml:space="preserve"> </w:t>
      </w:r>
      <w:r w:rsidRPr="00A11979">
        <w:rPr>
          <w:b/>
          <w:i/>
        </w:rPr>
        <w:t>TAX CODE REVISIONS</w:t>
      </w:r>
      <w:r w:rsidRPr="00A11979">
        <w:rPr>
          <w:b/>
        </w:rPr>
        <w:t xml:space="preserve"> Sen. Courson</w:t>
      </w:r>
    </w:p>
    <w:p w:rsidR="00CD198F" w:rsidRDefault="00CD198F" w:rsidP="00CD198F">
      <w:r>
        <w:t>This bill updates and revises numerous tax code provisions.</w:t>
      </w:r>
    </w:p>
    <w:p w:rsidR="00CD198F" w:rsidRDefault="00CD198F" w:rsidP="00CD198F"/>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CD198F" w:rsidP="00CD198F">
      <w:pPr>
        <w:pStyle w:val="Footer"/>
        <w:tabs>
          <w:tab w:val="clear" w:pos="4320"/>
          <w:tab w:val="clear" w:pos="8640"/>
        </w:tabs>
      </w:pPr>
    </w:p>
    <w:p w:rsidR="00CD198F" w:rsidRDefault="00DD03F7" w:rsidP="00CD1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D198F" w:rsidRDefault="00CD198F" w:rsidP="00CD198F">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CD198F" w:rsidRDefault="00CD198F" w:rsidP="00CD1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CD198F" w:rsidRDefault="00CD198F" w:rsidP="00CD19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CD198F"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19" w:rsidRDefault="009A7419">
      <w:r>
        <w:separator/>
      </w:r>
    </w:p>
  </w:endnote>
  <w:endnote w:type="continuationSeparator" w:id="0">
    <w:p w:rsidR="009A7419" w:rsidRDefault="009A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19" w:rsidRDefault="00E720C7">
    <w:pPr>
      <w:pStyle w:val="Footer"/>
      <w:framePr w:wrap="around" w:vAnchor="text" w:hAnchor="margin" w:xAlign="center" w:y="1"/>
      <w:rPr>
        <w:rStyle w:val="PageNumber"/>
      </w:rPr>
    </w:pPr>
    <w:r>
      <w:rPr>
        <w:rStyle w:val="PageNumber"/>
      </w:rPr>
      <w:fldChar w:fldCharType="begin"/>
    </w:r>
    <w:r w:rsidR="009A7419">
      <w:rPr>
        <w:rStyle w:val="PageNumber"/>
      </w:rPr>
      <w:instrText xml:space="preserve">PAGE  </w:instrText>
    </w:r>
    <w:r>
      <w:rPr>
        <w:rStyle w:val="PageNumber"/>
      </w:rPr>
      <w:fldChar w:fldCharType="end"/>
    </w:r>
  </w:p>
  <w:p w:rsidR="009A7419" w:rsidRDefault="009A74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19" w:rsidRDefault="00E720C7">
    <w:pPr>
      <w:pStyle w:val="Footer"/>
      <w:framePr w:wrap="around" w:vAnchor="text" w:hAnchor="margin" w:xAlign="center" w:y="1"/>
      <w:rPr>
        <w:rStyle w:val="PageNumber"/>
      </w:rPr>
    </w:pPr>
    <w:r>
      <w:rPr>
        <w:rStyle w:val="PageNumber"/>
      </w:rPr>
      <w:fldChar w:fldCharType="begin"/>
    </w:r>
    <w:r w:rsidR="009A7419">
      <w:rPr>
        <w:rStyle w:val="PageNumber"/>
      </w:rPr>
      <w:instrText xml:space="preserve">PAGE  </w:instrText>
    </w:r>
    <w:r>
      <w:rPr>
        <w:rStyle w:val="PageNumber"/>
      </w:rPr>
      <w:fldChar w:fldCharType="separate"/>
    </w:r>
    <w:r w:rsidR="00DD03F7">
      <w:rPr>
        <w:rStyle w:val="PageNumber"/>
        <w:noProof/>
      </w:rPr>
      <w:t>2</w:t>
    </w:r>
    <w:r>
      <w:rPr>
        <w:rStyle w:val="PageNumber"/>
      </w:rPr>
      <w:fldChar w:fldCharType="end"/>
    </w:r>
  </w:p>
  <w:p w:rsidR="009A7419" w:rsidRDefault="009A74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19" w:rsidRDefault="009A741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A7419" w:rsidRDefault="009A741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19" w:rsidRDefault="009A7419">
      <w:r>
        <w:separator/>
      </w:r>
    </w:p>
  </w:footnote>
  <w:footnote w:type="continuationSeparator" w:id="0">
    <w:p w:rsidR="009A7419" w:rsidRDefault="009A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19" w:rsidRDefault="009A7419">
    <w:pPr>
      <w:pStyle w:val="Header"/>
      <w:jc w:val="center"/>
      <w:rPr>
        <w:b/>
        <w:bCs/>
        <w:sz w:val="20"/>
      </w:rPr>
    </w:pPr>
    <w:r>
      <w:rPr>
        <w:b/>
        <w:bCs/>
        <w:sz w:val="20"/>
      </w:rPr>
      <w:t>Legislative Update, May 1, 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419" w:rsidRDefault="00DD03F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A7419" w:rsidRDefault="009A7419">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A7419" w:rsidRDefault="009A7419">
                <w:pPr>
                  <w:rPr>
                    <w:rFonts w:ascii="Arial" w:hAnsi="Arial"/>
                    <w:b/>
                    <w:sz w:val="28"/>
                  </w:rPr>
                </w:pPr>
                <w:r>
                  <w:rPr>
                    <w:rFonts w:ascii="Arial" w:hAnsi="Arial"/>
                    <w:b/>
                    <w:sz w:val="28"/>
                  </w:rPr>
                  <w:t>South Carolina House of Representatives</w:t>
                </w:r>
              </w:p>
              <w:p w:rsidR="009A7419" w:rsidRDefault="009A7419">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A7419" w:rsidRDefault="009A7419">
    <w:pPr>
      <w:pStyle w:val="Header"/>
    </w:pPr>
  </w:p>
  <w:p w:rsidR="009A7419" w:rsidRDefault="009A7419">
    <w:pPr>
      <w:pStyle w:val="Header"/>
    </w:pPr>
  </w:p>
  <w:p w:rsidR="009A7419" w:rsidRDefault="009A7419">
    <w:pPr>
      <w:pStyle w:val="Header"/>
    </w:pPr>
  </w:p>
  <w:p w:rsidR="009A7419" w:rsidRDefault="009A7419">
    <w:pPr>
      <w:pStyle w:val="Header"/>
    </w:pPr>
  </w:p>
  <w:p w:rsidR="009A7419" w:rsidRDefault="009A7419">
    <w:pPr>
      <w:pStyle w:val="Header"/>
    </w:pPr>
  </w:p>
  <w:p w:rsidR="009A7419" w:rsidRDefault="009A741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A7419">
      <w:tc>
        <w:tcPr>
          <w:tcW w:w="10170" w:type="dxa"/>
          <w:tcBorders>
            <w:bottom w:val="single" w:sz="18" w:space="0" w:color="auto"/>
          </w:tcBorders>
          <w:vAlign w:val="center"/>
        </w:tcPr>
        <w:p w:rsidR="009A7419" w:rsidRDefault="009A741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A7419" w:rsidRDefault="009A741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702FB"/>
    <w:rsid w:val="00260BD7"/>
    <w:rsid w:val="00267797"/>
    <w:rsid w:val="003057F0"/>
    <w:rsid w:val="00346729"/>
    <w:rsid w:val="0035112B"/>
    <w:rsid w:val="00385727"/>
    <w:rsid w:val="00483D10"/>
    <w:rsid w:val="00492838"/>
    <w:rsid w:val="00496B12"/>
    <w:rsid w:val="004B015E"/>
    <w:rsid w:val="004D27F3"/>
    <w:rsid w:val="005B0918"/>
    <w:rsid w:val="005D2DC7"/>
    <w:rsid w:val="005E351C"/>
    <w:rsid w:val="00602BD1"/>
    <w:rsid w:val="00655F1B"/>
    <w:rsid w:val="00680DF0"/>
    <w:rsid w:val="0071013B"/>
    <w:rsid w:val="007822F1"/>
    <w:rsid w:val="007C7F4F"/>
    <w:rsid w:val="007D7741"/>
    <w:rsid w:val="00864EF0"/>
    <w:rsid w:val="00897F36"/>
    <w:rsid w:val="00904D13"/>
    <w:rsid w:val="00931FD3"/>
    <w:rsid w:val="00984F91"/>
    <w:rsid w:val="009A7419"/>
    <w:rsid w:val="00A11979"/>
    <w:rsid w:val="00A13FE1"/>
    <w:rsid w:val="00A403C3"/>
    <w:rsid w:val="00B042BB"/>
    <w:rsid w:val="00B17ED7"/>
    <w:rsid w:val="00BA527B"/>
    <w:rsid w:val="00CD198F"/>
    <w:rsid w:val="00D20CA8"/>
    <w:rsid w:val="00D341C1"/>
    <w:rsid w:val="00D41FE6"/>
    <w:rsid w:val="00D71365"/>
    <w:rsid w:val="00D72F2C"/>
    <w:rsid w:val="00D77693"/>
    <w:rsid w:val="00D95EC4"/>
    <w:rsid w:val="00DB397E"/>
    <w:rsid w:val="00DC5AA6"/>
    <w:rsid w:val="00DD03F7"/>
    <w:rsid w:val="00E720C7"/>
    <w:rsid w:val="00F13396"/>
    <w:rsid w:val="00F561AD"/>
    <w:rsid w:val="00F56AD5"/>
    <w:rsid w:val="00F907EE"/>
    <w:rsid w:val="00FC1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DBFF03C-1AD5-4578-A7E2-808F5D51A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602BD1"/>
    <w:rPr>
      <w:rFonts w:asciiTheme="minorHAnsi" w:eastAsiaTheme="minorHAnsi" w:hAnsiTheme="minorHAnsi" w:cstheme="minorBidi"/>
      <w:sz w:val="22"/>
      <w:szCs w:val="22"/>
    </w:rPr>
  </w:style>
  <w:style w:type="paragraph" w:customStyle="1" w:styleId="OldWord">
    <w:name w:val="OldWord"/>
    <w:next w:val="Normal"/>
    <w:link w:val="OldWordChar"/>
    <w:rsid w:val="00CD198F"/>
    <w:rPr>
      <w:rFonts w:ascii="Univers" w:hAnsi="Univers"/>
      <w:sz w:val="22"/>
    </w:rPr>
  </w:style>
  <w:style w:type="character" w:customStyle="1" w:styleId="OldWordChar">
    <w:name w:val="OldWord Char"/>
    <w:basedOn w:val="DefaultParagraphFont"/>
    <w:link w:val="OldWord"/>
    <w:rsid w:val="00CD198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7081</Words>
  <Characters>39265</Characters>
  <Application>Microsoft Office Word</Application>
  <DocSecurity>0</DocSecurity>
  <Lines>792</Lines>
  <Paragraphs>118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29 No. 14 May 1, 2012  - South Carolina Legislature Online</dc:title>
  <dc:subject/>
  <dc:creator>lm</dc:creator>
  <cp:keywords/>
  <dc:description/>
  <cp:lastModifiedBy>N Cumfer</cp:lastModifiedBy>
  <cp:revision>3</cp:revision>
  <cp:lastPrinted>2002-01-10T22:04:00Z</cp:lastPrinted>
  <dcterms:created xsi:type="dcterms:W3CDTF">2015-02-23T21:21:00Z</dcterms:created>
  <dcterms:modified xsi:type="dcterms:W3CDTF">2015-05-14T20:22:00Z</dcterms:modified>
</cp:coreProperties>
</file>