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Pr="00AF6797" w:rsidRDefault="00AF6797" w:rsidP="00AF6797">
      <w:pPr>
        <w:pStyle w:val="OldWord"/>
        <w:keepNext/>
        <w:rPr>
          <w:b/>
          <w:bCs/>
          <w:sz w:val="28"/>
        </w:rPr>
      </w:pPr>
      <w:r w:rsidRPr="00AF6797">
        <w:rPr>
          <w:b/>
          <w:bCs/>
          <w:sz w:val="28"/>
        </w:rPr>
        <w:t xml:space="preserve">Vol. 31 </w:t>
      </w:r>
      <w:r w:rsidRPr="00AF6797">
        <w:rPr>
          <w:b/>
          <w:bCs/>
          <w:sz w:val="28"/>
        </w:rPr>
        <w:tab/>
      </w:r>
      <w:r w:rsidRPr="00AF6797">
        <w:rPr>
          <w:b/>
          <w:bCs/>
          <w:sz w:val="28"/>
        </w:rPr>
        <w:tab/>
      </w:r>
      <w:r w:rsidRPr="00AF6797">
        <w:rPr>
          <w:b/>
          <w:bCs/>
          <w:sz w:val="28"/>
        </w:rPr>
        <w:tab/>
        <w:t>January 21, 2014</w:t>
      </w:r>
      <w:r w:rsidRPr="00AF6797">
        <w:rPr>
          <w:b/>
          <w:bCs/>
          <w:sz w:val="28"/>
        </w:rPr>
        <w:tab/>
      </w:r>
      <w:r w:rsidRPr="00AF6797">
        <w:rPr>
          <w:b/>
          <w:bCs/>
          <w:sz w:val="28"/>
        </w:rPr>
        <w:tab/>
      </w:r>
      <w:r w:rsidRPr="00AF6797">
        <w:rPr>
          <w:b/>
          <w:bCs/>
          <w:sz w:val="28"/>
        </w:rPr>
        <w:tab/>
        <w:t xml:space="preserve">     No. 02</w:t>
      </w:r>
    </w:p>
    <w:p w:rsidR="001F5D8C" w:rsidRDefault="001F5D8C" w:rsidP="00AF6797">
      <w:bookmarkStart w:id="0" w:name="_GoBack"/>
      <w:bookmarkEnd w:id="0"/>
    </w:p>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Pr="00AF6797" w:rsidRDefault="00AF6797" w:rsidP="00AF6797">
      <w:pPr>
        <w:pStyle w:val="OldWord"/>
        <w:keepNext/>
        <w:jc w:val="center"/>
        <w:rPr>
          <w:b/>
          <w:bCs/>
          <w:sz w:val="52"/>
        </w:rPr>
      </w:pPr>
      <w:r w:rsidRPr="00AF6797">
        <w:rPr>
          <w:b/>
          <w:bCs/>
          <w:sz w:val="52"/>
        </w:rPr>
        <w:t>CONTENTS</w:t>
      </w:r>
    </w:p>
    <w:p w:rsidR="00AF6797" w:rsidRDefault="00AF6797" w:rsidP="00AF6797"/>
    <w:p w:rsidR="00AF6797" w:rsidRDefault="00AF6797" w:rsidP="00AF6797"/>
    <w:p w:rsidR="00AF6797" w:rsidRDefault="00AF6797" w:rsidP="00AF6797"/>
    <w:p w:rsidR="00AF6797" w:rsidRPr="00AF6797" w:rsidRDefault="00AF6797" w:rsidP="00AF6797">
      <w:pPr>
        <w:pStyle w:val="OldWord"/>
        <w:keepNext/>
        <w:rPr>
          <w:b/>
          <w:bCs/>
          <w:sz w:val="28"/>
        </w:rPr>
      </w:pPr>
      <w:r w:rsidRPr="00AF6797">
        <w:rPr>
          <w:b/>
          <w:bCs/>
          <w:sz w:val="28"/>
        </w:rPr>
        <w:t>HOUSE WEEK IN REVIEW</w:t>
      </w:r>
      <w:r w:rsidRPr="00AF6797">
        <w:rPr>
          <w:b/>
          <w:bCs/>
          <w:sz w:val="28"/>
        </w:rPr>
        <w:tab/>
        <w:t>……………………………….</w:t>
      </w:r>
      <w:r w:rsidRPr="00AF6797">
        <w:rPr>
          <w:b/>
          <w:bCs/>
          <w:sz w:val="28"/>
        </w:rPr>
        <w:tab/>
      </w:r>
      <w:r w:rsidRPr="00AF6797">
        <w:rPr>
          <w:b/>
          <w:bCs/>
          <w:sz w:val="28"/>
        </w:rPr>
        <w:tab/>
        <w:t>02</w:t>
      </w:r>
    </w:p>
    <w:p w:rsidR="00AF6797" w:rsidRDefault="00AF6797" w:rsidP="00AF6797"/>
    <w:p w:rsidR="00AF6797" w:rsidRDefault="00AF6797" w:rsidP="00AF6797"/>
    <w:p w:rsidR="00AF6797" w:rsidRPr="00AF6797" w:rsidRDefault="00AF6797" w:rsidP="00AF6797">
      <w:pPr>
        <w:pStyle w:val="OldWord"/>
        <w:keepNext/>
        <w:rPr>
          <w:b/>
          <w:bCs/>
          <w:sz w:val="28"/>
        </w:rPr>
      </w:pPr>
      <w:r w:rsidRPr="00AF6797">
        <w:rPr>
          <w:b/>
          <w:bCs/>
          <w:sz w:val="28"/>
        </w:rPr>
        <w:t>BILLS INTRODUCED IN THE HOUSE THIS WEEK</w:t>
      </w:r>
      <w:r w:rsidRPr="00AF6797">
        <w:rPr>
          <w:b/>
          <w:bCs/>
          <w:sz w:val="28"/>
        </w:rPr>
        <w:tab/>
        <w:t>…….</w:t>
      </w:r>
      <w:r w:rsidRPr="00AF6797">
        <w:rPr>
          <w:b/>
          <w:bCs/>
          <w:sz w:val="28"/>
        </w:rPr>
        <w:tab/>
      </w:r>
      <w:r w:rsidRPr="00AF6797">
        <w:rPr>
          <w:b/>
          <w:bCs/>
          <w:sz w:val="28"/>
        </w:rPr>
        <w:tab/>
        <w:t>03</w:t>
      </w:r>
    </w:p>
    <w:p w:rsidR="00AF6797" w:rsidRDefault="00AF6797" w:rsidP="00AF6797"/>
    <w:p w:rsidR="00AF6797" w:rsidRDefault="00AF6797" w:rsidP="00AF6797"/>
    <w:p w:rsidR="00AF6797" w:rsidRDefault="00AF6797" w:rsidP="00AF6797"/>
    <w:p w:rsidR="00AF6797" w:rsidRDefault="00AF6797" w:rsidP="00AF6797"/>
    <w:p w:rsidR="00AF6797" w:rsidRDefault="00AF6797" w:rsidP="00AF6797">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F6797" w:rsidRDefault="00AF6797" w:rsidP="00AF6797">
      <w:pPr>
        <w:jc w:val="center"/>
        <w:rPr>
          <w:b/>
          <w:bCs/>
          <w:sz w:val="52"/>
        </w:rPr>
      </w:pPr>
      <w:r>
        <w:br w:type="page"/>
      </w:r>
      <w:r>
        <w:rPr>
          <w:b/>
          <w:bCs/>
          <w:sz w:val="52"/>
        </w:rPr>
        <w:lastRenderedPageBreak/>
        <w:t>HOUSE WEEK IN REVIEW</w:t>
      </w:r>
    </w:p>
    <w:p w:rsidR="00AF6797" w:rsidRDefault="00AF6797" w:rsidP="00AF6797"/>
    <w:p w:rsidR="00AF6797" w:rsidRDefault="00AF6797" w:rsidP="00AF6797">
      <w:r>
        <w:t>Lawmakers returned to the State House on January 14, 2014, to commence the second legislative year of the 120</w:t>
      </w:r>
      <w:r w:rsidRPr="007569A6">
        <w:rPr>
          <w:vertAlign w:val="superscript"/>
        </w:rPr>
        <w:t>th</w:t>
      </w:r>
      <w:r>
        <w:t xml:space="preserve"> South Carolina General Assembly.</w:t>
      </w:r>
    </w:p>
    <w:p w:rsidR="00AF6797" w:rsidRDefault="00AF6797" w:rsidP="00AF6797"/>
    <w:p w:rsidR="00AF6797" w:rsidRDefault="00AF6797" w:rsidP="00AF6797">
      <w:r>
        <w:t xml:space="preserve">The House of Representatives amended, approved, and sent the Senate </w:t>
      </w:r>
      <w:r>
        <w:rPr>
          <w:b/>
          <w:u w:val="single"/>
        </w:rPr>
        <w:t>H.3365</w:t>
      </w:r>
      <w:r>
        <w:t xml:space="preserve">, a bill </w:t>
      </w:r>
      <w:r w:rsidRPr="00226C66">
        <w:t>creat</w:t>
      </w:r>
      <w:r>
        <w:t>ing</w:t>
      </w:r>
      <w:r w:rsidRPr="00226C66">
        <w:t xml:space="preserve"> a</w:t>
      </w:r>
      <w:r w:rsidRPr="0082242A">
        <w:rPr>
          <w:b/>
        </w:rPr>
        <w:t xml:space="preserve"> SCHOOL SAFETY TASK FORCE</w:t>
      </w:r>
      <w:r>
        <w:t xml:space="preserve"> to: examine the various funding streams for school based mental health services and determine how the streams may be best utilized in order to provide for more accessible and efficient delivery of mental health programs; examine school mental health staffing ratios and provide suggestions regarding delivery of services and effective school-community partnerships; develop standards for district-level policies to promote effective school discipline and mental health intervention; examine intra-and interagency collaboration and suggest ways to improve cooperation; and examine how to best support multi-tiered systems of support.  The legislation establishes the membership of the task force, providing for appointments by the Governor, the State Superintendent of Education, the chairmen of the </w:t>
      </w:r>
      <w:r w:rsidRPr="004316BE">
        <w:rPr>
          <w:szCs w:val="52"/>
        </w:rPr>
        <w:t>Senate Education Committee</w:t>
      </w:r>
      <w:r>
        <w:rPr>
          <w:szCs w:val="52"/>
        </w:rPr>
        <w:t xml:space="preserve"> and the </w:t>
      </w:r>
      <w:r w:rsidRPr="004316BE">
        <w:rPr>
          <w:szCs w:val="52"/>
        </w:rPr>
        <w:t>House Education and Public Works Committee</w:t>
      </w:r>
      <w:r>
        <w:rPr>
          <w:szCs w:val="52"/>
        </w:rPr>
        <w:t xml:space="preserve">, </w:t>
      </w:r>
      <w:r w:rsidRPr="004316BE">
        <w:t>the Chief of the State Law Enforcement Division</w:t>
      </w:r>
      <w:r>
        <w:t xml:space="preserve">, </w:t>
      </w:r>
      <w:r w:rsidRPr="004316BE">
        <w:t>the South Carolina Department of Mental Health</w:t>
      </w:r>
      <w:r>
        <w:t>, and certain statewide professional associations in the fields of education and therapy.  Task force members shall not receive compensation, mileage or per diem.  A deadline is established for the task force to make a report of its recommendations to the General Assembly after which time it is dissolved.  Any recommendations made by the task force must be revenue neutral.</w:t>
      </w:r>
    </w:p>
    <w:p w:rsidR="00AF6797" w:rsidRDefault="00AF6797" w:rsidP="00AF6797"/>
    <w:p w:rsidR="00AF6797" w:rsidRDefault="00AF6797" w:rsidP="00AF6797">
      <w:r>
        <w:t xml:space="preserve">The House approved and sent the Senate </w:t>
      </w:r>
      <w:r w:rsidRPr="005331D1">
        <w:rPr>
          <w:b/>
          <w:u w:val="single"/>
        </w:rPr>
        <w:t>H.3147</w:t>
      </w:r>
      <w:r>
        <w:t xml:space="preserve">, a bill establishing provisions for </w:t>
      </w:r>
      <w:r w:rsidRPr="00D547CA">
        <w:rPr>
          <w:b/>
        </w:rPr>
        <w:t>AWARDING WORKERS' COMPENSATION TO A LAW ENFORCEMENT OFFICER WHO SUSTAINS POST-TRAUMATIC STRESS DISORDER FROM THE USE OF DEADLY FORCE IN THE LINE OF DUTY</w:t>
      </w:r>
      <w:r>
        <w:t xml:space="preserve">.  </w:t>
      </w:r>
      <w:r w:rsidRPr="005331D1">
        <w:t xml:space="preserve">This legislation addresses a recent </w:t>
      </w:r>
      <w:r>
        <w:t xml:space="preserve">South Carolina </w:t>
      </w:r>
      <w:r w:rsidRPr="005331D1">
        <w:t>Supreme Court ruling that a police officer's post-traumatic stress disorder after a job-related fatal shooting of a suspect did not arise from extraordinary and unusual conditions of employ</w:t>
      </w:r>
      <w:r>
        <w:t xml:space="preserve">ment, as required for an award of </w:t>
      </w:r>
      <w:r w:rsidRPr="005331D1">
        <w:t>workers' compensation payments for mental injuries.  This legislation exempts a</w:t>
      </w:r>
      <w:r w:rsidRPr="005331D1">
        <w:rPr>
          <w:b/>
          <w:bCs/>
        </w:rPr>
        <w:t xml:space="preserve"> </w:t>
      </w:r>
      <w:r w:rsidRPr="00D547CA">
        <w:rPr>
          <w:bCs/>
        </w:rPr>
        <w:t>law enforcement officer seeking workers' compensation for personal injury caused by stress, mental injury or mental illness</w:t>
      </w:r>
      <w:r w:rsidRPr="005331D1">
        <w:t xml:space="preserve"> from meeting this extraordinary and unusual conditions standard when the impairment causing the stress, mental injury, or mental illness arises from the law enforcement officer's direct involvement in, or subjection to, the use of deadly force in the line of duty.</w:t>
      </w:r>
    </w:p>
    <w:p w:rsidR="00AF6797" w:rsidRDefault="00AF6797" w:rsidP="00AF6797"/>
    <w:p w:rsidR="00AF6797" w:rsidRPr="00AF7733" w:rsidRDefault="00AF6797" w:rsidP="00AF6797">
      <w:pPr>
        <w:rPr>
          <w:color w:val="000000" w:themeColor="text1"/>
          <w:u w:color="000000" w:themeColor="text1"/>
        </w:rPr>
      </w:pPr>
      <w:r>
        <w:t xml:space="preserve">The House approved and sent the Senate </w:t>
      </w:r>
      <w:r w:rsidRPr="00AF7733">
        <w:rPr>
          <w:b/>
          <w:u w:val="single"/>
        </w:rPr>
        <w:t>H.4259</w:t>
      </w:r>
      <w:r>
        <w:t>, t</w:t>
      </w:r>
      <w:r>
        <w:rPr>
          <w:color w:val="000000" w:themeColor="text1"/>
          <w:u w:color="000000" w:themeColor="text1"/>
        </w:rPr>
        <w:t xml:space="preserve">he </w:t>
      </w:r>
      <w:r w:rsidRPr="00AF7733">
        <w:rPr>
          <w:b/>
          <w:color w:val="000000" w:themeColor="text1"/>
          <w:u w:color="000000" w:themeColor="text1"/>
        </w:rPr>
        <w:t>"SOUTH CAROLINA MILITARY SERVICE INTEGRITY AND PRESERVATION ACT"</w:t>
      </w:r>
      <w:r w:rsidRPr="00FF5374">
        <w:rPr>
          <w:color w:val="000000" w:themeColor="text1"/>
          <w:u w:color="000000" w:themeColor="text1"/>
        </w:rPr>
        <w:t>.</w:t>
      </w:r>
      <w:r>
        <w:rPr>
          <w:color w:val="000000" w:themeColor="text1"/>
          <w:u w:color="000000" w:themeColor="text1"/>
        </w:rPr>
        <w:t xml:space="preserve">  The legislation establishes a criminal penalty for someone </w:t>
      </w:r>
      <w:r w:rsidRPr="00FF5374">
        <w:rPr>
          <w:color w:val="000000" w:themeColor="text1"/>
          <w:u w:color="000000" w:themeColor="text1"/>
        </w:rPr>
        <w:t>who, with the intent of securing a tangible benefit, knowingly and falsely represents himself through a written or oral communication, including a resume, to have served in the Armed Forces of the United States or to have been awarded a decoration, medal, ribbon, or other device authorized by Congress or pursuant to federal law for the Ar</w:t>
      </w:r>
      <w:r>
        <w:rPr>
          <w:color w:val="000000" w:themeColor="text1"/>
          <w:u w:color="000000" w:themeColor="text1"/>
        </w:rPr>
        <w:t xml:space="preserve">med Forces of the </w:t>
      </w:r>
      <w:r>
        <w:rPr>
          <w:color w:val="000000" w:themeColor="text1"/>
          <w:u w:color="000000" w:themeColor="text1"/>
        </w:rPr>
        <w:lastRenderedPageBreak/>
        <w:t xml:space="preserve">United States.  A violation is </w:t>
      </w:r>
      <w:r w:rsidRPr="00FF5374">
        <w:rPr>
          <w:color w:val="000000" w:themeColor="text1"/>
          <w:u w:color="000000" w:themeColor="text1"/>
        </w:rPr>
        <w:t>a misdemean</w:t>
      </w:r>
      <w:r>
        <w:rPr>
          <w:color w:val="000000" w:themeColor="text1"/>
          <w:u w:color="000000" w:themeColor="text1"/>
        </w:rPr>
        <w:t xml:space="preserve">or subject to a </w:t>
      </w:r>
      <w:r w:rsidRPr="00FF5374">
        <w:rPr>
          <w:color w:val="000000" w:themeColor="text1"/>
          <w:u w:color="000000" w:themeColor="text1"/>
        </w:rPr>
        <w:t>fine</w:t>
      </w:r>
      <w:r>
        <w:rPr>
          <w:color w:val="000000" w:themeColor="text1"/>
          <w:u w:color="000000" w:themeColor="text1"/>
        </w:rPr>
        <w:t xml:space="preserve"> of</w:t>
      </w:r>
      <w:r w:rsidRPr="00FF5374">
        <w:rPr>
          <w:color w:val="000000" w:themeColor="text1"/>
          <w:u w:color="000000" w:themeColor="text1"/>
        </w:rPr>
        <w:t xml:space="preserve"> up to five hundred dollars </w:t>
      </w:r>
      <w:r>
        <w:rPr>
          <w:color w:val="000000" w:themeColor="text1"/>
          <w:u w:color="000000" w:themeColor="text1"/>
        </w:rPr>
        <w:t>and/or imprisonment for up to thirty days</w:t>
      </w:r>
      <w:r w:rsidRPr="00FF5374">
        <w:rPr>
          <w:color w:val="000000" w:themeColor="text1"/>
          <w:u w:color="000000" w:themeColor="text1"/>
        </w:rPr>
        <w:t>.</w:t>
      </w:r>
    </w:p>
    <w:p w:rsidR="00AF6797" w:rsidRDefault="00AF6797" w:rsidP="00AF6797"/>
    <w:p w:rsidR="00AF6797" w:rsidRDefault="00AF6797" w:rsidP="00AF6797">
      <w:r>
        <w:t xml:space="preserve">The House amended, approved, and sent the Senate </w:t>
      </w:r>
      <w:r w:rsidRPr="00891F7A">
        <w:rPr>
          <w:b/>
          <w:u w:val="single"/>
        </w:rPr>
        <w:t>H.3514</w:t>
      </w:r>
      <w:r>
        <w:t xml:space="preserve">, a bill establishing </w:t>
      </w:r>
      <w:r w:rsidRPr="00CA04BA">
        <w:rPr>
          <w:b/>
        </w:rPr>
        <w:t>RESTRICTIONS ON THE</w:t>
      </w:r>
      <w:r w:rsidRPr="00CA04BA">
        <w:rPr>
          <w:b/>
          <w:bCs/>
        </w:rPr>
        <w:t xml:space="preserve"> </w:t>
      </w:r>
      <w:r w:rsidRPr="0096702B">
        <w:rPr>
          <w:b/>
          <w:bCs/>
          <w:iCs/>
        </w:rPr>
        <w:t>OPERATION OF PUBLIC UNMANNED AIRCRAFT SYSTEMS (DRONES) AND THE DISCLOSURE OF PERSONAL INFORMATION ACQUIRED THROUGH THE</w:t>
      </w:r>
      <w:r>
        <w:rPr>
          <w:b/>
          <w:bCs/>
          <w:iCs/>
        </w:rPr>
        <w:t>IR USE</w:t>
      </w:r>
      <w:r>
        <w:rPr>
          <w:bCs/>
          <w:iCs/>
        </w:rPr>
        <w:t xml:space="preserve">.  </w:t>
      </w:r>
      <w:r w:rsidRPr="000559B3">
        <w:t xml:space="preserve">With limited exceptions, </w:t>
      </w:r>
      <w:r>
        <w:t>this legislation provides that drones</w:t>
      </w:r>
      <w:r w:rsidRPr="000559B3">
        <w:t xml:space="preserve"> may be operated and personal information from the operation disclosed in order to collect personal</w:t>
      </w:r>
      <w:r>
        <w:t xml:space="preserve"> information only pursuant to a police investigation and a </w:t>
      </w:r>
      <w:r w:rsidRPr="000559B3">
        <w:t>criminal warrant issued by a court of competent jurisdiction.</w:t>
      </w:r>
      <w:r>
        <w:t xml:space="preserve"> </w:t>
      </w:r>
      <w:r w:rsidRPr="000559B3">
        <w:t xml:space="preserve"> The legislation includes provisions for obtaining the warrant as well as provisions for reporting to the General Assembly and others</w:t>
      </w:r>
      <w:r>
        <w:t xml:space="preserve"> </w:t>
      </w:r>
      <w:r w:rsidRPr="000559B3">
        <w:t xml:space="preserve">information about these warrants. </w:t>
      </w:r>
      <w:r>
        <w:t xml:space="preserve"> </w:t>
      </w:r>
      <w:r w:rsidRPr="000559B3">
        <w:t xml:space="preserve">It is a misdemeanor offense to disclose, without authorization, information about a search warrant or personal information obtained as a result of the search warrant. </w:t>
      </w:r>
      <w:r>
        <w:t xml:space="preserve"> </w:t>
      </w:r>
      <w:r w:rsidRPr="000559B3">
        <w:t xml:space="preserve">Personal information and evidence obtained or collected in violation of these provisions is not admissible as evidence in any trial, hearing, or other proceeding. </w:t>
      </w:r>
      <w:r>
        <w:t xml:space="preserve"> </w:t>
      </w:r>
      <w:r w:rsidRPr="000559B3">
        <w:t xml:space="preserve">The legislation requires </w:t>
      </w:r>
      <w:r>
        <w:t xml:space="preserve">state agencies and local </w:t>
      </w:r>
      <w:r w:rsidRPr="000559B3">
        <w:t xml:space="preserve">law enforcement to obtain approval before procuring a </w:t>
      </w:r>
      <w:r>
        <w:t xml:space="preserve">drone </w:t>
      </w:r>
      <w:r w:rsidRPr="000559B3">
        <w:t xml:space="preserve">and requires all operations of a </w:t>
      </w:r>
      <w:r>
        <w:t xml:space="preserve">drone </w:t>
      </w:r>
      <w:r w:rsidRPr="000559B3">
        <w:t>or disclosure of personal information about a person acquired through the operation of a</w:t>
      </w:r>
      <w:r>
        <w:t xml:space="preserve"> drone</w:t>
      </w:r>
      <w:r w:rsidRPr="000559B3">
        <w:t xml:space="preserve"> to be conducted in a manner that minimizes the collection and disclosure of personal information not authorized. </w:t>
      </w:r>
      <w:r>
        <w:t xml:space="preserve"> </w:t>
      </w:r>
      <w:r w:rsidRPr="000559B3">
        <w:t>The legis</w:t>
      </w:r>
      <w:r>
        <w:t xml:space="preserve">lation allows the operation of drones </w:t>
      </w:r>
      <w:r w:rsidRPr="000559B3">
        <w:t>by public institu</w:t>
      </w:r>
      <w:r>
        <w:t xml:space="preserve">tions of higher learning </w:t>
      </w:r>
      <w:r w:rsidRPr="000559B3">
        <w:t xml:space="preserve">for research or academic purposes. </w:t>
      </w:r>
      <w:r>
        <w:t xml:space="preserve"> </w:t>
      </w:r>
      <w:r w:rsidRPr="000559B3">
        <w:t>The legislation also m</w:t>
      </w:r>
      <w:r>
        <w:t>akes it unlawful to operate a drone</w:t>
      </w:r>
      <w:r w:rsidRPr="000559B3">
        <w:t>, in</w:t>
      </w:r>
      <w:r>
        <w:t xml:space="preserve"> whole or in part, </w:t>
      </w:r>
      <w:r w:rsidRPr="000559B3">
        <w:t>as a weapon</w:t>
      </w:r>
      <w:r>
        <w:t>,</w:t>
      </w:r>
      <w:r w:rsidRPr="000559B3">
        <w:t xml:space="preserve"> or to deliver a weapon against a person or property</w:t>
      </w:r>
      <w:r>
        <w:t>.</w:t>
      </w:r>
    </w:p>
    <w:p w:rsidR="00AF6797" w:rsidRDefault="00AF6797" w:rsidP="00AF6797"/>
    <w:p w:rsidR="00AF6797" w:rsidRDefault="00AF6797" w:rsidP="00AF6797">
      <w:r>
        <w:t xml:space="preserve">The House approved and sent the Senate </w:t>
      </w:r>
      <w:r>
        <w:rPr>
          <w:b/>
          <w:u w:val="single"/>
        </w:rPr>
        <w:t>H.3174</w:t>
      </w:r>
      <w:r>
        <w:t xml:space="preserve">.  </w:t>
      </w:r>
      <w:r w:rsidRPr="007A4509">
        <w:t xml:space="preserve">This legislation allows the governing body of a county or municipality to </w:t>
      </w:r>
      <w:r w:rsidRPr="0018543F">
        <w:rPr>
          <w:b/>
        </w:rPr>
        <w:t>EXEMPT CERTAIN HISTORIC PROPERTIES FROM THE APPLICATION OR ENFORCEMENT OF BUILDING CODES</w:t>
      </w:r>
      <w:r>
        <w:t xml:space="preserve">, </w:t>
      </w:r>
      <w:r w:rsidRPr="007A4509">
        <w:t>upon the recommendation of the local h</w:t>
      </w:r>
      <w:r>
        <w:t xml:space="preserve">istoric preservation commission, when the local governing body </w:t>
      </w:r>
      <w:r w:rsidRPr="00500857">
        <w:rPr>
          <w:color w:val="000000" w:themeColor="text1"/>
          <w:u w:color="000000" w:themeColor="text1"/>
        </w:rPr>
        <w:t xml:space="preserve">determines that the </w:t>
      </w:r>
      <w:r>
        <w:rPr>
          <w:color w:val="000000" w:themeColor="text1"/>
          <w:u w:color="000000" w:themeColor="text1"/>
        </w:rPr>
        <w:t xml:space="preserve">application of the </w:t>
      </w:r>
      <w:r w:rsidRPr="00500857">
        <w:rPr>
          <w:color w:val="000000" w:themeColor="text1"/>
          <w:u w:color="000000" w:themeColor="text1"/>
        </w:rPr>
        <w:t>building codes would prev</w:t>
      </w:r>
      <w:r>
        <w:rPr>
          <w:color w:val="000000" w:themeColor="text1"/>
          <w:u w:color="000000" w:themeColor="text1"/>
        </w:rPr>
        <w:t xml:space="preserve">ent or significantly hinder </w:t>
      </w:r>
      <w:r w:rsidRPr="00500857">
        <w:rPr>
          <w:color w:val="000000" w:themeColor="text1"/>
          <w:u w:color="000000" w:themeColor="text1"/>
        </w:rPr>
        <w:t>preservation or restoration</w:t>
      </w:r>
      <w:r>
        <w:rPr>
          <w:color w:val="000000" w:themeColor="text1"/>
          <w:u w:color="000000" w:themeColor="text1"/>
        </w:rPr>
        <w:t xml:space="preserve"> efforts.</w:t>
      </w:r>
    </w:p>
    <w:p w:rsidR="00AF6797" w:rsidRDefault="00AF6797" w:rsidP="00AF6797">
      <w:pPr>
        <w:pStyle w:val="Footer"/>
        <w:tabs>
          <w:tab w:val="clear" w:pos="4320"/>
          <w:tab w:val="clear" w:pos="8640"/>
        </w:tabs>
      </w:pPr>
    </w:p>
    <w:p w:rsidR="00AF6797" w:rsidRDefault="00AF6797" w:rsidP="00AF6797">
      <w:pPr>
        <w:pStyle w:val="Footer"/>
        <w:tabs>
          <w:tab w:val="clear" w:pos="4320"/>
          <w:tab w:val="clear" w:pos="8640"/>
        </w:tabs>
      </w:pPr>
    </w:p>
    <w:p w:rsidR="00AF6797" w:rsidRDefault="00AF6797" w:rsidP="00AF6797">
      <w:pPr>
        <w:pStyle w:val="Footer"/>
        <w:tabs>
          <w:tab w:val="clear" w:pos="4320"/>
          <w:tab w:val="clear" w:pos="8640"/>
        </w:tabs>
        <w:jc w:val="center"/>
        <w:rPr>
          <w:b/>
          <w:bCs/>
          <w:sz w:val="52"/>
        </w:rPr>
      </w:pPr>
      <w:r>
        <w:rPr>
          <w:b/>
          <w:bCs/>
          <w:sz w:val="52"/>
        </w:rPr>
        <w:t>BILLS INTRODUCED IN THE</w:t>
      </w:r>
    </w:p>
    <w:p w:rsidR="00AF6797" w:rsidRDefault="00AF6797" w:rsidP="00AF6797">
      <w:pPr>
        <w:pStyle w:val="Footer"/>
        <w:tabs>
          <w:tab w:val="clear" w:pos="4320"/>
          <w:tab w:val="clear" w:pos="8640"/>
        </w:tabs>
        <w:jc w:val="center"/>
        <w:rPr>
          <w:b/>
          <w:bCs/>
          <w:sz w:val="40"/>
        </w:rPr>
      </w:pPr>
      <w:r>
        <w:rPr>
          <w:b/>
          <w:bCs/>
          <w:sz w:val="52"/>
        </w:rPr>
        <w:t>HOUSE THIS WEEK</w:t>
      </w:r>
    </w:p>
    <w:p w:rsidR="00AF6797" w:rsidRDefault="00AF6797" w:rsidP="00AF6797">
      <w:pPr>
        <w:pStyle w:val="Footer"/>
        <w:tabs>
          <w:tab w:val="clear" w:pos="4320"/>
          <w:tab w:val="clear" w:pos="8640"/>
        </w:tabs>
      </w:pPr>
    </w:p>
    <w:p w:rsidR="00AF6797" w:rsidRDefault="00AF6797" w:rsidP="00AF6797">
      <w:pPr>
        <w:pStyle w:val="BodyText"/>
      </w:pPr>
      <w:r>
        <w:t xml:space="preserve">AGRICULTURE, NATURAL RESOURCES, AND </w:t>
      </w:r>
    </w:p>
    <w:p w:rsidR="00AF6797" w:rsidRDefault="00AF6797" w:rsidP="00AF6797">
      <w:pPr>
        <w:pStyle w:val="BodyText"/>
        <w:rPr>
          <w:sz w:val="28"/>
        </w:rPr>
      </w:pPr>
      <w:r>
        <w:t>ENVIRONMENTAL AFFAIRS</w:t>
      </w:r>
    </w:p>
    <w:p w:rsidR="00AF6797" w:rsidRPr="00FC5DDF" w:rsidRDefault="00AF6797" w:rsidP="00AF6797"/>
    <w:p w:rsidR="00AF6797" w:rsidRPr="00FC5DDF" w:rsidRDefault="00AF6797" w:rsidP="00AF6797">
      <w:pPr>
        <w:pStyle w:val="NoSpacing"/>
        <w:rPr>
          <w:rFonts w:ascii="Univers" w:hAnsi="Univers"/>
          <w:b/>
          <w:i/>
        </w:rPr>
      </w:pPr>
      <w:r w:rsidRPr="00FC5DDF">
        <w:rPr>
          <w:rFonts w:ascii="Univers" w:hAnsi="Univers"/>
        </w:rPr>
        <w:tab/>
      </w:r>
      <w:r w:rsidRPr="00FC5DDF">
        <w:rPr>
          <w:rFonts w:ascii="Univers" w:hAnsi="Univers"/>
          <w:b/>
          <w:u w:val="single"/>
        </w:rPr>
        <w:t>H.4501</w:t>
      </w:r>
      <w:r>
        <w:rPr>
          <w:rFonts w:ascii="Univers" w:hAnsi="Univers"/>
          <w:b/>
        </w:rPr>
        <w:t xml:space="preserve"> </w:t>
      </w:r>
      <w:r w:rsidRPr="00FC5DDF">
        <w:rPr>
          <w:rFonts w:ascii="Univers" w:hAnsi="Univers"/>
          <w:b/>
          <w:i/>
        </w:rPr>
        <w:t xml:space="preserve">STATE UNDERGROUND PETROLEUM ENVIRONMENTAL RESPONSE </w:t>
      </w:r>
    </w:p>
    <w:p w:rsidR="00AF6797" w:rsidRPr="00FC5DDF" w:rsidRDefault="00AF6797" w:rsidP="00AF6797">
      <w:pPr>
        <w:pStyle w:val="NoSpacing"/>
        <w:ind w:firstLine="720"/>
        <w:rPr>
          <w:rFonts w:ascii="Univers" w:hAnsi="Univers"/>
          <w:b/>
        </w:rPr>
      </w:pPr>
      <w:r>
        <w:rPr>
          <w:rFonts w:ascii="Univers" w:hAnsi="Univers"/>
          <w:b/>
          <w:i/>
        </w:rPr>
        <w:t xml:space="preserve">            </w:t>
      </w:r>
      <w:r w:rsidRPr="00FC5DDF">
        <w:rPr>
          <w:rFonts w:ascii="Univers" w:hAnsi="Univers"/>
          <w:b/>
          <w:i/>
        </w:rPr>
        <w:t>BANK ACT</w:t>
      </w:r>
      <w:r w:rsidRPr="00FC5DDF">
        <w:rPr>
          <w:rFonts w:ascii="Univers" w:hAnsi="Univers"/>
          <w:b/>
        </w:rPr>
        <w:t xml:space="preserve"> Rep. Hiott</w:t>
      </w:r>
    </w:p>
    <w:p w:rsidR="00AF6797" w:rsidRPr="00FC5DDF" w:rsidRDefault="00AF6797" w:rsidP="00AF6797">
      <w:pPr>
        <w:pStyle w:val="NoSpacing"/>
        <w:rPr>
          <w:rFonts w:ascii="Univers" w:hAnsi="Univers"/>
          <w:color w:val="000000"/>
        </w:rPr>
      </w:pPr>
      <w:r w:rsidRPr="00FC5DDF">
        <w:rPr>
          <w:rFonts w:ascii="Univers" w:hAnsi="Univers"/>
        </w:rPr>
        <w:t xml:space="preserve">This bill </w:t>
      </w:r>
      <w:r>
        <w:rPr>
          <w:rFonts w:ascii="Univers" w:hAnsi="Univers"/>
        </w:rPr>
        <w:t>defines</w:t>
      </w:r>
      <w:r w:rsidRPr="00FC5DDF">
        <w:rPr>
          <w:rFonts w:ascii="Univers" w:hAnsi="Univers"/>
        </w:rPr>
        <w:t xml:space="preserve"> </w:t>
      </w:r>
      <w:r w:rsidRPr="00FC5DDF">
        <w:rPr>
          <w:rFonts w:ascii="Univers" w:hAnsi="Univers"/>
          <w:color w:val="000000"/>
        </w:rPr>
        <w:t xml:space="preserve">“usual, customary, and reasonable costs” of site rehabilitation of releases from underground storage tanks containing petroleum to mean payments not less than the July 1, 2011 SUPERB Allowable Cost reimbursement schedule. </w:t>
      </w:r>
      <w:r>
        <w:rPr>
          <w:rFonts w:ascii="Univers" w:hAnsi="Univers"/>
          <w:color w:val="000000"/>
        </w:rPr>
        <w:t xml:space="preserve"> </w:t>
      </w:r>
      <w:r w:rsidRPr="00FC5DDF">
        <w:rPr>
          <w:rFonts w:ascii="Univers" w:hAnsi="Univers"/>
          <w:color w:val="000000"/>
        </w:rPr>
        <w:t xml:space="preserve">If the current rate schedule does not comply with this definition the current rate schedule must be immediately amended. </w:t>
      </w:r>
      <w:r>
        <w:rPr>
          <w:rFonts w:ascii="Univers" w:hAnsi="Univers"/>
          <w:color w:val="000000"/>
        </w:rPr>
        <w:t xml:space="preserve"> </w:t>
      </w:r>
      <w:r w:rsidRPr="00FC5DDF">
        <w:rPr>
          <w:rFonts w:ascii="Univers" w:hAnsi="Univers"/>
          <w:color w:val="000000"/>
        </w:rPr>
        <w:t>Site rehabilitation work currently in progress must be reimbursed at the July 1, 2011, rates upon completion of work.</w:t>
      </w:r>
      <w:r>
        <w:rPr>
          <w:rFonts w:ascii="Univers" w:hAnsi="Univers"/>
          <w:color w:val="000000"/>
        </w:rPr>
        <w:t xml:space="preserve"> </w:t>
      </w:r>
      <w:r w:rsidRPr="00FC5DDF">
        <w:rPr>
          <w:rFonts w:ascii="Univers" w:hAnsi="Univers"/>
          <w:color w:val="000000"/>
        </w:rPr>
        <w:t xml:space="preserve"> The July 1, 2011 SUPERB Allowable Cost reimbursement rates remain in effect until the sunset date of the SUPERB Act of 1988 or any extended sunset date.</w:t>
      </w:r>
    </w:p>
    <w:p w:rsidR="00AF6797" w:rsidRPr="00FC5DDF" w:rsidRDefault="00AF6797" w:rsidP="00AF6797">
      <w:pPr>
        <w:pStyle w:val="NoSpacing"/>
        <w:rPr>
          <w:rFonts w:ascii="Univers" w:hAnsi="Univers"/>
          <w:color w:val="000000"/>
        </w:rPr>
      </w:pPr>
    </w:p>
    <w:p w:rsidR="00AF6797" w:rsidRPr="00FC5DDF" w:rsidRDefault="00AF6797" w:rsidP="00AF6797">
      <w:pPr>
        <w:pStyle w:val="NoSpacing"/>
        <w:rPr>
          <w:rFonts w:ascii="Univers" w:hAnsi="Univers"/>
          <w:b/>
          <w:color w:val="000000"/>
        </w:rPr>
      </w:pPr>
      <w:r w:rsidRPr="00FC5DDF">
        <w:rPr>
          <w:rFonts w:ascii="Univers" w:hAnsi="Univers"/>
          <w:color w:val="000000"/>
        </w:rPr>
        <w:tab/>
      </w:r>
      <w:r w:rsidRPr="00FC5DDF">
        <w:rPr>
          <w:rFonts w:ascii="Univers" w:hAnsi="Univers"/>
          <w:b/>
          <w:color w:val="000000"/>
          <w:u w:val="single"/>
        </w:rPr>
        <w:t>H.4505</w:t>
      </w:r>
      <w:r w:rsidRPr="00FC5DDF">
        <w:rPr>
          <w:rFonts w:ascii="Univers" w:hAnsi="Univers"/>
          <w:b/>
          <w:color w:val="000000"/>
        </w:rPr>
        <w:t xml:space="preserve"> </w:t>
      </w:r>
      <w:r w:rsidRPr="00FC5DDF">
        <w:rPr>
          <w:rFonts w:ascii="Univers" w:hAnsi="Univers"/>
          <w:b/>
          <w:i/>
          <w:color w:val="000000"/>
        </w:rPr>
        <w:t xml:space="preserve">JOINT WATER MANAGEMENT PROGRAM FOR THE SAVANNAH </w:t>
      </w:r>
      <w:r>
        <w:rPr>
          <w:rFonts w:ascii="Univers" w:hAnsi="Univers"/>
          <w:b/>
          <w:i/>
          <w:color w:val="000000"/>
        </w:rPr>
        <w:tab/>
      </w:r>
      <w:r>
        <w:rPr>
          <w:rFonts w:ascii="Univers" w:hAnsi="Univers"/>
          <w:b/>
          <w:i/>
          <w:color w:val="000000"/>
        </w:rPr>
        <w:tab/>
      </w:r>
      <w:r>
        <w:rPr>
          <w:rFonts w:ascii="Univers" w:hAnsi="Univers"/>
          <w:b/>
          <w:i/>
          <w:color w:val="000000"/>
        </w:rPr>
        <w:tab/>
        <w:t xml:space="preserve">  </w:t>
      </w:r>
      <w:r w:rsidRPr="00FC5DDF">
        <w:rPr>
          <w:rFonts w:ascii="Univers" w:hAnsi="Univers"/>
          <w:b/>
          <w:i/>
          <w:color w:val="000000"/>
        </w:rPr>
        <w:t>RIVER</w:t>
      </w:r>
      <w:r>
        <w:rPr>
          <w:rFonts w:ascii="Univers" w:hAnsi="Univers"/>
          <w:b/>
          <w:i/>
          <w:color w:val="000000"/>
        </w:rPr>
        <w:t xml:space="preserve"> </w:t>
      </w:r>
      <w:r w:rsidRPr="00FC5DDF">
        <w:rPr>
          <w:rFonts w:ascii="Univers" w:hAnsi="Univers"/>
          <w:b/>
          <w:i/>
          <w:color w:val="000000"/>
        </w:rPr>
        <w:t>BASIN</w:t>
      </w:r>
      <w:r w:rsidRPr="00FC5DDF">
        <w:rPr>
          <w:rFonts w:ascii="Univers" w:hAnsi="Univers"/>
          <w:b/>
          <w:color w:val="000000"/>
        </w:rPr>
        <w:t xml:space="preserve"> Rep. Bow</w:t>
      </w:r>
      <w:r>
        <w:rPr>
          <w:rFonts w:ascii="Univers" w:hAnsi="Univers"/>
          <w:b/>
          <w:color w:val="000000"/>
        </w:rPr>
        <w:t>e</w:t>
      </w:r>
      <w:r w:rsidRPr="00FC5DDF">
        <w:rPr>
          <w:rFonts w:ascii="Univers" w:hAnsi="Univers"/>
          <w:b/>
          <w:color w:val="000000"/>
        </w:rPr>
        <w:t>n</w:t>
      </w:r>
    </w:p>
    <w:p w:rsidR="00AF6797" w:rsidRPr="00FC5DDF" w:rsidRDefault="00AF6797" w:rsidP="00AF6797">
      <w:pPr>
        <w:pStyle w:val="NoSpacing"/>
        <w:rPr>
          <w:rFonts w:ascii="Univers" w:hAnsi="Univers"/>
          <w:color w:val="000000"/>
        </w:rPr>
      </w:pPr>
      <w:r w:rsidRPr="00FC5DDF">
        <w:rPr>
          <w:rFonts w:ascii="Univers" w:hAnsi="Univers"/>
          <w:color w:val="000000"/>
        </w:rPr>
        <w:t>As a result of the shared water resources by South Carolina and Georgia throughout the Savannah River Basin, this Concurrent Resolution provides for a joint water caucus to encourage state agencies, in conjunction with the U.S. Army Corps of Engineers</w:t>
      </w:r>
      <w:r>
        <w:rPr>
          <w:rFonts w:ascii="Univers" w:hAnsi="Univers"/>
          <w:color w:val="000000"/>
        </w:rPr>
        <w:t>,</w:t>
      </w:r>
      <w:r w:rsidRPr="00FC5DDF">
        <w:rPr>
          <w:rFonts w:ascii="Univers" w:hAnsi="Univers"/>
          <w:color w:val="000000"/>
        </w:rPr>
        <w:t xml:space="preserve"> to implement a water management program for the Savannah River Basin.</w:t>
      </w:r>
    </w:p>
    <w:p w:rsidR="00AF6797" w:rsidRPr="00FC5DDF" w:rsidRDefault="00AF6797" w:rsidP="00AF6797">
      <w:pPr>
        <w:pStyle w:val="NoSpacing"/>
        <w:rPr>
          <w:rFonts w:ascii="Univers" w:hAnsi="Univers"/>
          <w:color w:val="000000"/>
        </w:rPr>
      </w:pPr>
    </w:p>
    <w:p w:rsidR="00AF6797" w:rsidRDefault="00AF6797" w:rsidP="00AF6797"/>
    <w:p w:rsidR="00AF6797" w:rsidRPr="00AF6797" w:rsidRDefault="00AF6797" w:rsidP="00AF6797">
      <w:pPr>
        <w:pStyle w:val="OldWord"/>
        <w:keepNext/>
        <w:jc w:val="center"/>
        <w:rPr>
          <w:b/>
          <w:bCs/>
          <w:sz w:val="32"/>
        </w:rPr>
      </w:pPr>
      <w:r w:rsidRPr="00AF6797">
        <w:rPr>
          <w:b/>
          <w:bCs/>
          <w:sz w:val="32"/>
        </w:rPr>
        <w:t>EDUCATION AND PUBLIC WORKS</w:t>
      </w:r>
    </w:p>
    <w:p w:rsidR="00AF6797" w:rsidRDefault="00AF6797" w:rsidP="00AF6797">
      <w:pPr>
        <w:pStyle w:val="Footer"/>
        <w:tabs>
          <w:tab w:val="clear" w:pos="4320"/>
          <w:tab w:val="clear" w:pos="8640"/>
        </w:tabs>
      </w:pPr>
    </w:p>
    <w:p w:rsidR="00AF6797" w:rsidRDefault="00AF6797" w:rsidP="00AF6797">
      <w:pPr>
        <w:contextualSpacing/>
        <w:rPr>
          <w:b/>
        </w:rPr>
      </w:pPr>
      <w:r>
        <w:rPr>
          <w:b/>
        </w:rPr>
        <w:tab/>
      </w:r>
      <w:r>
        <w:rPr>
          <w:b/>
          <w:u w:val="single"/>
        </w:rPr>
        <w:t>H.4458</w:t>
      </w:r>
      <w:r>
        <w:rPr>
          <w:b/>
        </w:rPr>
        <w:t xml:space="preserve"> </w:t>
      </w:r>
      <w:r w:rsidRPr="00BA40B9">
        <w:rPr>
          <w:b/>
          <w:i/>
        </w:rPr>
        <w:t xml:space="preserve">EDUCATING STUDENTS ABOUT HOLIDAYS OF TRADITIONAL </w:t>
      </w:r>
      <w:r>
        <w:rPr>
          <w:b/>
          <w:i/>
        </w:rPr>
        <w:tab/>
      </w:r>
      <w:r>
        <w:rPr>
          <w:b/>
          <w:i/>
        </w:rPr>
        <w:tab/>
      </w:r>
      <w:r>
        <w:rPr>
          <w:b/>
          <w:i/>
        </w:rPr>
        <w:tab/>
        <w:t xml:space="preserve">  </w:t>
      </w:r>
      <w:r w:rsidRPr="00BA40B9">
        <w:rPr>
          <w:b/>
          <w:i/>
        </w:rPr>
        <w:t>WINTER CELEBRATIONS</w:t>
      </w:r>
      <w:r>
        <w:rPr>
          <w:b/>
        </w:rPr>
        <w:t xml:space="preserve"> Rep. Sandifer</w:t>
      </w:r>
    </w:p>
    <w:p w:rsidR="00AF6797" w:rsidRDefault="00AF6797" w:rsidP="00AF6797">
      <w:pPr>
        <w:contextualSpacing/>
      </w:pPr>
      <w:r>
        <w:t xml:space="preserve">This legislation authorizes a school district to </w:t>
      </w:r>
      <w:r w:rsidRPr="00BA40B9">
        <w:t xml:space="preserve">educate students about the </w:t>
      </w:r>
      <w:r>
        <w:t>history, customs, and symbols of traditional winter celebrations,</w:t>
      </w:r>
      <w:r w:rsidRPr="00BA40B9">
        <w:t xml:space="preserve"> </w:t>
      </w:r>
      <w:r>
        <w:t xml:space="preserve">and it </w:t>
      </w:r>
      <w:r w:rsidRPr="00BA40B9">
        <w:t>provide</w:t>
      </w:r>
      <w:r>
        <w:t>s</w:t>
      </w:r>
      <w:r w:rsidRPr="00BA40B9">
        <w:t xml:space="preserve"> that a school district may display certain </w:t>
      </w:r>
      <w:r>
        <w:t xml:space="preserve">scenes or </w:t>
      </w:r>
      <w:r w:rsidRPr="00BA40B9">
        <w:t>symbols associated with these holidays on school property unless the display includes a message that encourages adherence to a particular religious belief.</w:t>
      </w:r>
    </w:p>
    <w:p w:rsidR="00AF6797" w:rsidRDefault="00AF6797" w:rsidP="00AF6797">
      <w:pPr>
        <w:contextualSpacing/>
      </w:pPr>
    </w:p>
    <w:p w:rsidR="00AF6797" w:rsidRDefault="00AF6797" w:rsidP="00AF6797">
      <w:pPr>
        <w:contextualSpacing/>
        <w:rPr>
          <w:b/>
        </w:rPr>
      </w:pPr>
      <w:r>
        <w:tab/>
      </w:r>
      <w:r>
        <w:rPr>
          <w:b/>
          <w:u w:val="single"/>
        </w:rPr>
        <w:t>H.4470</w:t>
      </w:r>
      <w:r>
        <w:rPr>
          <w:b/>
        </w:rPr>
        <w:t xml:space="preserve"> </w:t>
      </w:r>
      <w:r w:rsidRPr="00D30E19">
        <w:rPr>
          <w:b/>
          <w:i/>
        </w:rPr>
        <w:t>ELECTION OF COLLEGE AND UNIVERSITY TRUSTEES</w:t>
      </w:r>
      <w:r>
        <w:rPr>
          <w:b/>
        </w:rPr>
        <w:t xml:space="preserve"> Rep. Barfield</w:t>
      </w:r>
    </w:p>
    <w:p w:rsidR="00AF6797" w:rsidRDefault="00AF6797" w:rsidP="00AF6797">
      <w:pPr>
        <w:contextualSpacing/>
      </w:pPr>
      <w:r w:rsidRPr="00D30E19">
        <w:t>Relating to the election of college and uni</w:t>
      </w:r>
      <w:r>
        <w:t xml:space="preserve">versity trustees, this legislation </w:t>
      </w:r>
      <w:r w:rsidRPr="00D30E19">
        <w:t>provide</w:t>
      </w:r>
      <w:r>
        <w:t>s</w:t>
      </w:r>
      <w:r w:rsidRPr="00D30E19">
        <w:t xml:space="preserve"> that a person who serves as a trustee of a public college or university may not be elected to the board of trustees of another public college or university for a period of one year after he ceases to be a member of the board of trustees of the college or university on which he serves or fails to file for reelection to the first board if serving as an elected member of that board.</w:t>
      </w:r>
    </w:p>
    <w:p w:rsidR="00AF6797" w:rsidRDefault="00AF6797" w:rsidP="00AF6797">
      <w:pPr>
        <w:contextualSpacing/>
      </w:pPr>
    </w:p>
    <w:p w:rsidR="00AF6797" w:rsidRDefault="00AF6797" w:rsidP="00AF6797">
      <w:pPr>
        <w:contextualSpacing/>
        <w:rPr>
          <w:b/>
          <w:i/>
        </w:rPr>
      </w:pPr>
      <w:r>
        <w:tab/>
      </w:r>
      <w:r>
        <w:rPr>
          <w:b/>
          <w:u w:val="single"/>
        </w:rPr>
        <w:t>H.4473</w:t>
      </w:r>
      <w:r>
        <w:rPr>
          <w:b/>
        </w:rPr>
        <w:t xml:space="preserve"> </w:t>
      </w:r>
      <w:r w:rsidRPr="00AD6987">
        <w:rPr>
          <w:b/>
          <w:i/>
        </w:rPr>
        <w:t>"HIGHLY QUALIFIED SUBJECT EDUCATOR CERTIFICATION ACT"</w:t>
      </w:r>
    </w:p>
    <w:p w:rsidR="00AF6797" w:rsidRDefault="00AF6797" w:rsidP="00AF6797">
      <w:pPr>
        <w:contextualSpacing/>
        <w:rPr>
          <w:b/>
        </w:rPr>
      </w:pPr>
      <w:r>
        <w:rPr>
          <w:b/>
        </w:rPr>
        <w:tab/>
      </w:r>
      <w:r>
        <w:rPr>
          <w:b/>
        </w:rPr>
        <w:tab/>
        <w:t xml:space="preserve">  Rep. J. E. Smith</w:t>
      </w:r>
    </w:p>
    <w:p w:rsidR="00AF6797" w:rsidRDefault="00AF6797" w:rsidP="00AF6797">
      <w:pPr>
        <w:contextualSpacing/>
      </w:pPr>
      <w:r>
        <w:t xml:space="preserve">This legislation enacts the "Highly Qualified Subject Educator Certification Act".  Its stated purpose is to provide a professional teaching certificate for a person who has substantial teaching experience in the subject for which he is seeking certification and in which he possess a doctorate or other terminal degree.  </w:t>
      </w:r>
      <w:r w:rsidRPr="001918D0">
        <w:t xml:space="preserve">Relating to cognitive assessments for teachers and teacher certification by the </w:t>
      </w:r>
      <w:r>
        <w:t>State Board o</w:t>
      </w:r>
      <w:r w:rsidRPr="001918D0">
        <w:t>f Education t</w:t>
      </w:r>
      <w:r>
        <w:t>hrough the Department of Education, this legislation p</w:t>
      </w:r>
      <w:r w:rsidRPr="001918D0">
        <w:t>rovide</w:t>
      </w:r>
      <w:r>
        <w:t>s</w:t>
      </w:r>
      <w:r w:rsidRPr="001918D0">
        <w:t xml:space="preserve"> </w:t>
      </w:r>
      <w:r>
        <w:t xml:space="preserve">that </w:t>
      </w:r>
      <w:r w:rsidRPr="001918D0">
        <w:t>the board through the department shall award a teaching certificate to a person who complies with the requirements for a highly qualified subject educator.</w:t>
      </w: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rPr>
          <w:b/>
        </w:rPr>
      </w:pPr>
      <w:r>
        <w:tab/>
      </w:r>
      <w:r>
        <w:rPr>
          <w:b/>
          <w:u w:val="single"/>
        </w:rPr>
        <w:t>H.4483</w:t>
      </w:r>
      <w:r>
        <w:rPr>
          <w:b/>
        </w:rPr>
        <w:t xml:space="preserve"> </w:t>
      </w:r>
      <w:r>
        <w:rPr>
          <w:b/>
          <w:i/>
        </w:rPr>
        <w:t xml:space="preserve">REQUIREMENTS FOR </w:t>
      </w:r>
      <w:r w:rsidRPr="00E01F9D">
        <w:rPr>
          <w:b/>
          <w:i/>
        </w:rPr>
        <w:t xml:space="preserve">AN UNDERGRADUATE DEGREE FROM A </w:t>
      </w:r>
      <w:r>
        <w:rPr>
          <w:b/>
          <w:i/>
        </w:rPr>
        <w:tab/>
      </w:r>
      <w:r>
        <w:rPr>
          <w:b/>
          <w:i/>
        </w:rPr>
        <w:tab/>
      </w:r>
      <w:r>
        <w:rPr>
          <w:b/>
          <w:i/>
        </w:rPr>
        <w:tab/>
        <w:t xml:space="preserve"> </w:t>
      </w:r>
      <w:r w:rsidRPr="00E01F9D">
        <w:rPr>
          <w:b/>
          <w:i/>
        </w:rPr>
        <w:t xml:space="preserve">PUBLIC COLLEGE OR UNIVERSITY IN THIS STATE </w:t>
      </w:r>
      <w:r>
        <w:rPr>
          <w:b/>
        </w:rPr>
        <w:t>Rep. G. R. Smith</w:t>
      </w:r>
    </w:p>
    <w:p w:rsidR="00AF6797" w:rsidRDefault="00AF6797" w:rsidP="00AF6797">
      <w:pPr>
        <w:contextualSpacing/>
      </w:pPr>
      <w:r>
        <w:t>This legislation p</w:t>
      </w:r>
      <w:r w:rsidRPr="00E01F9D">
        <w:t>rovide</w:t>
      </w:r>
      <w:r>
        <w:t>s</w:t>
      </w:r>
      <w:r w:rsidRPr="00E01F9D">
        <w:t xml:space="preserve"> that receipt of an undergraduate degree from a public college or university in this</w:t>
      </w:r>
      <w:r>
        <w:t xml:space="preserve"> S</w:t>
      </w:r>
      <w:r w:rsidRPr="00E01F9D">
        <w:t>tate requires a demonstrated proficiency in the content and purpose of certain documents that played a critical role in the founding of the United States and development of its system of government</w:t>
      </w:r>
      <w:r>
        <w:t>.  T</w:t>
      </w:r>
      <w:r w:rsidRPr="00E01F9D">
        <w:t>he board of trustees of a public college or university shall ensure that the school it governs complies with the provisions</w:t>
      </w:r>
      <w:r>
        <w:t xml:space="preserve">.  </w:t>
      </w:r>
    </w:p>
    <w:p w:rsidR="00AF6797" w:rsidRDefault="00AF6797" w:rsidP="00AF6797">
      <w:pPr>
        <w:contextualSpacing/>
      </w:pPr>
    </w:p>
    <w:p w:rsidR="00AF6797" w:rsidRDefault="00AF6797" w:rsidP="00AF6797">
      <w:pPr>
        <w:contextualSpacing/>
        <w:rPr>
          <w:b/>
        </w:rPr>
      </w:pPr>
      <w:r>
        <w:tab/>
      </w:r>
      <w:r>
        <w:rPr>
          <w:b/>
          <w:u w:val="single"/>
        </w:rPr>
        <w:t>H.4499</w:t>
      </w:r>
      <w:r>
        <w:rPr>
          <w:b/>
        </w:rPr>
        <w:t xml:space="preserve"> </w:t>
      </w:r>
      <w:r w:rsidRPr="00C006A4">
        <w:rPr>
          <w:b/>
          <w:i/>
        </w:rPr>
        <w:t xml:space="preserve">REMOVAL OF THE ONE DOLLAR FEE CHARGED BY THE </w:t>
      </w:r>
      <w:r>
        <w:rPr>
          <w:b/>
          <w:i/>
        </w:rPr>
        <w:tab/>
      </w:r>
      <w:r>
        <w:rPr>
          <w:b/>
          <w:i/>
        </w:rPr>
        <w:tab/>
      </w:r>
      <w:r>
        <w:rPr>
          <w:b/>
          <w:i/>
        </w:rPr>
        <w:tab/>
      </w:r>
      <w:r>
        <w:rPr>
          <w:b/>
          <w:i/>
        </w:rPr>
        <w:tab/>
        <w:t xml:space="preserve"> </w:t>
      </w:r>
      <w:r w:rsidRPr="00C006A4">
        <w:rPr>
          <w:b/>
          <w:i/>
        </w:rPr>
        <w:t xml:space="preserve">DEPARTMENT OF MOTOR VEHICLES FOR THE PLACEMENT OF A </w:t>
      </w:r>
      <w:r>
        <w:rPr>
          <w:b/>
          <w:i/>
        </w:rPr>
        <w:tab/>
      </w:r>
      <w:r>
        <w:rPr>
          <w:b/>
          <w:i/>
        </w:rPr>
        <w:tab/>
      </w:r>
      <w:r>
        <w:rPr>
          <w:b/>
          <w:i/>
        </w:rPr>
        <w:tab/>
        <w:t xml:space="preserve"> </w:t>
      </w:r>
      <w:r w:rsidRPr="00C006A4">
        <w:rPr>
          <w:b/>
          <w:i/>
        </w:rPr>
        <w:t>VETERAN DESIGNATION ON A DRIVER'S LICENSE</w:t>
      </w:r>
      <w:r>
        <w:t xml:space="preserve"> </w:t>
      </w:r>
      <w:r>
        <w:rPr>
          <w:b/>
        </w:rPr>
        <w:t>Rep. Cole</w:t>
      </w:r>
    </w:p>
    <w:p w:rsidR="00AF6797" w:rsidRDefault="00AF6797" w:rsidP="00AF6797">
      <w:pPr>
        <w:contextualSpacing/>
      </w:pPr>
      <w:r w:rsidRPr="00C006A4">
        <w:t>Under current law, there is a one dollar fee charged by the Department of Motor Vehicles for the placement of a veteran designation on driver's a license.</w:t>
      </w:r>
      <w:r>
        <w:t xml:space="preserve">  This legislation removes that fee.</w:t>
      </w:r>
    </w:p>
    <w:p w:rsidR="00AF6797" w:rsidRDefault="00AF6797" w:rsidP="00AF6797">
      <w:pPr>
        <w:contextualSpacing/>
      </w:pPr>
    </w:p>
    <w:p w:rsidR="00AF6797" w:rsidRDefault="00AF6797" w:rsidP="00AF6797">
      <w:pPr>
        <w:contextualSpacing/>
        <w:rPr>
          <w:b/>
        </w:rPr>
      </w:pPr>
      <w:r>
        <w:tab/>
      </w:r>
      <w:r>
        <w:rPr>
          <w:b/>
          <w:u w:val="single"/>
        </w:rPr>
        <w:t>H.4500</w:t>
      </w:r>
      <w:r>
        <w:rPr>
          <w:b/>
        </w:rPr>
        <w:t xml:space="preserve"> </w:t>
      </w:r>
      <w:r w:rsidRPr="00A9778F">
        <w:rPr>
          <w:b/>
          <w:i/>
        </w:rPr>
        <w:t xml:space="preserve">HELMET REQUIREMENT FOR PERSONS WHO OPERATE OR RIDE </w:t>
      </w:r>
      <w:r>
        <w:rPr>
          <w:b/>
          <w:i/>
        </w:rPr>
        <w:tab/>
      </w:r>
      <w:r>
        <w:rPr>
          <w:b/>
          <w:i/>
        </w:rPr>
        <w:tab/>
      </w:r>
      <w:r>
        <w:rPr>
          <w:b/>
          <w:i/>
        </w:rPr>
        <w:tab/>
        <w:t xml:space="preserve"> </w:t>
      </w:r>
      <w:r w:rsidRPr="00A9778F">
        <w:rPr>
          <w:b/>
          <w:i/>
        </w:rPr>
        <w:t>UPON A TWO-WHEELED MOTORIZED VEHICLE</w:t>
      </w:r>
      <w:r>
        <w:rPr>
          <w:b/>
        </w:rPr>
        <w:t xml:space="preserve"> Rep. Gilliard</w:t>
      </w:r>
    </w:p>
    <w:p w:rsidR="00AF6797" w:rsidRPr="00A9778F" w:rsidRDefault="00AF6797" w:rsidP="00AF6797">
      <w:pPr>
        <w:contextualSpacing/>
      </w:pPr>
      <w:r>
        <w:t xml:space="preserve">Current law provides it unlawful for anyone under twenty-one to </w:t>
      </w:r>
      <w:r w:rsidRPr="00A9778F">
        <w:t>operate or ride upon a two-wheeled motorized vehicle unless he wears a protective helmet of a type approved by the Department of Public Safety</w:t>
      </w:r>
      <w:r>
        <w:t>.  This legislation makes this provision applicable</w:t>
      </w:r>
      <w:r w:rsidRPr="00A9778F">
        <w:t xml:space="preserve"> to all persons who operate or ride upon a two-wheeled motorized vehicle</w:t>
      </w:r>
      <w:r>
        <w:t>.</w:t>
      </w:r>
    </w:p>
    <w:p w:rsidR="00AF6797" w:rsidRDefault="00AF6797" w:rsidP="00AF6797"/>
    <w:p w:rsidR="00AF6797" w:rsidRDefault="00AF6797" w:rsidP="00AF6797"/>
    <w:p w:rsidR="00AF6797" w:rsidRPr="00AF6797" w:rsidRDefault="00AF6797" w:rsidP="00AF6797">
      <w:pPr>
        <w:pStyle w:val="OldWord"/>
        <w:keepNext/>
        <w:jc w:val="center"/>
        <w:rPr>
          <w:b/>
          <w:bCs/>
          <w:sz w:val="32"/>
        </w:rPr>
      </w:pPr>
      <w:r w:rsidRPr="00AF6797">
        <w:rPr>
          <w:b/>
          <w:bCs/>
          <w:sz w:val="32"/>
        </w:rPr>
        <w:t>JUDICIARY</w:t>
      </w:r>
    </w:p>
    <w:p w:rsidR="00AF6797" w:rsidRDefault="00AF6797" w:rsidP="00AF6797"/>
    <w:p w:rsidR="00AF6797" w:rsidRDefault="00AF6797" w:rsidP="00AF6797">
      <w:pPr>
        <w:contextualSpacing/>
        <w:rPr>
          <w:b/>
        </w:rPr>
      </w:pPr>
      <w:r>
        <w:tab/>
      </w:r>
      <w:r>
        <w:rPr>
          <w:b/>
          <w:u w:val="single"/>
        </w:rPr>
        <w:t>H.4451</w:t>
      </w:r>
      <w:r>
        <w:rPr>
          <w:b/>
        </w:rPr>
        <w:t xml:space="preserve"> </w:t>
      </w:r>
      <w:r w:rsidRPr="00E85AFD">
        <w:rPr>
          <w:b/>
          <w:i/>
        </w:rPr>
        <w:t xml:space="preserve">ADMISSIBILITY OF OUT-OF-COURT STATEMENTS MADE BY </w:t>
      </w:r>
      <w:r>
        <w:rPr>
          <w:b/>
          <w:i/>
        </w:rPr>
        <w:tab/>
      </w:r>
      <w:r>
        <w:rPr>
          <w:b/>
          <w:i/>
        </w:rPr>
        <w:tab/>
      </w:r>
      <w:r>
        <w:rPr>
          <w:b/>
          <w:i/>
        </w:rPr>
        <w:tab/>
        <w:t xml:space="preserve"> </w:t>
      </w:r>
      <w:r w:rsidRPr="00E85AFD">
        <w:rPr>
          <w:b/>
          <w:i/>
        </w:rPr>
        <w:t>CHILDREN UNDER CERTAIN CIRCUMSTANCES</w:t>
      </w:r>
      <w:r>
        <w:t xml:space="preserve"> </w:t>
      </w:r>
      <w:r>
        <w:rPr>
          <w:b/>
        </w:rPr>
        <w:t>Rep. Cole</w:t>
      </w:r>
    </w:p>
    <w:p w:rsidR="00AF6797" w:rsidRDefault="00AF6797" w:rsidP="00AF6797">
      <w:pPr>
        <w:contextualSpacing/>
      </w:pPr>
      <w:r>
        <w:t>This legislation relates</w:t>
      </w:r>
      <w:r w:rsidRPr="00E85AFD">
        <w:t xml:space="preserve"> to the admissibility of out-of-court statements made by children under </w:t>
      </w:r>
      <w:r>
        <w:t xml:space="preserve">certain circumstances; it </w:t>
      </w:r>
      <w:r w:rsidRPr="00E85AFD">
        <w:t>add</w:t>
      </w:r>
      <w:r>
        <w:t>s</w:t>
      </w:r>
      <w:r w:rsidRPr="00E85AFD">
        <w:t xml:space="preserve"> an exception </w:t>
      </w:r>
      <w:r>
        <w:t xml:space="preserve">allowing for admissibility of </w:t>
      </w:r>
      <w:r w:rsidRPr="00E85AFD">
        <w:t>statements</w:t>
      </w:r>
      <w:r>
        <w:t xml:space="preserve"> alleging abuse and neglect made by a child </w:t>
      </w:r>
      <w:r w:rsidRPr="00E85AFD">
        <w:t>to an employee or agent of children's advocacy centers.</w:t>
      </w:r>
    </w:p>
    <w:p w:rsidR="00AF6797" w:rsidRDefault="00AF6797" w:rsidP="00AF6797">
      <w:pPr>
        <w:contextualSpacing/>
      </w:pPr>
    </w:p>
    <w:p w:rsidR="00AF6797" w:rsidRDefault="00AF6797" w:rsidP="00AF6797">
      <w:pPr>
        <w:contextualSpacing/>
        <w:rPr>
          <w:b/>
        </w:rPr>
      </w:pPr>
      <w:r>
        <w:tab/>
      </w:r>
      <w:r>
        <w:rPr>
          <w:b/>
          <w:u w:val="single"/>
        </w:rPr>
        <w:t>H.4452</w:t>
      </w:r>
      <w:r>
        <w:rPr>
          <w:b/>
        </w:rPr>
        <w:t xml:space="preserve"> </w:t>
      </w:r>
      <w:r w:rsidRPr="002F57A9">
        <w:rPr>
          <w:b/>
          <w:i/>
        </w:rPr>
        <w:t xml:space="preserve">USE OF CAMPAIGN FUNDS AND REQUIREMENTS PERTAINING TO </w:t>
      </w:r>
      <w:r>
        <w:rPr>
          <w:b/>
          <w:i/>
        </w:rPr>
        <w:tab/>
      </w:r>
      <w:r>
        <w:rPr>
          <w:b/>
          <w:i/>
        </w:rPr>
        <w:tab/>
      </w:r>
      <w:r>
        <w:rPr>
          <w:b/>
          <w:i/>
        </w:rPr>
        <w:tab/>
        <w:t xml:space="preserve"> </w:t>
      </w:r>
      <w:r w:rsidRPr="002F57A9">
        <w:rPr>
          <w:b/>
          <w:i/>
        </w:rPr>
        <w:t>AUTHORIZED USE</w:t>
      </w:r>
      <w:r>
        <w:rPr>
          <w:b/>
          <w:i/>
        </w:rPr>
        <w:t xml:space="preserve"> </w:t>
      </w:r>
      <w:r>
        <w:rPr>
          <w:b/>
        </w:rPr>
        <w:t>Rep. Finlay</w:t>
      </w:r>
    </w:p>
    <w:p w:rsidR="00AF6797" w:rsidRPr="00620F60" w:rsidRDefault="00AF6797" w:rsidP="00AF6797">
      <w:pPr>
        <w:contextualSpacing/>
        <w:rPr>
          <w:b/>
        </w:rPr>
      </w:pPr>
      <w:r w:rsidRPr="00620F60">
        <w:t xml:space="preserve">This legislation provides that the payment or reimbursement of reasonable and necessary expenses associated with the campaign or the office are permitted.  However: (1) any payment or reimbursement of mileage for travel associated with the campaign or office must be at the rate established for the year by the Internal Revenue Service; (2) the payment or reimbursement for any lodging, food and beverage, or travel expenses, other than mileage, for the candidate, a member of the candidate's immediate family or staff must be for travel for the purpose of campaigning for office or otherwise a part of the official responsibilities of an officeholder.  Official responsibilities of the officeholder include, but are not limited to, political party events, official appearances or meetings for which reimbursement is not offered by a governmental entity, and educational forums or conventions to which an officeholder is invited in his official capacity; (3) any communication or other office equipment purchased with campaign funds including, but not limited to, cell phones, computers, printers, copiers and other similar devices are considered the sole property of the campaign and must be disclosed as assets of the campaign at the time of purchase.  Further, this equipment must be accounted for pursuant to Sections </w:t>
      </w:r>
      <w:hyperlink r:id="rId7" w:anchor="8-13-1368" w:history="1">
        <w:r w:rsidRPr="00620F60">
          <w:rPr>
            <w:rStyle w:val="Hyperlink"/>
          </w:rPr>
          <w:t>8-13-1368</w:t>
        </w:r>
      </w:hyperlink>
      <w:r w:rsidRPr="00620F60">
        <w:t xml:space="preserve"> and </w:t>
      </w:r>
      <w:hyperlink r:id="rId8" w:anchor="8-13-1370" w:history="1">
        <w:r w:rsidRPr="00620F60">
          <w:rPr>
            <w:rStyle w:val="Hyperlink"/>
          </w:rPr>
          <w:t>8-13-1370</w:t>
        </w:r>
      </w:hyperlink>
      <w:r w:rsidRPr="00620F60">
        <w:t xml:space="preserve"> upon the final disbursement of a campaign account; and (4) any payments to campaign or office staff must be made contemporaneously with the work provided.  A campaign may not employ an immediate family member of the candidate. </w:t>
      </w:r>
    </w:p>
    <w:p w:rsidR="00AF6797" w:rsidRDefault="00AF6797" w:rsidP="00AF6797">
      <w:pPr>
        <w:contextualSpacing/>
        <w:rPr>
          <w:b/>
        </w:rPr>
      </w:pPr>
    </w:p>
    <w:p w:rsidR="00AF6797" w:rsidRDefault="00AF6797" w:rsidP="00AF6797">
      <w:pPr>
        <w:contextualSpacing/>
        <w:rPr>
          <w:b/>
        </w:rPr>
      </w:pPr>
      <w:r>
        <w:rPr>
          <w:b/>
        </w:rPr>
        <w:tab/>
      </w:r>
      <w:r>
        <w:rPr>
          <w:b/>
          <w:u w:val="single"/>
        </w:rPr>
        <w:t>H.4453</w:t>
      </w:r>
      <w:r>
        <w:rPr>
          <w:b/>
        </w:rPr>
        <w:t xml:space="preserve"> </w:t>
      </w:r>
      <w:r w:rsidRPr="00862D46">
        <w:rPr>
          <w:b/>
          <w:i/>
        </w:rPr>
        <w:t>MISUSE OF CAMPAIGN FU</w:t>
      </w:r>
      <w:r>
        <w:rPr>
          <w:b/>
          <w:i/>
        </w:rPr>
        <w:t xml:space="preserve">NDS </w:t>
      </w:r>
      <w:r>
        <w:rPr>
          <w:b/>
        </w:rPr>
        <w:t>Rep. Finlay</w:t>
      </w:r>
    </w:p>
    <w:p w:rsidR="00AF6797" w:rsidRDefault="00AF6797" w:rsidP="00AF6797">
      <w:pPr>
        <w:contextualSpacing/>
      </w:pPr>
      <w:r w:rsidRPr="00862D46">
        <w:t xml:space="preserve">If an appropriate supervisory office determines </w:t>
      </w:r>
      <w:r>
        <w:t xml:space="preserve">that a violation of Section 8-13-1348 </w:t>
      </w:r>
      <w:r w:rsidRPr="00862D46">
        <w:t xml:space="preserve">has occurred, involving </w:t>
      </w:r>
      <w:r>
        <w:t>the misuse of campaign funds, this legislation provides requires it</w:t>
      </w:r>
      <w:r w:rsidRPr="00862D46">
        <w:t xml:space="preserve"> </w:t>
      </w:r>
      <w:r>
        <w:t xml:space="preserve">to </w:t>
      </w:r>
      <w:r w:rsidRPr="00862D46">
        <w:t xml:space="preserve">notify the offending respondent of its determination in writing and the respondent is then afforded a period of thirty days from the date of the notification to cure the violation by reimbursing the campaign account from personal funds in an amount necessary to make the campaign account whole. </w:t>
      </w:r>
      <w:r>
        <w:t xml:space="preserve"> </w:t>
      </w:r>
      <w:r w:rsidRPr="00862D46">
        <w:t>If this reimbursement occurs, the violation is considered cured and no further civil or criminal action against the respondent may occur.</w:t>
      </w:r>
    </w:p>
    <w:p w:rsidR="00AF6797" w:rsidRDefault="00AF6797" w:rsidP="00AF6797">
      <w:pPr>
        <w:contextualSpacing/>
      </w:pPr>
    </w:p>
    <w:p w:rsidR="00AF6797" w:rsidRDefault="00AF6797" w:rsidP="00AF6797">
      <w:pPr>
        <w:contextualSpacing/>
        <w:rPr>
          <w:b/>
        </w:rPr>
      </w:pPr>
      <w:r>
        <w:tab/>
      </w:r>
      <w:r>
        <w:rPr>
          <w:b/>
          <w:u w:val="single"/>
        </w:rPr>
        <w:t>H.4454</w:t>
      </w:r>
      <w:r w:rsidRPr="00A15770">
        <w:t xml:space="preserve"> </w:t>
      </w:r>
      <w:r w:rsidRPr="00A15770">
        <w:rPr>
          <w:b/>
          <w:i/>
        </w:rPr>
        <w:t>AUTHORIZED USES OF CAMPAIGN FUNDS</w:t>
      </w:r>
      <w:r>
        <w:rPr>
          <w:b/>
        </w:rPr>
        <w:t xml:space="preserve"> Rep. Finlay</w:t>
      </w:r>
    </w:p>
    <w:p w:rsidR="00AF6797" w:rsidRDefault="00AF6797" w:rsidP="00AF6797">
      <w:pPr>
        <w:contextualSpacing/>
      </w:pPr>
      <w:r w:rsidRPr="00A15770">
        <w:t>Relating to authorized uses of campaign funds and the manner in which expenditures of more than twenty-five</w:t>
      </w:r>
      <w:r>
        <w:t xml:space="preserve"> dollars must be paid, this legislation </w:t>
      </w:r>
      <w:r w:rsidRPr="00A15770">
        <w:t>delete</w:t>
      </w:r>
      <w:r>
        <w:t>s</w:t>
      </w:r>
      <w:r w:rsidRPr="00A15770">
        <w:t xml:space="preserve"> t</w:t>
      </w:r>
      <w:r>
        <w:t xml:space="preserve">he twenty-five dollar threshold, </w:t>
      </w:r>
      <w:r w:rsidRPr="00A15770">
        <w:t>revise</w:t>
      </w:r>
      <w:r>
        <w:t>s</w:t>
      </w:r>
      <w:r w:rsidRPr="00A15770">
        <w:t xml:space="preserve"> the manner in which campaign expenditures must be paid, and revise</w:t>
      </w:r>
      <w:r>
        <w:t>s</w:t>
      </w:r>
      <w:r w:rsidRPr="00A15770">
        <w:t xml:space="preserve"> provisions pertaining to campaign account petty cash funds.</w:t>
      </w:r>
    </w:p>
    <w:p w:rsidR="00AF6797" w:rsidRDefault="00AF6797" w:rsidP="00AF6797">
      <w:pPr>
        <w:contextualSpacing/>
      </w:pPr>
    </w:p>
    <w:p w:rsidR="00AF6797" w:rsidRDefault="00AF6797" w:rsidP="00AF6797">
      <w:pPr>
        <w:contextualSpacing/>
        <w:rPr>
          <w:b/>
        </w:rPr>
      </w:pPr>
      <w:r>
        <w:tab/>
      </w:r>
      <w:r>
        <w:rPr>
          <w:b/>
          <w:u w:val="single"/>
        </w:rPr>
        <w:t>H.4455</w:t>
      </w:r>
      <w:r>
        <w:rPr>
          <w:b/>
        </w:rPr>
        <w:t xml:space="preserve"> </w:t>
      </w:r>
      <w:r w:rsidRPr="00B30266">
        <w:rPr>
          <w:b/>
          <w:i/>
        </w:rPr>
        <w:t>CAMPAIGN BANK ACCOUNTS</w:t>
      </w:r>
      <w:r>
        <w:rPr>
          <w:b/>
        </w:rPr>
        <w:t xml:space="preserve"> Rep. Finlay</w:t>
      </w:r>
    </w:p>
    <w:p w:rsidR="00AF6797" w:rsidRDefault="00AF6797" w:rsidP="00AF6797">
      <w:pPr>
        <w:contextualSpacing/>
      </w:pPr>
      <w:r w:rsidRPr="00BD0992">
        <w:t>Relating to c</w:t>
      </w:r>
      <w:r>
        <w:t xml:space="preserve">ampaign bank accounts, this legislation </w:t>
      </w:r>
      <w:r w:rsidRPr="00BD0992">
        <w:t>further provide</w:t>
      </w:r>
      <w:r>
        <w:t>s</w:t>
      </w:r>
      <w:r w:rsidRPr="00BD0992">
        <w:t xml:space="preserve"> for the manner in which candidate or campaign expenses must be paid.</w:t>
      </w:r>
    </w:p>
    <w:p w:rsidR="00AF6797" w:rsidRDefault="00AF6797" w:rsidP="00AF6797">
      <w:pPr>
        <w:contextualSpacing/>
      </w:pPr>
    </w:p>
    <w:p w:rsidR="00AF6797" w:rsidRDefault="00AF6797" w:rsidP="00AF6797">
      <w:pPr>
        <w:contextualSpacing/>
        <w:rPr>
          <w:b/>
        </w:rPr>
      </w:pPr>
      <w:r>
        <w:tab/>
      </w:r>
      <w:r>
        <w:rPr>
          <w:b/>
          <w:u w:val="single"/>
        </w:rPr>
        <w:t>H.4456</w:t>
      </w:r>
      <w:r>
        <w:rPr>
          <w:b/>
        </w:rPr>
        <w:t xml:space="preserve"> </w:t>
      </w:r>
      <w:r w:rsidRPr="00BA3CAC">
        <w:rPr>
          <w:b/>
          <w:i/>
        </w:rPr>
        <w:t>PROHIBITION ON CASH CONTRIBUTIONS</w:t>
      </w:r>
      <w:r>
        <w:rPr>
          <w:b/>
        </w:rPr>
        <w:t xml:space="preserve"> Rep. Finlay</w:t>
      </w:r>
    </w:p>
    <w:p w:rsidR="00AF6797" w:rsidRDefault="00AF6797" w:rsidP="00AF6797">
      <w:pPr>
        <w:contextualSpacing/>
      </w:pPr>
      <w:r>
        <w:t xml:space="preserve">Current law allows a </w:t>
      </w:r>
      <w:r w:rsidRPr="00BA3CAC">
        <w:t xml:space="preserve">cash contribution </w:t>
      </w:r>
      <w:r>
        <w:t xml:space="preserve">to a campaign that </w:t>
      </w:r>
      <w:r w:rsidRPr="00BA3CAC">
        <w:t>does not exceed twenty-five dollars and is accompanied by a record of the amount of the contribution and the name and address of the contributor</w:t>
      </w:r>
      <w:r>
        <w:t>.  This legislation prohibits cash contributions.</w:t>
      </w:r>
    </w:p>
    <w:p w:rsidR="00AF6797" w:rsidRDefault="00AF6797" w:rsidP="00AF6797">
      <w:pPr>
        <w:contextualSpacing/>
      </w:pPr>
    </w:p>
    <w:p w:rsidR="00AF6797" w:rsidRDefault="00AF6797" w:rsidP="00AF6797">
      <w:pPr>
        <w:contextualSpacing/>
        <w:rPr>
          <w:b/>
        </w:rPr>
      </w:pPr>
      <w:r>
        <w:tab/>
      </w:r>
      <w:r>
        <w:rPr>
          <w:b/>
          <w:u w:val="single"/>
        </w:rPr>
        <w:t>H.4457</w:t>
      </w:r>
      <w:r>
        <w:rPr>
          <w:b/>
        </w:rPr>
        <w:t xml:space="preserve"> </w:t>
      </w:r>
      <w:r>
        <w:rPr>
          <w:b/>
          <w:i/>
        </w:rPr>
        <w:t>PROHIBITION ON USING CAMPAIGN FUNDS TO PAY F</w:t>
      </w:r>
      <w:r w:rsidRPr="00BA3CAC">
        <w:rPr>
          <w:b/>
          <w:i/>
        </w:rPr>
        <w:t xml:space="preserve">INES, FEES, </w:t>
      </w:r>
      <w:r>
        <w:rPr>
          <w:b/>
          <w:i/>
        </w:rPr>
        <w:tab/>
      </w:r>
      <w:r>
        <w:rPr>
          <w:b/>
          <w:i/>
        </w:rPr>
        <w:tab/>
      </w:r>
      <w:r>
        <w:rPr>
          <w:b/>
          <w:i/>
        </w:rPr>
        <w:tab/>
        <w:t xml:space="preserve"> </w:t>
      </w:r>
      <w:r w:rsidRPr="00BA3CAC">
        <w:rPr>
          <w:b/>
          <w:i/>
        </w:rPr>
        <w:t>OR OTHER CHARGES IMPOSED BY AN AP</w:t>
      </w:r>
      <w:r>
        <w:rPr>
          <w:b/>
          <w:i/>
        </w:rPr>
        <w:t xml:space="preserve">PROPRIATE </w:t>
      </w:r>
      <w:r>
        <w:rPr>
          <w:b/>
          <w:i/>
        </w:rPr>
        <w:tab/>
      </w:r>
      <w:r>
        <w:rPr>
          <w:b/>
          <w:i/>
        </w:rPr>
        <w:tab/>
      </w:r>
      <w:r>
        <w:rPr>
          <w:b/>
          <w:i/>
        </w:rPr>
        <w:tab/>
      </w:r>
      <w:r>
        <w:rPr>
          <w:b/>
          <w:i/>
        </w:rPr>
        <w:tab/>
      </w:r>
      <w:r>
        <w:rPr>
          <w:b/>
          <w:i/>
        </w:rPr>
        <w:tab/>
        <w:t xml:space="preserve"> SUPERVISORY OFFICE </w:t>
      </w:r>
      <w:r>
        <w:rPr>
          <w:b/>
        </w:rPr>
        <w:t>Rep. Finlay</w:t>
      </w:r>
    </w:p>
    <w:p w:rsidR="00AF6797" w:rsidRDefault="00AF6797" w:rsidP="00AF6797">
      <w:pPr>
        <w:contextualSpacing/>
      </w:pPr>
      <w:r>
        <w:t xml:space="preserve">This legislation </w:t>
      </w:r>
      <w:r w:rsidRPr="00BA3CAC">
        <w:t>provide</w:t>
      </w:r>
      <w:r>
        <w:t>s</w:t>
      </w:r>
      <w:r w:rsidRPr="00BA3CAC">
        <w:t xml:space="preserve"> that fines, fees, or other charges imposed by an appropriate supervisory office may not be paid from campaign funds</w:t>
      </w:r>
      <w:r>
        <w:t>.</w:t>
      </w: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rPr>
          <w:b/>
          <w:i/>
        </w:rPr>
      </w:pPr>
      <w:r>
        <w:tab/>
      </w:r>
      <w:r>
        <w:rPr>
          <w:b/>
          <w:u w:val="single"/>
        </w:rPr>
        <w:t>H.4460</w:t>
      </w:r>
      <w:r>
        <w:rPr>
          <w:b/>
        </w:rPr>
        <w:t xml:space="preserve"> </w:t>
      </w:r>
      <w:r w:rsidRPr="00674391">
        <w:rPr>
          <w:b/>
          <w:i/>
        </w:rPr>
        <w:t>PROPOSED CONSTITUTIONAL AMENDMENT</w:t>
      </w:r>
      <w:r>
        <w:rPr>
          <w:b/>
        </w:rPr>
        <w:t xml:space="preserve"> </w:t>
      </w:r>
      <w:r w:rsidRPr="00674391">
        <w:rPr>
          <w:b/>
          <w:i/>
        </w:rPr>
        <w:t xml:space="preserve">DELETING </w:t>
      </w:r>
    </w:p>
    <w:p w:rsidR="00AF6797" w:rsidRDefault="00AF6797" w:rsidP="00AF6797">
      <w:pPr>
        <w:contextualSpacing/>
        <w:rPr>
          <w:b/>
        </w:rPr>
      </w:pPr>
      <w:r>
        <w:rPr>
          <w:b/>
          <w:i/>
        </w:rPr>
        <w:tab/>
      </w:r>
      <w:r>
        <w:rPr>
          <w:b/>
          <w:i/>
        </w:rPr>
        <w:tab/>
        <w:t xml:space="preserve"> </w:t>
      </w:r>
      <w:r w:rsidRPr="00674391">
        <w:rPr>
          <w:b/>
          <w:i/>
        </w:rPr>
        <w:t xml:space="preserve">SECTION 15, ARTICLE XVII WHICH PROVIDES THAT THE ONLY </w:t>
      </w:r>
      <w:r>
        <w:rPr>
          <w:b/>
          <w:i/>
        </w:rPr>
        <w:tab/>
      </w:r>
      <w:r>
        <w:rPr>
          <w:b/>
          <w:i/>
        </w:rPr>
        <w:tab/>
      </w:r>
      <w:r>
        <w:rPr>
          <w:b/>
          <w:i/>
        </w:rPr>
        <w:tab/>
        <w:t xml:space="preserve"> </w:t>
      </w:r>
      <w:r w:rsidRPr="00674391">
        <w:rPr>
          <w:b/>
          <w:i/>
        </w:rPr>
        <w:t xml:space="preserve">LAWFUL DOMESTIC UNION RECOGNIZED IN THIS STATE IS A </w:t>
      </w:r>
      <w:r>
        <w:rPr>
          <w:b/>
          <w:i/>
        </w:rPr>
        <w:tab/>
      </w:r>
      <w:r>
        <w:rPr>
          <w:b/>
          <w:i/>
        </w:rPr>
        <w:tab/>
      </w:r>
      <w:r>
        <w:rPr>
          <w:b/>
          <w:i/>
        </w:rPr>
        <w:tab/>
        <w:t xml:space="preserve"> </w:t>
      </w:r>
      <w:r w:rsidRPr="00674391">
        <w:rPr>
          <w:b/>
          <w:i/>
        </w:rPr>
        <w:t>MARRIAGE BETWEEN ON</w:t>
      </w:r>
      <w:r>
        <w:rPr>
          <w:b/>
          <w:i/>
        </w:rPr>
        <w:t xml:space="preserve">E MAN AND ONE WOMAN </w:t>
      </w:r>
      <w:r>
        <w:rPr>
          <w:b/>
        </w:rPr>
        <w:t>Rep. Rutherford</w:t>
      </w:r>
    </w:p>
    <w:p w:rsidR="00AF6797" w:rsidRPr="00674391" w:rsidRDefault="00AF6797" w:rsidP="00AF6797">
      <w:pPr>
        <w:contextualSpacing/>
      </w:pPr>
      <w:r>
        <w:t xml:space="preserve">This joint resolution proposes to amend the State Constitution so as to delete Section 15, Article XVII which provides that the only lawful domestic union recognized in this State is a marriage between one man and one woman.  </w:t>
      </w:r>
      <w:r w:rsidRPr="00674391">
        <w:t>The proposed amendment must be submitted to the qualified electors at the next general election for representatives.</w:t>
      </w:r>
    </w:p>
    <w:p w:rsidR="00AF6797" w:rsidRDefault="00AF6797" w:rsidP="00AF6797">
      <w:pPr>
        <w:contextualSpacing/>
        <w:rPr>
          <w:b/>
        </w:rPr>
      </w:pPr>
    </w:p>
    <w:p w:rsidR="00AF6797" w:rsidRDefault="00AF6797" w:rsidP="00AF6797">
      <w:pPr>
        <w:contextualSpacing/>
        <w:rPr>
          <w:b/>
        </w:rPr>
      </w:pPr>
      <w:r>
        <w:rPr>
          <w:b/>
        </w:rPr>
        <w:tab/>
      </w:r>
      <w:r>
        <w:rPr>
          <w:b/>
          <w:u w:val="single"/>
        </w:rPr>
        <w:t>H.4465</w:t>
      </w:r>
      <w:r>
        <w:rPr>
          <w:b/>
        </w:rPr>
        <w:t xml:space="preserve"> </w:t>
      </w:r>
      <w:r>
        <w:rPr>
          <w:b/>
          <w:i/>
        </w:rPr>
        <w:t>CREATION OF THE OFFENSE OF D</w:t>
      </w:r>
      <w:r w:rsidRPr="00E872D2">
        <w:rPr>
          <w:b/>
          <w:i/>
        </w:rPr>
        <w:t>ATING VIOLENCE</w:t>
      </w:r>
      <w:r>
        <w:rPr>
          <w:b/>
        </w:rPr>
        <w:t xml:space="preserve"> </w:t>
      </w:r>
    </w:p>
    <w:p w:rsidR="00AF6797" w:rsidRDefault="00AF6797" w:rsidP="00AF6797">
      <w:pPr>
        <w:contextualSpacing/>
        <w:rPr>
          <w:b/>
        </w:rPr>
      </w:pPr>
      <w:r>
        <w:rPr>
          <w:b/>
        </w:rPr>
        <w:tab/>
      </w:r>
      <w:r>
        <w:rPr>
          <w:b/>
        </w:rPr>
        <w:tab/>
        <w:t xml:space="preserve">  Rep. M. S. McLeod</w:t>
      </w:r>
    </w:p>
    <w:p w:rsidR="00AF6797" w:rsidRDefault="00AF6797" w:rsidP="00AF6797">
      <w:pPr>
        <w:contextualSpacing/>
      </w:pPr>
      <w:r>
        <w:t xml:space="preserve">This legislation creates the offense of dating violence.  </w:t>
      </w:r>
      <w:r w:rsidRPr="00A4252C">
        <w:t>'Dating violence' means violence between persons who have or previously had a continuing and significant relationship of a romantic or intimate nature.</w:t>
      </w:r>
      <w:r>
        <w:t xml:space="preserve">  </w:t>
      </w:r>
      <w:r w:rsidRPr="00A4252C">
        <w:t>'Violence' means any assault, aggravated assault, battery, aggravated battery, sexual assault or battery or criminal sexual conduct offense, stalking, or kidnapping resulting in the victim having reasonable cause to believe that the victim is in imminent danger of becoming the subject of an act of violence, or threats or attempts to abuse the victim, or physical injury or death to the victim.</w:t>
      </w:r>
      <w:r>
        <w:t xml:space="preserve">  The legislation provides that a </w:t>
      </w:r>
      <w:r w:rsidRPr="00A4252C">
        <w:t>person commits the offense of dating violence when the victim has reasonable cause to believe that the victim is in imminent danger of becoming the subject of an act of dating violence, or when a victim presents sufficient evidence that the current or former partner of the relationship threatened to, attempted to, or actually physically abused the victim.</w:t>
      </w:r>
      <w:r>
        <w:t xml:space="preserve">  Persons under the age of eighteen may not be charged with a violation of this offense.  The legislation includes penalties for violations.</w:t>
      </w:r>
    </w:p>
    <w:p w:rsidR="00AF6797" w:rsidRDefault="00AF6797" w:rsidP="00AF6797">
      <w:pPr>
        <w:contextualSpacing/>
      </w:pPr>
    </w:p>
    <w:p w:rsidR="00AF6797" w:rsidRDefault="00AF6797" w:rsidP="00AF6797">
      <w:pPr>
        <w:contextualSpacing/>
        <w:rPr>
          <w:b/>
        </w:rPr>
      </w:pPr>
      <w:r>
        <w:tab/>
      </w:r>
      <w:r>
        <w:rPr>
          <w:b/>
          <w:u w:val="single"/>
        </w:rPr>
        <w:t>H.4466</w:t>
      </w:r>
      <w:r>
        <w:rPr>
          <w:b/>
        </w:rPr>
        <w:t xml:space="preserve"> </w:t>
      </w:r>
      <w:r w:rsidRPr="00492AF4">
        <w:rPr>
          <w:b/>
          <w:i/>
        </w:rPr>
        <w:t>EXPUNGEMENT OF CERTAIN NONVIOLENT OFFENSES</w:t>
      </w:r>
      <w:r>
        <w:rPr>
          <w:b/>
        </w:rPr>
        <w:t xml:space="preserve"> Rep. Weeks</w:t>
      </w:r>
    </w:p>
    <w:p w:rsidR="00AF6797" w:rsidRDefault="00AF6797" w:rsidP="00AF6797">
      <w:pPr>
        <w:contextualSpacing/>
      </w:pPr>
      <w:r>
        <w:t xml:space="preserve">This legislation provides that a </w:t>
      </w:r>
      <w:r w:rsidRPr="00492AF4">
        <w:t xml:space="preserve">conviction for a nonviolent offense, other than those enumerated in Section </w:t>
      </w:r>
      <w:hyperlink r:id="rId9" w:anchor="17-22-910" w:history="1">
        <w:r w:rsidRPr="00492AF4">
          <w:rPr>
            <w:rStyle w:val="Hyperlink"/>
            <w:color w:val="000000" w:themeColor="text1"/>
          </w:rPr>
          <w:t>17-22-910</w:t>
        </w:r>
      </w:hyperlink>
      <w:r w:rsidRPr="00492AF4">
        <w:rPr>
          <w:color w:val="000000" w:themeColor="text1"/>
        </w:rPr>
        <w:t>,</w:t>
      </w:r>
      <w:r w:rsidRPr="00492AF4">
        <w:t xml:space="preserve"> when the offender has completed his sentence, including probation and parole, and five years have elapsed since completing his sentence during which the offender was not convicted, plead guilty, or plead nolo contendere to any other offense, may be expunged from the offender's criminal record upon application to the appropriate solicitor's office</w:t>
      </w:r>
      <w:r>
        <w:t>.</w:t>
      </w:r>
    </w:p>
    <w:p w:rsidR="00AF6797" w:rsidRDefault="00AF6797" w:rsidP="00AF6797">
      <w:pPr>
        <w:contextualSpacing/>
      </w:pPr>
    </w:p>
    <w:p w:rsidR="00AF6797" w:rsidRPr="00352D76" w:rsidRDefault="00AF6797" w:rsidP="00AF6797">
      <w:pPr>
        <w:contextualSpacing/>
        <w:rPr>
          <w:rFonts w:cstheme="minorHAnsi"/>
          <w:b/>
        </w:rPr>
      </w:pPr>
      <w:r w:rsidRPr="00352D76">
        <w:rPr>
          <w:rFonts w:cstheme="minorHAnsi"/>
        </w:rPr>
        <w:tab/>
      </w:r>
      <w:r w:rsidRPr="00352D76">
        <w:rPr>
          <w:rFonts w:cstheme="minorHAnsi"/>
          <w:b/>
          <w:u w:val="single"/>
        </w:rPr>
        <w:t>H.4469</w:t>
      </w:r>
      <w:r w:rsidRPr="00352D76">
        <w:rPr>
          <w:rFonts w:cstheme="minorHAnsi"/>
          <w:b/>
        </w:rPr>
        <w:t xml:space="preserve"> </w:t>
      </w:r>
      <w:r w:rsidRPr="00352D76">
        <w:rPr>
          <w:rFonts w:cstheme="minorHAnsi"/>
          <w:b/>
          <w:i/>
        </w:rPr>
        <w:t xml:space="preserve">"SOUTH CAROLINA BLIND PERSON'S RIGHT TO PARENT ACT" </w:t>
      </w:r>
      <w:r>
        <w:rPr>
          <w:rFonts w:cstheme="minorHAnsi"/>
          <w:b/>
          <w:i/>
        </w:rPr>
        <w:tab/>
      </w:r>
      <w:r>
        <w:rPr>
          <w:rFonts w:cstheme="minorHAnsi"/>
          <w:b/>
          <w:i/>
        </w:rPr>
        <w:tab/>
      </w:r>
      <w:r>
        <w:rPr>
          <w:rFonts w:cstheme="minorHAnsi"/>
          <w:b/>
          <w:i/>
        </w:rPr>
        <w:tab/>
        <w:t xml:space="preserve">  </w:t>
      </w:r>
      <w:r w:rsidRPr="00352D76">
        <w:rPr>
          <w:rFonts w:cstheme="minorHAnsi"/>
          <w:b/>
        </w:rPr>
        <w:t>Rep. Allison</w:t>
      </w:r>
    </w:p>
    <w:p w:rsidR="00AF6797" w:rsidRDefault="00AF6797" w:rsidP="00AF6797">
      <w:pPr>
        <w:contextualSpacing/>
        <w:rPr>
          <w:rFonts w:cstheme="minorHAnsi"/>
        </w:rPr>
      </w:pPr>
      <w:r w:rsidRPr="00352D76">
        <w:rPr>
          <w:rFonts w:cstheme="minorHAnsi"/>
        </w:rPr>
        <w:t xml:space="preserve">This legislation provides in making decisions on guardianship, custody, or visitation where a party to the action is blind, the court may not deny the party guardianship, custody, or visitation of a child solely because the party is blind.  The blindness of a party only may be used to determine whether or not granting guardianship, custody, or visitation to the party would be in the best interest of the child.  When the Department of Social Services, a guardian, or a child placing agency considers an adoption petition, the department, guardian, or child placing agency may not deny the petition solely because the petitioner is blind.  In making a determination of adoption when the petitioner is blind, the court may not deny the petition solely because the petitioner is blind.  The blindness of the petitioner only may be used to determine whether or not granting the adoption would be in the best interest of the child.  The legislation further requires the Department of Social Services to promulgate regulations prohibiting a local department from removing a child from a home and placing the child in foster care solely because the child's parent or guardian is blind. </w:t>
      </w:r>
    </w:p>
    <w:p w:rsidR="00AF6797" w:rsidRDefault="00AF6797" w:rsidP="00AF6797">
      <w:pPr>
        <w:contextualSpacing/>
        <w:rPr>
          <w:rFonts w:cstheme="minorHAnsi"/>
        </w:rPr>
      </w:pPr>
    </w:p>
    <w:p w:rsidR="00AF6797" w:rsidRDefault="00AF6797" w:rsidP="00AF6797">
      <w:pPr>
        <w:contextualSpacing/>
        <w:rPr>
          <w:b/>
        </w:rPr>
      </w:pPr>
      <w:r>
        <w:rPr>
          <w:rFonts w:cstheme="minorHAnsi"/>
        </w:rPr>
        <w:tab/>
      </w:r>
      <w:r>
        <w:rPr>
          <w:rFonts w:cstheme="minorHAnsi"/>
          <w:b/>
          <w:u w:val="single"/>
        </w:rPr>
        <w:t>H.4472</w:t>
      </w:r>
      <w:r>
        <w:rPr>
          <w:rFonts w:cstheme="minorHAnsi"/>
          <w:b/>
        </w:rPr>
        <w:t xml:space="preserve"> </w:t>
      </w:r>
      <w:r w:rsidRPr="00AC03C1">
        <w:rPr>
          <w:b/>
          <w:i/>
        </w:rPr>
        <w:t xml:space="preserve">FIVE-DOLLAR SURCHARGE TO FUND TRAINING AT THE SOUTH </w:t>
      </w:r>
      <w:r>
        <w:rPr>
          <w:b/>
          <w:i/>
        </w:rPr>
        <w:tab/>
      </w:r>
      <w:r>
        <w:rPr>
          <w:b/>
          <w:i/>
        </w:rPr>
        <w:tab/>
      </w:r>
      <w:r>
        <w:rPr>
          <w:b/>
          <w:i/>
        </w:rPr>
        <w:tab/>
        <w:t xml:space="preserve"> </w:t>
      </w:r>
      <w:r w:rsidRPr="00AC03C1">
        <w:rPr>
          <w:b/>
          <w:i/>
        </w:rPr>
        <w:t>CAROLINA CRIMINAL JUSTICE ACADEMY</w:t>
      </w:r>
      <w:r>
        <w:rPr>
          <w:b/>
          <w:i/>
        </w:rPr>
        <w:t xml:space="preserve"> </w:t>
      </w:r>
      <w:r>
        <w:rPr>
          <w:b/>
        </w:rPr>
        <w:t>Rep. Pitts</w:t>
      </w:r>
    </w:p>
    <w:p w:rsidR="00AF6797" w:rsidRDefault="00AF6797" w:rsidP="00AF6797">
      <w:pPr>
        <w:contextualSpacing/>
      </w:pPr>
      <w:r>
        <w:t xml:space="preserve">This legislation </w:t>
      </w:r>
      <w:r w:rsidRPr="00AC03C1">
        <w:t>require</w:t>
      </w:r>
      <w:r>
        <w:t>s</w:t>
      </w:r>
      <w:r w:rsidRPr="00AC03C1">
        <w:t xml:space="preserve"> a five-dollar surcharge to fund training at the South Carolina Criminal Justice Academy to be levied on all fines, forfeitures, escheatments, or other monetary penalties imposed in the general sessions court or in magistrates or municipal court for misdemeanor traffic offenses or for nontraffic violations.</w:t>
      </w:r>
    </w:p>
    <w:p w:rsidR="00AF6797" w:rsidRDefault="00AF6797" w:rsidP="00AF6797">
      <w:pPr>
        <w:contextualSpacing/>
      </w:pPr>
    </w:p>
    <w:p w:rsidR="00AF6797" w:rsidRDefault="00AF6797" w:rsidP="00AF6797">
      <w:pPr>
        <w:contextualSpacing/>
        <w:rPr>
          <w:b/>
        </w:rPr>
      </w:pPr>
      <w:r>
        <w:tab/>
      </w:r>
      <w:r>
        <w:rPr>
          <w:b/>
          <w:u w:val="single"/>
        </w:rPr>
        <w:t>H.4474</w:t>
      </w:r>
      <w:r>
        <w:rPr>
          <w:b/>
        </w:rPr>
        <w:t xml:space="preserve"> </w:t>
      </w:r>
      <w:r w:rsidRPr="008C3D04">
        <w:rPr>
          <w:b/>
          <w:i/>
        </w:rPr>
        <w:t>LOYALTY OR REWARD POINTS FOR TRANSACTING BUSINESS</w:t>
      </w:r>
      <w:r>
        <w:rPr>
          <w:b/>
        </w:rPr>
        <w:t xml:space="preserve"> </w:t>
      </w:r>
      <w:r>
        <w:rPr>
          <w:b/>
        </w:rPr>
        <w:tab/>
      </w:r>
      <w:r>
        <w:rPr>
          <w:b/>
        </w:rPr>
        <w:tab/>
      </w:r>
      <w:r>
        <w:rPr>
          <w:b/>
        </w:rPr>
        <w:tab/>
        <w:t xml:space="preserve">  Rep. J. E. Smith</w:t>
      </w:r>
    </w:p>
    <w:p w:rsidR="00AF6797" w:rsidRDefault="00AF6797" w:rsidP="00AF6797">
      <w:pPr>
        <w:contextualSpacing/>
      </w:pPr>
      <w:r>
        <w:t>This legislation provides that a</w:t>
      </w:r>
      <w:r w:rsidRPr="008C3D04">
        <w:t>ny company or entity doing business in this State which awards customers or members with loyalty or reward points for transacting business with it must allow any accumulated unused points to be transferred by a decedent customer or member to a specified heir by will or other written document or redeemed by the designated heir at</w:t>
      </w:r>
      <w:r>
        <w:t xml:space="preserve"> death; provided, however, </w:t>
      </w:r>
      <w:r w:rsidRPr="008C3D04">
        <w:t>the</w:t>
      </w:r>
      <w:r>
        <w:t xml:space="preserve">se provisions </w:t>
      </w:r>
      <w:r w:rsidRPr="008C3D04">
        <w:t>do not supersede any written contract entered into by an awarding company and a customer before the</w:t>
      </w:r>
      <w:r>
        <w:t xml:space="preserve"> effective date of this provision </w:t>
      </w:r>
      <w:r w:rsidRPr="008C3D04">
        <w:t xml:space="preserve">prohibiting the inheritance or redemption of loyalty or reward points at death. </w:t>
      </w:r>
      <w:r>
        <w:t xml:space="preserve"> </w:t>
      </w:r>
      <w:r w:rsidRPr="008C3D04">
        <w:t>Any contract between the awarding company and a customer entered into on or after the</w:t>
      </w:r>
      <w:r>
        <w:t xml:space="preserve"> effective date of this provision </w:t>
      </w:r>
      <w:r w:rsidRPr="008C3D04">
        <w:t>providing for the receipt of loyalty or reward points may provide for reasonable transfer or redemption fees at death and other requirements such as the furnishing of a death certificate, but may not prohibit the inheritance or redemption of these points by an heir at death.</w:t>
      </w:r>
    </w:p>
    <w:p w:rsidR="00AF6797" w:rsidRPr="008C3D04" w:rsidRDefault="00AF6797" w:rsidP="00AF6797">
      <w:pPr>
        <w:contextualSpacing/>
        <w:rPr>
          <w:b/>
        </w:rPr>
      </w:pPr>
    </w:p>
    <w:p w:rsidR="00AF6797" w:rsidRDefault="00AF6797" w:rsidP="00AF6797">
      <w:pPr>
        <w:contextualSpacing/>
        <w:rPr>
          <w:b/>
        </w:rPr>
      </w:pPr>
      <w:r>
        <w:rPr>
          <w:b/>
        </w:rPr>
        <w:tab/>
      </w:r>
      <w:r>
        <w:rPr>
          <w:b/>
          <w:u w:val="single"/>
        </w:rPr>
        <w:t>H.4476</w:t>
      </w:r>
      <w:r>
        <w:rPr>
          <w:b/>
        </w:rPr>
        <w:t xml:space="preserve"> </w:t>
      </w:r>
      <w:r w:rsidRPr="000947EF">
        <w:rPr>
          <w:b/>
          <w:i/>
        </w:rPr>
        <w:t xml:space="preserve">RECORDING OF AN INCIDENT SITE AND BREATH TEST SITE WHEN </w:t>
      </w:r>
      <w:r>
        <w:rPr>
          <w:b/>
          <w:i/>
        </w:rPr>
        <w:tab/>
      </w:r>
      <w:r>
        <w:rPr>
          <w:b/>
          <w:i/>
        </w:rPr>
        <w:tab/>
        <w:t xml:space="preserve"> </w:t>
      </w:r>
      <w:r w:rsidRPr="000947EF">
        <w:rPr>
          <w:b/>
          <w:i/>
        </w:rPr>
        <w:t xml:space="preserve">A PERSON IS CHARGED WITH A TRAFFIC OFFENSE RELATED TO </w:t>
      </w:r>
      <w:r>
        <w:rPr>
          <w:b/>
          <w:i/>
        </w:rPr>
        <w:tab/>
      </w:r>
      <w:r>
        <w:rPr>
          <w:b/>
          <w:i/>
        </w:rPr>
        <w:tab/>
      </w:r>
      <w:r>
        <w:rPr>
          <w:b/>
          <w:i/>
        </w:rPr>
        <w:tab/>
        <w:t xml:space="preserve"> </w:t>
      </w:r>
      <w:r w:rsidRPr="000947EF">
        <w:rPr>
          <w:b/>
          <w:i/>
        </w:rPr>
        <w:t xml:space="preserve">THE UNLAWFUL USE OF ALCOHOL OR ANOTHER ILLEGAL </w:t>
      </w:r>
      <w:r>
        <w:rPr>
          <w:b/>
          <w:i/>
        </w:rPr>
        <w:tab/>
      </w:r>
      <w:r>
        <w:rPr>
          <w:b/>
          <w:i/>
        </w:rPr>
        <w:tab/>
      </w:r>
      <w:r>
        <w:rPr>
          <w:b/>
          <w:i/>
        </w:rPr>
        <w:tab/>
      </w:r>
      <w:r>
        <w:rPr>
          <w:b/>
          <w:i/>
        </w:rPr>
        <w:tab/>
        <w:t xml:space="preserve"> </w:t>
      </w:r>
      <w:r w:rsidRPr="000947EF">
        <w:rPr>
          <w:b/>
          <w:i/>
        </w:rPr>
        <w:t>SUBSTANCE</w:t>
      </w:r>
      <w:r>
        <w:rPr>
          <w:b/>
          <w:i/>
        </w:rPr>
        <w:t xml:space="preserve"> </w:t>
      </w:r>
      <w:r>
        <w:rPr>
          <w:b/>
        </w:rPr>
        <w:t>Rep. Weeks</w:t>
      </w:r>
    </w:p>
    <w:p w:rsidR="00AF6797" w:rsidRPr="000947EF" w:rsidRDefault="00AF6797" w:rsidP="00AF6797">
      <w:pPr>
        <w:contextualSpacing/>
        <w:rPr>
          <w:b/>
        </w:rPr>
      </w:pPr>
      <w:r w:rsidRPr="000947EF">
        <w:t>Relating to the recording of an incident site and breath test site when a person is charged with a traffic offense related to the unlawful use of alcohol or anot</w:t>
      </w:r>
      <w:r>
        <w:t xml:space="preserve">her illegal substance, this legislation requires </w:t>
      </w:r>
      <w:r w:rsidRPr="000947EF">
        <w:t xml:space="preserve">the video recording taken at the breath test site </w:t>
      </w:r>
      <w:r>
        <w:t xml:space="preserve">to </w:t>
      </w:r>
      <w:r w:rsidRPr="000947EF">
        <w:t>include an audible recording.</w:t>
      </w:r>
    </w:p>
    <w:p w:rsidR="00AF6797" w:rsidRDefault="00AF6797" w:rsidP="00AF6797">
      <w:pPr>
        <w:contextualSpacing/>
        <w:rPr>
          <w:b/>
          <w:u w:val="single"/>
        </w:rPr>
      </w:pPr>
    </w:p>
    <w:p w:rsidR="00AF6797" w:rsidRDefault="00AF6797" w:rsidP="00AF6797">
      <w:pPr>
        <w:contextualSpacing/>
        <w:rPr>
          <w:rFonts w:cstheme="minorHAnsi"/>
          <w:b/>
        </w:rPr>
      </w:pPr>
      <w:r>
        <w:rPr>
          <w:rFonts w:cstheme="minorHAnsi"/>
          <w:b/>
        </w:rPr>
        <w:tab/>
      </w:r>
      <w:r>
        <w:rPr>
          <w:rFonts w:cstheme="minorHAnsi"/>
          <w:b/>
          <w:u w:val="single"/>
        </w:rPr>
        <w:t>H.4477</w:t>
      </w:r>
      <w:r>
        <w:rPr>
          <w:rFonts w:cstheme="minorHAnsi"/>
          <w:b/>
        </w:rPr>
        <w:t xml:space="preserve"> </w:t>
      </w:r>
      <w:r w:rsidRPr="00492AF4">
        <w:rPr>
          <w:b/>
          <w:i/>
        </w:rPr>
        <w:t>EXPUNGEMENT OF CERTAIN NONVIOLENT OFFENSE</w:t>
      </w:r>
      <w:r>
        <w:rPr>
          <w:b/>
          <w:i/>
        </w:rPr>
        <w:t>S</w:t>
      </w:r>
      <w:r>
        <w:rPr>
          <w:rFonts w:cstheme="minorHAnsi"/>
          <w:b/>
        </w:rPr>
        <w:t xml:space="preserve"> </w:t>
      </w:r>
    </w:p>
    <w:p w:rsidR="00AF6797" w:rsidRDefault="00AF6797" w:rsidP="00AF6797">
      <w:pPr>
        <w:contextualSpacing/>
        <w:rPr>
          <w:rFonts w:cstheme="minorHAnsi"/>
          <w:b/>
        </w:rPr>
      </w:pPr>
      <w:r>
        <w:rPr>
          <w:rFonts w:cstheme="minorHAnsi"/>
          <w:b/>
        </w:rPr>
        <w:tab/>
      </w:r>
      <w:r>
        <w:rPr>
          <w:rFonts w:cstheme="minorHAnsi"/>
          <w:b/>
        </w:rPr>
        <w:tab/>
        <w:t xml:space="preserve"> Rep. Alexander</w:t>
      </w:r>
    </w:p>
    <w:p w:rsidR="00AF6797" w:rsidRDefault="00AF6797" w:rsidP="00AF6797">
      <w:pPr>
        <w:contextualSpacing/>
      </w:pPr>
      <w:r w:rsidRPr="007C2296">
        <w:rPr>
          <w:rFonts w:cstheme="minorHAnsi"/>
        </w:rPr>
        <w:t xml:space="preserve">This legislation provides that </w:t>
      </w:r>
      <w:r w:rsidRPr="007C2296">
        <w:t xml:space="preserve">a conviction for a nonviolent offense, other than those enumerated in Section </w:t>
      </w:r>
      <w:hyperlink r:id="rId10" w:anchor="17-22-910" w:history="1">
        <w:r w:rsidRPr="007C2296">
          <w:rPr>
            <w:rStyle w:val="Hyperlink"/>
            <w:color w:val="000000" w:themeColor="text1"/>
          </w:rPr>
          <w:t>17-22-910</w:t>
        </w:r>
      </w:hyperlink>
      <w:r w:rsidRPr="007C2296">
        <w:t>, when the offender has completed his sentence, including probation and parole, and five years have elapsed since completing his sentence during which the offender was not convicted, plead guilty, or plead nolo contendere to any other offense, may be expunged from the offender's criminal record upon application to the appropriate solicitor's office.</w:t>
      </w:r>
    </w:p>
    <w:p w:rsidR="00AF6797" w:rsidRDefault="00AF6797" w:rsidP="00AF6797">
      <w:pPr>
        <w:contextualSpacing/>
      </w:pPr>
    </w:p>
    <w:p w:rsidR="00AF6797" w:rsidRDefault="00AF6797" w:rsidP="00AF6797">
      <w:pPr>
        <w:contextualSpacing/>
      </w:pPr>
    </w:p>
    <w:p w:rsidR="00AF6797" w:rsidRDefault="00AF6797" w:rsidP="00AF6797">
      <w:pPr>
        <w:contextualSpacing/>
      </w:pPr>
    </w:p>
    <w:p w:rsidR="00AF6797" w:rsidRDefault="00AF6797" w:rsidP="00AF6797">
      <w:pPr>
        <w:contextualSpacing/>
        <w:rPr>
          <w:b/>
        </w:rPr>
      </w:pPr>
      <w:r>
        <w:tab/>
      </w:r>
      <w:r>
        <w:rPr>
          <w:b/>
          <w:u w:val="single"/>
        </w:rPr>
        <w:t>H.4479</w:t>
      </w:r>
      <w:r>
        <w:rPr>
          <w:b/>
        </w:rPr>
        <w:t xml:space="preserve"> </w:t>
      </w:r>
      <w:r w:rsidRPr="00A90CE6">
        <w:rPr>
          <w:b/>
          <w:i/>
        </w:rPr>
        <w:t>CHILD SUPPORT OBLIGATIONS</w:t>
      </w:r>
      <w:r>
        <w:rPr>
          <w:b/>
        </w:rPr>
        <w:t xml:space="preserve"> Rep. Alexander</w:t>
      </w:r>
    </w:p>
    <w:p w:rsidR="00AF6797" w:rsidRDefault="00AF6797" w:rsidP="00AF6797">
      <w:pPr>
        <w:contextualSpacing/>
      </w:pPr>
      <w:r w:rsidRPr="00A90CE6">
        <w:t>Relating to chil</w:t>
      </w:r>
      <w:r>
        <w:t xml:space="preserve">d support obligations, this legislation </w:t>
      </w:r>
      <w:r w:rsidRPr="00A90CE6">
        <w:t>provide</w:t>
      </w:r>
      <w:r>
        <w:t>s</w:t>
      </w:r>
      <w:r w:rsidRPr="00A90CE6">
        <w:t xml:space="preserve"> that an offender sentenced to ninety or fewer days imprisonment who is employed at the time of sentencing and is able to maintain employment may serve his sentence at a time when he is not working and does no</w:t>
      </w:r>
      <w:r>
        <w:t xml:space="preserve">t interfere with his employment.  The legislation further </w:t>
      </w:r>
      <w:r w:rsidRPr="00A90CE6">
        <w:t>provide</w:t>
      </w:r>
      <w:r>
        <w:t>s</w:t>
      </w:r>
      <w:r w:rsidRPr="00A90CE6">
        <w:t xml:space="preserve"> for wage garnishment to satisfy child support payments.</w:t>
      </w:r>
    </w:p>
    <w:p w:rsidR="00AF6797" w:rsidRDefault="00AF6797" w:rsidP="00AF6797">
      <w:pPr>
        <w:contextualSpacing/>
      </w:pPr>
    </w:p>
    <w:p w:rsidR="00AF6797" w:rsidRDefault="00AF6797" w:rsidP="00AF6797">
      <w:pPr>
        <w:contextualSpacing/>
        <w:rPr>
          <w:b/>
        </w:rPr>
      </w:pPr>
      <w:r>
        <w:tab/>
      </w:r>
      <w:r>
        <w:rPr>
          <w:b/>
          <w:u w:val="single"/>
        </w:rPr>
        <w:t>H.4480</w:t>
      </w:r>
      <w:r>
        <w:rPr>
          <w:b/>
        </w:rPr>
        <w:t xml:space="preserve"> </w:t>
      </w:r>
      <w:r w:rsidRPr="00771602">
        <w:rPr>
          <w:b/>
          <w:i/>
        </w:rPr>
        <w:t>"SOUTH CAROLINA SECOND CHANCE ACT"</w:t>
      </w:r>
      <w:r>
        <w:rPr>
          <w:b/>
          <w:i/>
        </w:rPr>
        <w:t xml:space="preserve"> </w:t>
      </w:r>
      <w:r>
        <w:rPr>
          <w:b/>
        </w:rPr>
        <w:t>Rep. Alexander</w:t>
      </w:r>
    </w:p>
    <w:p w:rsidR="00AF6797" w:rsidRDefault="00AF6797" w:rsidP="00AF6797">
      <w:pPr>
        <w:contextualSpacing/>
      </w:pPr>
      <w:r>
        <w:t xml:space="preserve">This legislation allows </w:t>
      </w:r>
      <w:r w:rsidRPr="005A7E57">
        <w:t>certain nonviolent misd</w:t>
      </w:r>
      <w:r>
        <w:t xml:space="preserve">emeanor and felony offenses to </w:t>
      </w:r>
      <w:r w:rsidRPr="005A7E57">
        <w:t>be expunged</w:t>
      </w:r>
      <w:r>
        <w:t>, and it</w:t>
      </w:r>
      <w:r w:rsidRPr="005A7E57">
        <w:t xml:space="preserve"> establish</w:t>
      </w:r>
      <w:r>
        <w:t>es</w:t>
      </w:r>
      <w:r w:rsidRPr="005A7E57">
        <w:t xml:space="preserve"> the circumstances under which the expungement may occur.</w:t>
      </w:r>
    </w:p>
    <w:p w:rsidR="00AF6797" w:rsidRDefault="00AF6797" w:rsidP="00AF6797">
      <w:pPr>
        <w:contextualSpacing/>
      </w:pPr>
    </w:p>
    <w:p w:rsidR="00AF6797" w:rsidRDefault="00AF6797" w:rsidP="00AF6797">
      <w:pPr>
        <w:contextualSpacing/>
        <w:rPr>
          <w:b/>
        </w:rPr>
      </w:pPr>
      <w:r>
        <w:tab/>
      </w:r>
      <w:r>
        <w:rPr>
          <w:b/>
          <w:u w:val="single"/>
        </w:rPr>
        <w:t>H.4481</w:t>
      </w:r>
      <w:r>
        <w:rPr>
          <w:b/>
        </w:rPr>
        <w:t xml:space="preserve"> </w:t>
      </w:r>
      <w:r>
        <w:rPr>
          <w:b/>
          <w:i/>
        </w:rPr>
        <w:t>CREATION OF THE OFFENSE OF D</w:t>
      </w:r>
      <w:r w:rsidRPr="00E872D2">
        <w:rPr>
          <w:b/>
          <w:i/>
        </w:rPr>
        <w:t>ATING VIOLENCE</w:t>
      </w:r>
      <w:r>
        <w:rPr>
          <w:b/>
        </w:rPr>
        <w:t xml:space="preserve"> Rep. Alexander</w:t>
      </w:r>
    </w:p>
    <w:p w:rsidR="00AF6797" w:rsidRDefault="00AF6797" w:rsidP="00AF6797">
      <w:pPr>
        <w:contextualSpacing/>
      </w:pPr>
      <w:r>
        <w:t xml:space="preserve">This legislation creates the offense of dating violence.  </w:t>
      </w:r>
      <w:r w:rsidRPr="00A4252C">
        <w:t>'Dating violence' means violence between persons who have or previously had a continuing and significant relationship of a romantic or intimate nature.</w:t>
      </w:r>
      <w:r>
        <w:t xml:space="preserve">  </w:t>
      </w:r>
      <w:r w:rsidRPr="00A4252C">
        <w:t>'Violence' means any assault, aggravated assault, battery, aggravated battery, sexual assault or battery or criminal sexual conduct offense, stalking, or kidnapping resulting in the victim having reasonable cause to believe that the victim is in imminent danger of becoming the subject of an act of violence, or threats or attempts to abuse the victim, or physical injury or death to the victim.</w:t>
      </w:r>
      <w:r>
        <w:t xml:space="preserve">  The legislation provides that a </w:t>
      </w:r>
      <w:r w:rsidRPr="00A4252C">
        <w:t>person commits the offense of dating violence when the victim has reasonable cause to believe that the victim is in imminent danger of becoming the subject of an act of dating violence, or when a victim presents sufficient evidence that the current or former partner of the relationship threatened to, attempted to, or actually physically abused the victim.</w:t>
      </w:r>
      <w:r>
        <w:t xml:space="preserve">  Persons under the age of eighteen may not be charged with a violation of this offense.  The legislation includes penalties for violations.</w:t>
      </w:r>
    </w:p>
    <w:p w:rsidR="00AF6797" w:rsidRDefault="00AF6797" w:rsidP="00AF6797">
      <w:pPr>
        <w:contextualSpacing/>
      </w:pPr>
    </w:p>
    <w:p w:rsidR="00AF6797" w:rsidRDefault="00AF6797" w:rsidP="00AF6797">
      <w:pPr>
        <w:contextualSpacing/>
        <w:rPr>
          <w:b/>
          <w:i/>
        </w:rPr>
      </w:pPr>
      <w:r>
        <w:rPr>
          <w:rFonts w:cstheme="minorHAnsi"/>
          <w:b/>
        </w:rPr>
        <w:tab/>
      </w:r>
      <w:r>
        <w:rPr>
          <w:rFonts w:cstheme="minorHAnsi"/>
          <w:b/>
          <w:u w:val="single"/>
        </w:rPr>
        <w:t>H.4493</w:t>
      </w:r>
      <w:r>
        <w:rPr>
          <w:rFonts w:cstheme="minorHAnsi"/>
          <w:b/>
        </w:rPr>
        <w:t xml:space="preserve"> </w:t>
      </w:r>
      <w:r w:rsidRPr="00467CA3">
        <w:rPr>
          <w:b/>
          <w:i/>
        </w:rPr>
        <w:t>SOUTH CAROLINA REAPPORTIONMENT COMMISSION</w:t>
      </w:r>
      <w:r>
        <w:rPr>
          <w:b/>
          <w:i/>
        </w:rPr>
        <w:t xml:space="preserve"> </w:t>
      </w:r>
    </w:p>
    <w:p w:rsidR="00AF6797" w:rsidRDefault="00AF6797" w:rsidP="00AF6797">
      <w:pPr>
        <w:contextualSpacing/>
        <w:rPr>
          <w:b/>
        </w:rPr>
      </w:pPr>
      <w:r>
        <w:rPr>
          <w:b/>
          <w:i/>
        </w:rPr>
        <w:tab/>
      </w:r>
      <w:r>
        <w:rPr>
          <w:b/>
          <w:i/>
        </w:rPr>
        <w:tab/>
        <w:t xml:space="preserve">  </w:t>
      </w:r>
      <w:r>
        <w:rPr>
          <w:b/>
        </w:rPr>
        <w:t>Rep. Funderburk</w:t>
      </w:r>
    </w:p>
    <w:p w:rsidR="00AF6797" w:rsidRDefault="00AF6797" w:rsidP="00AF6797">
      <w:pPr>
        <w:contextualSpacing/>
      </w:pPr>
      <w:r>
        <w:t xml:space="preserve">This legislation </w:t>
      </w:r>
      <w:r w:rsidRPr="00467CA3">
        <w:t>establish</w:t>
      </w:r>
      <w:r>
        <w:t>es</w:t>
      </w:r>
      <w:r w:rsidRPr="00467CA3">
        <w:t xml:space="preserve"> the South Carolina Reapportionment Commission consisting of seven members for the purpose of submitting reapportionment plans to the General Assembly</w:t>
      </w:r>
      <w:r>
        <w:t>.</w:t>
      </w:r>
      <w:r w:rsidRPr="00467CA3">
        <w:t xml:space="preserve"> </w:t>
      </w:r>
      <w:r>
        <w:t xml:space="preserve"> The legislation </w:t>
      </w:r>
      <w:r w:rsidRPr="00467CA3">
        <w:t>provide</w:t>
      </w:r>
      <w:r>
        <w:t>s</w:t>
      </w:r>
      <w:r w:rsidRPr="00467CA3">
        <w:t xml:space="preserve"> for the selection, qualifications, powers, and duties of the commission and its members.</w:t>
      </w:r>
    </w:p>
    <w:p w:rsidR="00AF6797" w:rsidRDefault="00AF6797" w:rsidP="00AF6797">
      <w:pPr>
        <w:contextualSpacing/>
      </w:pPr>
    </w:p>
    <w:p w:rsidR="00AF6797" w:rsidRDefault="00AF6797" w:rsidP="00AF6797">
      <w:pPr>
        <w:contextualSpacing/>
        <w:rPr>
          <w:b/>
        </w:rPr>
      </w:pPr>
      <w:r>
        <w:tab/>
      </w:r>
      <w:r>
        <w:rPr>
          <w:b/>
          <w:u w:val="single"/>
        </w:rPr>
        <w:t>H.4494</w:t>
      </w:r>
      <w:r>
        <w:rPr>
          <w:b/>
        </w:rPr>
        <w:t xml:space="preserve"> </w:t>
      </w:r>
      <w:r w:rsidRPr="008953F2">
        <w:rPr>
          <w:b/>
          <w:i/>
        </w:rPr>
        <w:t xml:space="preserve">PROTECTION OF THE CITIZENS OF THE STATE FROM THE </w:t>
      </w:r>
      <w:r>
        <w:rPr>
          <w:b/>
          <w:i/>
        </w:rPr>
        <w:tab/>
      </w:r>
      <w:r>
        <w:rPr>
          <w:b/>
          <w:i/>
        </w:rPr>
        <w:tab/>
      </w:r>
      <w:r>
        <w:rPr>
          <w:b/>
          <w:i/>
        </w:rPr>
        <w:tab/>
      </w:r>
      <w:r>
        <w:rPr>
          <w:b/>
          <w:i/>
        </w:rPr>
        <w:tab/>
        <w:t xml:space="preserve"> </w:t>
      </w:r>
      <w:r w:rsidRPr="008953F2">
        <w:rPr>
          <w:b/>
          <w:i/>
        </w:rPr>
        <w:t>APPLICATION OF FOREIGN LAW IN CERTAIN CIRCUMSTANCES</w:t>
      </w:r>
      <w:r>
        <w:rPr>
          <w:b/>
        </w:rPr>
        <w:t xml:space="preserve"> </w:t>
      </w:r>
      <w:r>
        <w:rPr>
          <w:b/>
        </w:rPr>
        <w:tab/>
      </w:r>
      <w:r>
        <w:rPr>
          <w:b/>
        </w:rPr>
        <w:tab/>
      </w:r>
      <w:r>
        <w:rPr>
          <w:b/>
        </w:rPr>
        <w:tab/>
        <w:t xml:space="preserve"> Rep. Limehouse</w:t>
      </w:r>
    </w:p>
    <w:p w:rsidR="00AF6797" w:rsidRDefault="00AF6797" w:rsidP="00AF6797">
      <w:pPr>
        <w:contextualSpacing/>
      </w:pPr>
      <w:r>
        <w:t xml:space="preserve">This legislation </w:t>
      </w:r>
      <w:r w:rsidRPr="006D3F24">
        <w:t>prevent</w:t>
      </w:r>
      <w:r>
        <w:t>s</w:t>
      </w:r>
      <w:r w:rsidRPr="006D3F24">
        <w:t xml:space="preserve"> a court or other enforcement authority from enforcing foreign law </w:t>
      </w:r>
      <w:r>
        <w:t>including, but not limited to, Sharia law in this S</w:t>
      </w:r>
      <w:r w:rsidRPr="006D3F24">
        <w:t>tate from a forum outside of the United States or its territories under certain circumstances.</w:t>
      </w:r>
    </w:p>
    <w:p w:rsidR="00AF6797" w:rsidRPr="006D3F24" w:rsidRDefault="00AF6797" w:rsidP="00AF6797">
      <w:pPr>
        <w:contextualSpacing/>
      </w:pPr>
    </w:p>
    <w:p w:rsidR="00AF6797" w:rsidRDefault="00AF6797" w:rsidP="00AF6797">
      <w:pPr>
        <w:contextualSpacing/>
        <w:rPr>
          <w:b/>
        </w:rPr>
      </w:pPr>
      <w:r>
        <w:tab/>
      </w:r>
      <w:r>
        <w:rPr>
          <w:b/>
          <w:u w:val="single"/>
        </w:rPr>
        <w:t>H.4496</w:t>
      </w:r>
      <w:r>
        <w:rPr>
          <w:b/>
        </w:rPr>
        <w:t xml:space="preserve"> </w:t>
      </w:r>
      <w:r w:rsidRPr="0007029B">
        <w:rPr>
          <w:b/>
          <w:i/>
        </w:rPr>
        <w:t xml:space="preserve">POLICY OF PROGRESSIVE DISCIPLINE FOR OFFICERS EMPLOYED </w:t>
      </w:r>
      <w:r>
        <w:rPr>
          <w:b/>
          <w:i/>
        </w:rPr>
        <w:tab/>
      </w:r>
      <w:r>
        <w:rPr>
          <w:b/>
          <w:i/>
        </w:rPr>
        <w:tab/>
      </w:r>
      <w:r>
        <w:rPr>
          <w:b/>
          <w:i/>
        </w:rPr>
        <w:tab/>
        <w:t xml:space="preserve"> </w:t>
      </w:r>
      <w:r w:rsidRPr="0007029B">
        <w:rPr>
          <w:b/>
          <w:i/>
        </w:rPr>
        <w:t>BY THE DEPARTMENT OF PUBLIC SAFETY</w:t>
      </w:r>
      <w:r>
        <w:rPr>
          <w:b/>
          <w:i/>
        </w:rPr>
        <w:t xml:space="preserve"> </w:t>
      </w:r>
      <w:r>
        <w:rPr>
          <w:b/>
        </w:rPr>
        <w:t>Rep. Spires</w:t>
      </w:r>
    </w:p>
    <w:p w:rsidR="00AF6797" w:rsidRDefault="00AF6797" w:rsidP="00AF6797">
      <w:pPr>
        <w:contextualSpacing/>
      </w:pPr>
      <w:r>
        <w:t xml:space="preserve">This legislation </w:t>
      </w:r>
      <w:r w:rsidRPr="004E122B">
        <w:t>establish</w:t>
      </w:r>
      <w:r>
        <w:t>es</w:t>
      </w:r>
      <w:r w:rsidRPr="004E122B">
        <w:t xml:space="preserve"> a policy of progressive disciplin</w:t>
      </w:r>
      <w:r>
        <w:t>e for officers employed by the Department of P</w:t>
      </w:r>
      <w:r w:rsidRPr="004E122B">
        <w:t xml:space="preserve">ublic </w:t>
      </w:r>
      <w:r>
        <w:t>S</w:t>
      </w:r>
      <w:r w:rsidRPr="004E122B">
        <w:t>afety.</w:t>
      </w:r>
    </w:p>
    <w:p w:rsidR="00AF6797" w:rsidRDefault="00AF6797" w:rsidP="00AF6797">
      <w:pPr>
        <w:contextualSpacing/>
      </w:pPr>
    </w:p>
    <w:p w:rsidR="00AF6797" w:rsidRDefault="00AF6797" w:rsidP="00AF6797">
      <w:pPr>
        <w:contextualSpacing/>
      </w:pPr>
    </w:p>
    <w:p w:rsidR="00AF6797" w:rsidRDefault="00AF6797" w:rsidP="00AF6797">
      <w:pPr>
        <w:contextualSpacing/>
        <w:rPr>
          <w:b/>
        </w:rPr>
      </w:pPr>
      <w:r>
        <w:tab/>
      </w:r>
      <w:r>
        <w:rPr>
          <w:b/>
          <w:u w:val="single"/>
        </w:rPr>
        <w:t>H.4503</w:t>
      </w:r>
      <w:r>
        <w:rPr>
          <w:b/>
        </w:rPr>
        <w:t xml:space="preserve"> </w:t>
      </w:r>
      <w:r w:rsidRPr="00647B0A">
        <w:rPr>
          <w:b/>
          <w:i/>
        </w:rPr>
        <w:t>FIREARMS CRIMINAL BACKGROUND CHECKS</w:t>
      </w:r>
      <w:r>
        <w:rPr>
          <w:b/>
        </w:rPr>
        <w:t xml:space="preserve"> Rep. Cobb-Hunter</w:t>
      </w:r>
    </w:p>
    <w:p w:rsidR="00AF6797" w:rsidRDefault="00AF6797" w:rsidP="00AF6797">
      <w:pPr>
        <w:contextualSpacing/>
      </w:pPr>
      <w:r>
        <w:t>This legislation r</w:t>
      </w:r>
      <w:r w:rsidRPr="00647B0A">
        <w:t>equire</w:t>
      </w:r>
      <w:r>
        <w:t>s</w:t>
      </w:r>
      <w:r w:rsidRPr="00647B0A">
        <w:t xml:space="preserve"> a national instant criminal background check before any sale, exchange, o</w:t>
      </w:r>
      <w:r>
        <w:t>r transfer of a firearm in the S</w:t>
      </w:r>
      <w:r w:rsidRPr="00647B0A">
        <w:t>tate</w:t>
      </w:r>
      <w:r>
        <w:t xml:space="preserve">.  The legislation </w:t>
      </w:r>
      <w:r w:rsidRPr="00647B0A">
        <w:t>provide</w:t>
      </w:r>
      <w:r>
        <w:t>s</w:t>
      </w:r>
      <w:r w:rsidRPr="00647B0A">
        <w:t xml:space="preserve"> procedure</w:t>
      </w:r>
      <w:r>
        <w:t xml:space="preserve">s for the background checks; </w:t>
      </w:r>
      <w:r w:rsidRPr="00647B0A">
        <w:t>require</w:t>
      </w:r>
      <w:r>
        <w:t>s</w:t>
      </w:r>
      <w:r w:rsidRPr="00647B0A">
        <w:t xml:space="preserve"> national instant criminal backgr</w:t>
      </w:r>
      <w:r>
        <w:t xml:space="preserve">ound checks at gun shows and </w:t>
      </w:r>
      <w:r w:rsidRPr="00647B0A">
        <w:t>provide</w:t>
      </w:r>
      <w:r>
        <w:t>s</w:t>
      </w:r>
      <w:r w:rsidRPr="00647B0A">
        <w:t xml:space="preserve"> proce</w:t>
      </w:r>
      <w:r>
        <w:t xml:space="preserve">dures for the background checks.  The legislation </w:t>
      </w:r>
      <w:r w:rsidRPr="00647B0A">
        <w:t>exempt</w:t>
      </w:r>
      <w:r>
        <w:t>s</w:t>
      </w:r>
      <w:r w:rsidRPr="00647B0A">
        <w:t xml:space="preserve"> records kept from disclosur</w:t>
      </w:r>
      <w:r>
        <w:t>e as a public record under the Freedom of I</w:t>
      </w:r>
      <w:r w:rsidRPr="00647B0A">
        <w:t>nfor</w:t>
      </w:r>
      <w:r>
        <w:t xml:space="preserve">mation Act and </w:t>
      </w:r>
      <w:r w:rsidRPr="00647B0A">
        <w:t>provide</w:t>
      </w:r>
      <w:r>
        <w:t>s</w:t>
      </w:r>
      <w:r w:rsidRPr="00647B0A">
        <w:t xml:space="preserve"> a penalty</w:t>
      </w:r>
      <w:r>
        <w:t xml:space="preserve"> for a violation.</w:t>
      </w:r>
    </w:p>
    <w:p w:rsidR="00AF6797" w:rsidRDefault="00AF6797" w:rsidP="00AF6797">
      <w:pPr>
        <w:contextualSpacing/>
      </w:pPr>
    </w:p>
    <w:p w:rsidR="00AF6797" w:rsidRDefault="00AF6797" w:rsidP="00AF6797">
      <w:pPr>
        <w:contextualSpacing/>
        <w:rPr>
          <w:b/>
          <w:i/>
        </w:rPr>
      </w:pPr>
      <w:r>
        <w:tab/>
      </w:r>
      <w:r>
        <w:rPr>
          <w:b/>
          <w:u w:val="single"/>
        </w:rPr>
        <w:t>H.4504</w:t>
      </w:r>
      <w:r>
        <w:rPr>
          <w:b/>
        </w:rPr>
        <w:t xml:space="preserve"> </w:t>
      </w:r>
      <w:r w:rsidRPr="00940EE5">
        <w:rPr>
          <w:b/>
          <w:i/>
        </w:rPr>
        <w:t>"DOMESTIC VIOLENCE HOMICIDE PREVENTION ACT"</w:t>
      </w:r>
      <w:r>
        <w:rPr>
          <w:b/>
          <w:i/>
        </w:rPr>
        <w:t xml:space="preserve"> </w:t>
      </w:r>
    </w:p>
    <w:p w:rsidR="00AF6797" w:rsidRDefault="00AF6797" w:rsidP="00AF6797">
      <w:pPr>
        <w:contextualSpacing/>
        <w:rPr>
          <w:b/>
        </w:rPr>
      </w:pPr>
      <w:r>
        <w:rPr>
          <w:b/>
          <w:i/>
        </w:rPr>
        <w:tab/>
      </w:r>
      <w:r>
        <w:rPr>
          <w:b/>
          <w:i/>
        </w:rPr>
        <w:tab/>
        <w:t xml:space="preserve">  </w:t>
      </w:r>
      <w:r>
        <w:rPr>
          <w:b/>
        </w:rPr>
        <w:t>Rep. Cobb-Hunter</w:t>
      </w:r>
    </w:p>
    <w:p w:rsidR="00AF6797" w:rsidRDefault="00AF6797" w:rsidP="00AF6797">
      <w:pPr>
        <w:contextualSpacing/>
      </w:pPr>
      <w:r>
        <w:t xml:space="preserve">This legislation </w:t>
      </w:r>
      <w:r w:rsidRPr="001508D7">
        <w:t>enact</w:t>
      </w:r>
      <w:r>
        <w:t>s</w:t>
      </w:r>
      <w:r w:rsidRPr="001508D7">
        <w:t xml:space="preserve"> the "Domestic Violence Homicide Prevention Act" so as to provide a procedure for the surrender of firearms owned by a person convicted of criminal domestic violence or criminal domestic violence </w:t>
      </w:r>
      <w:r>
        <w:t>of a high and aggravated nature.</w:t>
      </w:r>
      <w:r w:rsidRPr="001508D7">
        <w:t xml:space="preserve"> </w:t>
      </w:r>
      <w:r>
        <w:t xml:space="preserve">  The legislation </w:t>
      </w:r>
      <w:r w:rsidRPr="001508D7">
        <w:t>create</w:t>
      </w:r>
      <w:r>
        <w:t>s</w:t>
      </w:r>
      <w:r w:rsidRPr="001508D7">
        <w:t xml:space="preserve"> the offense of failure to surrender a firearm after conviction for a criminal domestic violence offense</w:t>
      </w:r>
      <w:r>
        <w:t xml:space="preserve"> and </w:t>
      </w:r>
      <w:r w:rsidRPr="001508D7">
        <w:t>provide</w:t>
      </w:r>
      <w:r>
        <w:t>s a felony penalty.</w:t>
      </w:r>
      <w:r w:rsidRPr="001508D7">
        <w:t xml:space="preserve"> </w:t>
      </w:r>
      <w:r>
        <w:t xml:space="preserve"> The legislation </w:t>
      </w:r>
      <w:r w:rsidRPr="001508D7">
        <w:t>provide</w:t>
      </w:r>
      <w:r>
        <w:t>s</w:t>
      </w:r>
      <w:r w:rsidRPr="001508D7">
        <w:t xml:space="preserve"> that it is unlawful to knowingly sell a firearm to a person convicted of a criminal d</w:t>
      </w:r>
      <w:r>
        <w:t xml:space="preserve">omestic violence offense and </w:t>
      </w:r>
      <w:r w:rsidRPr="001508D7">
        <w:t>provide</w:t>
      </w:r>
      <w:r>
        <w:t>s a felony penalty.</w:t>
      </w:r>
      <w:r w:rsidRPr="001508D7">
        <w:t xml:space="preserve"> </w:t>
      </w:r>
      <w:r>
        <w:t xml:space="preserve"> This legislation </w:t>
      </w:r>
      <w:r w:rsidRPr="001508D7">
        <w:t>include</w:t>
      </w:r>
      <w:r>
        <w:t>s</w:t>
      </w:r>
      <w:r w:rsidRPr="001508D7">
        <w:t xml:space="preserve"> criminal domestic violence offenses in the list of offenses the magistrates court has jurisdiction over an act</w:t>
      </w:r>
      <w:r>
        <w:t xml:space="preserve">ion seeking a restraining order.  It </w:t>
      </w:r>
      <w:r w:rsidRPr="001508D7">
        <w:t>allow</w:t>
      </w:r>
      <w:r>
        <w:t>s</w:t>
      </w:r>
      <w:r w:rsidRPr="001508D7">
        <w:t xml:space="preserve"> the court to order the surrender of firearms</w:t>
      </w:r>
      <w:r>
        <w:t>,</w:t>
      </w:r>
      <w:r w:rsidRPr="001508D7">
        <w:t xml:space="preserve"> if the cou</w:t>
      </w:r>
      <w:r>
        <w:t xml:space="preserve">rt finds imminent danger exists and </w:t>
      </w:r>
      <w:r w:rsidRPr="001508D7">
        <w:t>provide</w:t>
      </w:r>
      <w:r>
        <w:t>s</w:t>
      </w:r>
      <w:r w:rsidRPr="001508D7">
        <w:t xml:space="preserve"> factors for the court to consider when determ</w:t>
      </w:r>
      <w:r>
        <w:t>ining if imminent danger exists.</w:t>
      </w:r>
      <w:r w:rsidRPr="001508D7">
        <w:t xml:space="preserve"> </w:t>
      </w:r>
      <w:r>
        <w:t xml:space="preserve"> R</w:t>
      </w:r>
      <w:r w:rsidRPr="001508D7">
        <w:t>elating to definitions for the purposes of criminal dome</w:t>
      </w:r>
      <w:r>
        <w:t xml:space="preserve">stic violence, this legislation </w:t>
      </w:r>
      <w:r w:rsidRPr="001508D7">
        <w:t>add</w:t>
      </w:r>
      <w:r>
        <w:t xml:space="preserve">s a definition of "firearm". </w:t>
      </w:r>
      <w:r w:rsidRPr="001508D7">
        <w:t xml:space="preserve"> </w:t>
      </w:r>
      <w:r>
        <w:t>This legislation requires</w:t>
      </w:r>
      <w:r w:rsidRPr="001508D7">
        <w:t xml:space="preserve"> the court to order a person charged with a violent offense to surrender all fir</w:t>
      </w:r>
      <w:r>
        <w:t>earms as a condition of bond, and it</w:t>
      </w:r>
      <w:r w:rsidRPr="001508D7">
        <w:t xml:space="preserve"> allow</w:t>
      </w:r>
      <w:r>
        <w:t>s</w:t>
      </w:r>
      <w:r w:rsidRPr="001508D7">
        <w:t xml:space="preserve"> the court to order a person charged with a criminal domestic violence offense to surrender all firearms as a condition of bond if requested by or</w:t>
      </w:r>
      <w:r>
        <w:t xml:space="preserve"> with the consent of the victim and p</w:t>
      </w:r>
      <w:r w:rsidRPr="001508D7">
        <w:t>rovide</w:t>
      </w:r>
      <w:r>
        <w:t>s</w:t>
      </w:r>
      <w:r w:rsidRPr="001508D7">
        <w:t xml:space="preserve"> factors for the court to consider w</w:t>
      </w:r>
      <w:r>
        <w:t>hen determining imminent danger.</w:t>
      </w:r>
      <w:r w:rsidRPr="001508D7">
        <w:t xml:space="preserve"> </w:t>
      </w:r>
      <w:r>
        <w:t xml:space="preserve"> This legislation </w:t>
      </w:r>
      <w:r w:rsidRPr="001508D7">
        <w:t>add</w:t>
      </w:r>
      <w:r>
        <w:t>s</w:t>
      </w:r>
      <w:r w:rsidRPr="001508D7">
        <w:t xml:space="preserve"> that if an order of protection is issued and the court finds imminent danger exists, the court may order the surrender of firearms</w:t>
      </w:r>
      <w:r>
        <w:t xml:space="preserve">.  The legislation </w:t>
      </w:r>
      <w:r w:rsidRPr="001508D7">
        <w:t>provide</w:t>
      </w:r>
      <w:r>
        <w:t>s</w:t>
      </w:r>
      <w:r w:rsidRPr="001508D7">
        <w:t xml:space="preserve"> factors for the court to consider when determining imminent danger.</w:t>
      </w:r>
    </w:p>
    <w:p w:rsidR="00AF6797" w:rsidRDefault="00AF6797" w:rsidP="00AF6797">
      <w:pPr>
        <w:contextualSpacing/>
      </w:pPr>
    </w:p>
    <w:p w:rsidR="00AF6797" w:rsidRDefault="00AF6797" w:rsidP="00AF6797">
      <w:pPr>
        <w:contextualSpacing/>
        <w:rPr>
          <w:b/>
        </w:rPr>
      </w:pPr>
      <w:r>
        <w:tab/>
      </w:r>
      <w:r>
        <w:rPr>
          <w:b/>
          <w:u w:val="single"/>
        </w:rPr>
        <w:t>H.4514</w:t>
      </w:r>
      <w:r>
        <w:rPr>
          <w:b/>
        </w:rPr>
        <w:t xml:space="preserve"> </w:t>
      </w:r>
      <w:r w:rsidRPr="0061381B">
        <w:rPr>
          <w:b/>
          <w:i/>
        </w:rPr>
        <w:t>VOTING ACCESSIBILITY</w:t>
      </w:r>
      <w:r>
        <w:rPr>
          <w:b/>
        </w:rPr>
        <w:t xml:space="preserve"> Rep. McEachern</w:t>
      </w:r>
    </w:p>
    <w:p w:rsidR="00AF6797" w:rsidRPr="000F0B59" w:rsidRDefault="00AF6797" w:rsidP="00AF6797">
      <w:pPr>
        <w:contextualSpacing/>
        <w:rPr>
          <w:b/>
        </w:rPr>
      </w:pPr>
      <w:r>
        <w:t>R</w:t>
      </w:r>
      <w:r w:rsidRPr="000F0B59">
        <w:t>elating to qualifications and procedures necessary for per</w:t>
      </w:r>
      <w:r>
        <w:t xml:space="preserve">sons to register to vote, this legislation </w:t>
      </w:r>
      <w:r w:rsidRPr="000F0B59">
        <w:t>revise</w:t>
      </w:r>
      <w:r>
        <w:t>s references.</w:t>
      </w:r>
      <w:r w:rsidRPr="000F0B59">
        <w:t xml:space="preserve"> </w:t>
      </w:r>
      <w:r>
        <w:t xml:space="preserve"> R</w:t>
      </w:r>
      <w:r w:rsidRPr="000F0B59">
        <w:t xml:space="preserve">elating to voter </w:t>
      </w:r>
      <w:r>
        <w:t xml:space="preserve">registration agencies, this legislation </w:t>
      </w:r>
      <w:r w:rsidRPr="000F0B59">
        <w:t>reflect</w:t>
      </w:r>
      <w:r>
        <w:t>s</w:t>
      </w:r>
      <w:r w:rsidRPr="000F0B59">
        <w:t xml:space="preserve"> a name change </w:t>
      </w:r>
      <w:r>
        <w:t>for one of such agencies.  R</w:t>
      </w:r>
      <w:r w:rsidRPr="000F0B59">
        <w:t>elating to the accessibil</w:t>
      </w:r>
      <w:r>
        <w:t>ity of polling places, this legislation revises</w:t>
      </w:r>
      <w:r w:rsidRPr="000F0B59">
        <w:t xml:space="preserve"> "barrier free" to "accessibl</w:t>
      </w:r>
      <w:r>
        <w:t xml:space="preserve">e" and </w:t>
      </w:r>
      <w:r w:rsidRPr="000F0B59">
        <w:t>define</w:t>
      </w:r>
      <w:r>
        <w:t>s</w:t>
      </w:r>
      <w:r w:rsidRPr="000F0B59">
        <w:t xml:space="preserve"> </w:t>
      </w:r>
      <w:r>
        <w:t>the term "accessible"</w:t>
      </w:r>
      <w:r w:rsidRPr="000F0B59">
        <w:t xml:space="preserve"> to allow any person with disabilities to vote in a countywide accessible polling place and require</w:t>
      </w:r>
      <w:r>
        <w:t>s</w:t>
      </w:r>
      <w:r w:rsidRPr="000F0B59">
        <w:t xml:space="preserve"> that any alternative p</w:t>
      </w:r>
      <w:r>
        <w:t>olling place must be accessible.</w:t>
      </w:r>
      <w:r w:rsidRPr="000F0B59">
        <w:t xml:space="preserve"> </w:t>
      </w:r>
      <w:r>
        <w:t xml:space="preserve"> The legislation </w:t>
      </w:r>
      <w:r w:rsidRPr="000F0B59">
        <w:t>require</w:t>
      </w:r>
      <w:r>
        <w:t>s</w:t>
      </w:r>
      <w:r w:rsidRPr="000F0B59">
        <w:t xml:space="preserve"> any pooled precinct </w:t>
      </w:r>
      <w:r>
        <w:t>in a municipal election to be accessible.</w:t>
      </w:r>
      <w:r w:rsidRPr="000F0B59">
        <w:t xml:space="preserve"> </w:t>
      </w:r>
      <w:r>
        <w:t xml:space="preserve"> The legislation </w:t>
      </w:r>
      <w:r w:rsidRPr="000F0B59">
        <w:t>require</w:t>
      </w:r>
      <w:r>
        <w:t>s</w:t>
      </w:r>
      <w:r w:rsidRPr="000F0B59">
        <w:t xml:space="preserve"> that absentee ballots must be available in</w:t>
      </w:r>
      <w:r>
        <w:t xml:space="preserve"> Braille and large print format.</w:t>
      </w:r>
      <w:r w:rsidRPr="000F0B59">
        <w:t xml:space="preserve"> </w:t>
      </w:r>
      <w:r>
        <w:t xml:space="preserve"> R</w:t>
      </w:r>
      <w:r w:rsidRPr="000F0B59">
        <w:t>elating to definitions for purpos</w:t>
      </w:r>
      <w:r>
        <w:t xml:space="preserve">es of absentee voting, the legislation </w:t>
      </w:r>
      <w:r w:rsidRPr="000F0B59">
        <w:t>replace</w:t>
      </w:r>
      <w:r>
        <w:t>s</w:t>
      </w:r>
      <w:r w:rsidRPr="000F0B59">
        <w:t xml:space="preserve"> the reference to "physically disabled person" to "pe</w:t>
      </w:r>
      <w:r>
        <w:t xml:space="preserve">rson with a disability", and </w:t>
      </w:r>
      <w:r w:rsidRPr="000F0B59">
        <w:t>revise</w:t>
      </w:r>
      <w:r>
        <w:t>s</w:t>
      </w:r>
      <w:r w:rsidRPr="000F0B59">
        <w:t xml:space="preserve"> the definition</w:t>
      </w:r>
      <w:r>
        <w:t xml:space="preserve"> of "authorized representative".</w:t>
      </w:r>
      <w:r w:rsidRPr="000F0B59">
        <w:t xml:space="preserve"> </w:t>
      </w:r>
      <w:r>
        <w:t xml:space="preserve"> R</w:t>
      </w:r>
      <w:r w:rsidRPr="000F0B59">
        <w:t>elating to persons qualified to vo</w:t>
      </w:r>
      <w:r>
        <w:t xml:space="preserve">te by absentee ballot, the legislation </w:t>
      </w:r>
      <w:r w:rsidRPr="000F0B59">
        <w:t>revise</w:t>
      </w:r>
      <w:r>
        <w:t>s</w:t>
      </w:r>
      <w:r w:rsidRPr="000F0B59">
        <w:t xml:space="preserve"> references relatin</w:t>
      </w:r>
      <w:r>
        <w:t>g to disabilities and hospitals.</w:t>
      </w:r>
      <w:r w:rsidRPr="000F0B59">
        <w:t xml:space="preserve"> </w:t>
      </w:r>
      <w:r>
        <w:t xml:space="preserve"> R</w:t>
      </w:r>
      <w:r w:rsidRPr="000F0B59">
        <w:t>elating to the procedur</w:t>
      </w:r>
      <w:r>
        <w:t xml:space="preserve">e for absentee voting, the legislation </w:t>
      </w:r>
      <w:r w:rsidRPr="000F0B59">
        <w:t>conform</w:t>
      </w:r>
      <w:r>
        <w:t>s</w:t>
      </w:r>
      <w:r w:rsidRPr="000F0B59">
        <w:t xml:space="preserve"> the references relating t</w:t>
      </w:r>
      <w:r>
        <w:t>o persons admitted to hospitals.</w:t>
      </w:r>
      <w:r w:rsidRPr="000F0B59">
        <w:t xml:space="preserve"> </w:t>
      </w:r>
      <w:r>
        <w:t xml:space="preserve"> R</w:t>
      </w:r>
      <w:r w:rsidRPr="000F0B59">
        <w:t>elating to the oath and procedures required for voti</w:t>
      </w:r>
      <w:r>
        <w:t xml:space="preserve">ng by absentee ballot, the legislation </w:t>
      </w:r>
      <w:r w:rsidRPr="000F0B59">
        <w:t>update</w:t>
      </w:r>
      <w:r>
        <w:t>s</w:t>
      </w:r>
      <w:r w:rsidRPr="000F0B59">
        <w:t xml:space="preserve"> references relating to disability. </w:t>
      </w:r>
    </w:p>
    <w:p w:rsidR="00AF6797" w:rsidRPr="001C3F96" w:rsidRDefault="00AF6797" w:rsidP="00AF6797">
      <w:pPr>
        <w:contextualSpacing/>
        <w:rPr>
          <w:b/>
        </w:rPr>
      </w:pPr>
    </w:p>
    <w:p w:rsidR="00AF6797" w:rsidRDefault="00AF6797" w:rsidP="00AF6797">
      <w:pPr>
        <w:contextualSpacing/>
        <w:rPr>
          <w:b/>
        </w:rPr>
      </w:pPr>
      <w:r>
        <w:tab/>
      </w:r>
      <w:r>
        <w:rPr>
          <w:b/>
          <w:u w:val="single"/>
        </w:rPr>
        <w:t>H.4515</w:t>
      </w:r>
      <w:r>
        <w:rPr>
          <w:b/>
        </w:rPr>
        <w:t xml:space="preserve"> </w:t>
      </w:r>
      <w:r w:rsidRPr="001C3F96">
        <w:rPr>
          <w:b/>
          <w:i/>
        </w:rPr>
        <w:t>"SOUTH CAR</w:t>
      </w:r>
      <w:r>
        <w:rPr>
          <w:b/>
          <w:i/>
        </w:rPr>
        <w:t xml:space="preserve">OLINA EDUCATION EFFICIENCY ACT" </w:t>
      </w:r>
      <w:r>
        <w:rPr>
          <w:b/>
        </w:rPr>
        <w:t>Rep. Patrick</w:t>
      </w:r>
    </w:p>
    <w:p w:rsidR="00AF6797" w:rsidRPr="001C3F96" w:rsidRDefault="00AF6797" w:rsidP="00AF6797">
      <w:pPr>
        <w:contextualSpacing/>
        <w:rPr>
          <w:b/>
          <w:i/>
        </w:rPr>
      </w:pPr>
      <w:r>
        <w:t>R</w:t>
      </w:r>
      <w:r w:rsidRPr="001C3F96">
        <w:t xml:space="preserve">elating to the </w:t>
      </w:r>
      <w:r>
        <w:t>State Superintendent o</w:t>
      </w:r>
      <w:r w:rsidRPr="001C3F96">
        <w:t>f Education</w:t>
      </w:r>
      <w:r>
        <w:t xml:space="preserve">, this legislation </w:t>
      </w:r>
      <w:r w:rsidRPr="001C3F96">
        <w:t>delete</w:t>
      </w:r>
      <w:r>
        <w:t>s</w:t>
      </w:r>
      <w:r w:rsidRPr="001C3F96">
        <w:t xml:space="preserve"> language pr</w:t>
      </w:r>
      <w:r>
        <w:t xml:space="preserve">oviding for his election.  This legislation </w:t>
      </w:r>
      <w:r w:rsidRPr="001C3F96">
        <w:t>make</w:t>
      </w:r>
      <w:r>
        <w:t>s the Department of Education a member of the G</w:t>
      </w:r>
      <w:r w:rsidRPr="001C3F96">
        <w:t>overnor's executi</w:t>
      </w:r>
      <w:r>
        <w:t>ve cabinet to be headed by the State Superintendent of E</w:t>
      </w:r>
      <w:r w:rsidRPr="001C3F96">
        <w:t>ducatio</w:t>
      </w:r>
      <w:r>
        <w:t>n who must be appointed by the G</w:t>
      </w:r>
      <w:r w:rsidRPr="001C3F96">
        <w:t>overnor with</w:t>
      </w:r>
      <w:r>
        <w:t xml:space="preserve"> the advice and consent of the Senate.</w:t>
      </w:r>
      <w:r w:rsidRPr="001C3F96">
        <w:t xml:space="preserve"> </w:t>
      </w:r>
      <w:r>
        <w:t xml:space="preserve"> The legislation provides that the S</w:t>
      </w:r>
      <w:r w:rsidRPr="001C3F96">
        <w:t xml:space="preserve">uperintendent </w:t>
      </w:r>
      <w:r>
        <w:t>must administer through the Department of E</w:t>
      </w:r>
      <w:r w:rsidRPr="001C3F96">
        <w:t>ducation all policies and procedures prescribed b</w:t>
      </w:r>
      <w:r>
        <w:t>y law or assigned to it by the Education Oversight Committee rather than the State Board of E</w:t>
      </w:r>
      <w:r w:rsidRPr="001C3F96">
        <w:t>ducation</w:t>
      </w:r>
      <w:r>
        <w:t xml:space="preserve">.  The legislation </w:t>
      </w:r>
      <w:r w:rsidRPr="001C3F96">
        <w:t>abolish</w:t>
      </w:r>
      <w:r>
        <w:t xml:space="preserve">es the State Board of Education and </w:t>
      </w:r>
      <w:r w:rsidRPr="001C3F96">
        <w:t>transfer</w:t>
      </w:r>
      <w:r>
        <w:t>s</w:t>
      </w:r>
      <w:r w:rsidRPr="001C3F96">
        <w:t xml:space="preserve"> its functions, powers, duties, responsibilities, authority, employees, authorized appropriations, and assets and liabiliti</w:t>
      </w:r>
      <w:r>
        <w:t>es, among other things, to the E</w:t>
      </w:r>
      <w:r w:rsidRPr="001C3F96">
        <w:t xml:space="preserve">ducation </w:t>
      </w:r>
      <w:r>
        <w:t xml:space="preserve">Oversight Committee.  The legislation </w:t>
      </w:r>
      <w:r w:rsidRPr="001C3F96">
        <w:t>delete</w:t>
      </w:r>
      <w:r>
        <w:t xml:space="preserve">s obsolete references, </w:t>
      </w:r>
      <w:r w:rsidRPr="001C3F96">
        <w:t>make</w:t>
      </w:r>
      <w:r>
        <w:t xml:space="preserve">s conforming changes, and </w:t>
      </w:r>
      <w:r w:rsidRPr="001C3F96">
        <w:t>direct</w:t>
      </w:r>
      <w:r>
        <w:t>s the C</w:t>
      </w:r>
      <w:r w:rsidRPr="001C3F96">
        <w:t>ode commissioner to report these changes to the General Assembly before July</w:t>
      </w:r>
      <w:r>
        <w:t xml:space="preserve"> 1, 2015.</w:t>
      </w:r>
      <w:r w:rsidRPr="001C3F96">
        <w:t xml:space="preserve"> </w:t>
      </w:r>
      <w:r>
        <w:t xml:space="preserve"> The legislation</w:t>
      </w:r>
      <w:r w:rsidRPr="001C3F96">
        <w:t xml:space="preserve"> repeal</w:t>
      </w:r>
      <w:r>
        <w:t>s</w:t>
      </w:r>
      <w:r w:rsidRPr="001C3F96">
        <w:t xml:space="preserve"> </w:t>
      </w:r>
      <w:r>
        <w:t xml:space="preserve">provisions </w:t>
      </w:r>
      <w:r w:rsidRPr="001C3F96">
        <w:t>relating to fill</w:t>
      </w:r>
      <w:r>
        <w:t>ing a vacancy in the office of Superintendent of E</w:t>
      </w:r>
      <w:r w:rsidRPr="001C3F96">
        <w:t xml:space="preserve">ducation </w:t>
      </w:r>
      <w:r>
        <w:t>and the State Board of Education.</w:t>
      </w:r>
      <w:r w:rsidRPr="001C3F96">
        <w:t xml:space="preserve"> </w:t>
      </w:r>
      <w:r>
        <w:t xml:space="preserve"> These provisions </w:t>
      </w:r>
      <w:r w:rsidRPr="001C3F96">
        <w:t>ta</w:t>
      </w:r>
      <w:r>
        <w:t>ke effect upon approval by the G</w:t>
      </w:r>
      <w:r w:rsidRPr="001C3F96">
        <w:t xml:space="preserve">overnor and are contingent on the ratification of a constitutional amendment </w:t>
      </w:r>
      <w:r>
        <w:t>making the State Superintendent of Education a member of the G</w:t>
      </w:r>
      <w:r w:rsidRPr="001C3F96">
        <w:t>overnor's executive cabinet rather than an elected official.</w:t>
      </w:r>
    </w:p>
    <w:p w:rsidR="00AF6797" w:rsidRDefault="00AF6797" w:rsidP="00AF6797"/>
    <w:p w:rsidR="00AF6797" w:rsidRDefault="00AF6797" w:rsidP="00AF6797"/>
    <w:p w:rsidR="00AF6797" w:rsidRPr="00AF6797" w:rsidRDefault="00AF6797" w:rsidP="00AF6797">
      <w:pPr>
        <w:pStyle w:val="OldWord"/>
        <w:keepNext/>
        <w:jc w:val="center"/>
        <w:rPr>
          <w:b/>
          <w:bCs/>
          <w:sz w:val="32"/>
        </w:rPr>
      </w:pPr>
      <w:r w:rsidRPr="00AF6797">
        <w:rPr>
          <w:b/>
          <w:bCs/>
          <w:sz w:val="32"/>
        </w:rPr>
        <w:t>LABOR, COMMERCE AND INDUSTRY</w:t>
      </w:r>
    </w:p>
    <w:p w:rsidR="00AF6797" w:rsidRDefault="00AF6797" w:rsidP="00AF6797"/>
    <w:p w:rsidR="00AF6797" w:rsidRPr="00587A38" w:rsidRDefault="00AF6797" w:rsidP="00AF6797">
      <w:pPr>
        <w:rPr>
          <w:b/>
          <w:i/>
        </w:rPr>
      </w:pPr>
      <w:r>
        <w:rPr>
          <w:b/>
        </w:rPr>
        <w:tab/>
      </w:r>
      <w:r w:rsidRPr="00587A38">
        <w:rPr>
          <w:b/>
          <w:u w:val="single"/>
        </w:rPr>
        <w:t>H.4459</w:t>
      </w:r>
      <w:r w:rsidRPr="00587A38">
        <w:rPr>
          <w:b/>
        </w:rPr>
        <w:t xml:space="preserve"> </w:t>
      </w:r>
      <w:r w:rsidRPr="00587A38">
        <w:rPr>
          <w:b/>
          <w:i/>
        </w:rPr>
        <w:t>LOCAL GOVERNMENT HEALTH INSURANCE COVERAGE FOR</w:t>
      </w:r>
    </w:p>
    <w:p w:rsidR="00AF6797" w:rsidRPr="00587A38" w:rsidRDefault="00AF6797" w:rsidP="00AF6797">
      <w:pPr>
        <w:rPr>
          <w:b/>
        </w:rPr>
      </w:pPr>
      <w:r w:rsidRPr="00587A38">
        <w:rPr>
          <w:b/>
          <w:i/>
        </w:rPr>
        <w:tab/>
      </w:r>
      <w:r w:rsidRPr="00587A38">
        <w:rPr>
          <w:b/>
          <w:i/>
        </w:rPr>
        <w:tab/>
        <w:t>DISABLED POLICE OFFICERS</w:t>
      </w:r>
      <w:r w:rsidRPr="00587A38">
        <w:rPr>
          <w:b/>
        </w:rPr>
        <w:t xml:space="preserve"> Rep. Rutherford</w:t>
      </w:r>
    </w:p>
    <w:p w:rsidR="00AF6797" w:rsidRDefault="00AF6797" w:rsidP="00AF6797">
      <w:r>
        <w:t>This bill requires political subdivisions of the state providing health insurance coverage to their retirees on account of their service in employment covered by the South Carolina Police Officers Retirement System (SCPORS) to provide such coverage if the employee retired on SCPORS disability as a result of an injury arising out of and in the course of the employee</w:t>
      </w:r>
      <w:r w:rsidRPr="00F13B81">
        <w:t>’</w:t>
      </w:r>
      <w:r>
        <w:t>s official duties on behalf of his employer at the time the disability occurred.</w:t>
      </w:r>
    </w:p>
    <w:p w:rsidR="00AF6797" w:rsidRDefault="00AF6797" w:rsidP="00AF6797"/>
    <w:p w:rsidR="00AF6797" w:rsidRPr="00587A38" w:rsidRDefault="00AF6797" w:rsidP="00AF6797">
      <w:pPr>
        <w:rPr>
          <w:b/>
        </w:rPr>
      </w:pPr>
      <w:r>
        <w:rPr>
          <w:b/>
        </w:rPr>
        <w:tab/>
      </w:r>
      <w:r w:rsidRPr="00587A38">
        <w:rPr>
          <w:b/>
          <w:u w:val="single"/>
        </w:rPr>
        <w:t>H.4464</w:t>
      </w:r>
      <w:r w:rsidRPr="00587A38">
        <w:rPr>
          <w:b/>
        </w:rPr>
        <w:t xml:space="preserve"> </w:t>
      </w:r>
      <w:r w:rsidRPr="00587A38">
        <w:rPr>
          <w:b/>
          <w:i/>
        </w:rPr>
        <w:t>PERIODIC PAYMENT OF SUPERVISED LOANS</w:t>
      </w:r>
      <w:r w:rsidRPr="00587A38">
        <w:rPr>
          <w:b/>
        </w:rPr>
        <w:t xml:space="preserve"> Rep. Sandifer</w:t>
      </w:r>
    </w:p>
    <w:p w:rsidR="00AF6797" w:rsidRDefault="00AF6797" w:rsidP="00AF6797">
      <w:r>
        <w:t xml:space="preserve">This bill revises provisions </w:t>
      </w:r>
      <w:r w:rsidRPr="00AC6133">
        <w:t xml:space="preserve">relating to </w:t>
      </w:r>
      <w:r>
        <w:t xml:space="preserve">the </w:t>
      </w:r>
      <w:r w:rsidRPr="00AC6133">
        <w:t>periodic payment of supervised loans, so as to provide that the first periodic interval may be shorter or longer than the remaining regularly scheduled payments</w:t>
      </w:r>
      <w:r>
        <w:t xml:space="preserve"> within the discretion of the lender, and that the remaining periodic intervals must be of substantially similar length</w:t>
      </w:r>
      <w:r w:rsidRPr="00AC6133">
        <w:t>.</w:t>
      </w:r>
    </w:p>
    <w:p w:rsidR="00AF6797" w:rsidRDefault="00AF6797" w:rsidP="00AF6797"/>
    <w:p w:rsidR="00AF6797" w:rsidRPr="00587A38" w:rsidRDefault="00AF6797" w:rsidP="00AF6797">
      <w:pPr>
        <w:rPr>
          <w:b/>
        </w:rPr>
      </w:pPr>
      <w:r>
        <w:rPr>
          <w:b/>
        </w:rPr>
        <w:tab/>
      </w:r>
      <w:r w:rsidRPr="00587A38">
        <w:rPr>
          <w:b/>
          <w:u w:val="single"/>
        </w:rPr>
        <w:t>H.4498</w:t>
      </w:r>
      <w:r w:rsidRPr="00587A38">
        <w:rPr>
          <w:b/>
        </w:rPr>
        <w:t xml:space="preserve"> </w:t>
      </w:r>
      <w:r w:rsidRPr="00587A38">
        <w:rPr>
          <w:b/>
          <w:i/>
        </w:rPr>
        <w:t>“SOUTH CAROLINA WAGE ASSIGNMENT ACT”</w:t>
      </w:r>
      <w:r w:rsidRPr="00587A38">
        <w:rPr>
          <w:b/>
        </w:rPr>
        <w:t xml:space="preserve"> Rep. Sandifer</w:t>
      </w:r>
    </w:p>
    <w:p w:rsidR="00AF6797" w:rsidRDefault="00AF6797" w:rsidP="00AF6797">
      <w:r>
        <w:t xml:space="preserve">This bill </w:t>
      </w:r>
      <w:r w:rsidRPr="003A0A56">
        <w:t>enact</w:t>
      </w:r>
      <w:r>
        <w:t>s</w:t>
      </w:r>
      <w:r w:rsidRPr="003A0A56">
        <w:t xml:space="preserve"> the </w:t>
      </w:r>
      <w:r>
        <w:t>“</w:t>
      </w:r>
      <w:r w:rsidRPr="003A0A56">
        <w:t>South Carolina Wage Assignment Act</w:t>
      </w:r>
      <w:r>
        <w:t xml:space="preserve">” to provide specific procedures for the assignment of wages earned or to be earned by an employee to secure a debt.  The legislation establishes defenses to a demand for a wage assignment and provides penalties for violations.  The legislation provides that </w:t>
      </w:r>
      <w:r w:rsidRPr="003A0A56">
        <w:t xml:space="preserve">an employer may not discharge or suspend an employee </w:t>
      </w:r>
      <w:r>
        <w:t>because</w:t>
      </w:r>
      <w:r w:rsidRPr="003A0A56">
        <w:t xml:space="preserve"> his earnings have been subjected to wage demands</w:t>
      </w:r>
      <w:r>
        <w:t>.  Certain exemptions are provided.</w:t>
      </w:r>
    </w:p>
    <w:p w:rsidR="00AF6797" w:rsidRDefault="00AF6797" w:rsidP="00AF6797"/>
    <w:p w:rsidR="00AF6797" w:rsidRPr="00587A38" w:rsidRDefault="00AF6797" w:rsidP="00AF6797">
      <w:pPr>
        <w:rPr>
          <w:b/>
        </w:rPr>
      </w:pPr>
      <w:r>
        <w:rPr>
          <w:b/>
        </w:rPr>
        <w:tab/>
      </w:r>
      <w:r w:rsidRPr="00587A38">
        <w:rPr>
          <w:b/>
          <w:u w:val="single"/>
        </w:rPr>
        <w:t>H.4510</w:t>
      </w:r>
      <w:r w:rsidRPr="00587A38">
        <w:rPr>
          <w:b/>
        </w:rPr>
        <w:t xml:space="preserve"> </w:t>
      </w:r>
      <w:r w:rsidRPr="00587A38">
        <w:rPr>
          <w:b/>
          <w:i/>
        </w:rPr>
        <w:t>“NAVIGATOR BACKGROUND CHECK ACT”</w:t>
      </w:r>
      <w:r w:rsidRPr="00587A38">
        <w:rPr>
          <w:b/>
        </w:rPr>
        <w:t xml:space="preserve"> Rep. Ryhal </w:t>
      </w:r>
    </w:p>
    <w:p w:rsidR="00AF6797" w:rsidRDefault="00AF6797" w:rsidP="00AF6797">
      <w:r>
        <w:t xml:space="preserve">This bill </w:t>
      </w:r>
      <w:r w:rsidRPr="008E2225">
        <w:t>enact</w:t>
      </w:r>
      <w:r>
        <w:t>s</w:t>
      </w:r>
      <w:r w:rsidRPr="008E2225">
        <w:t xml:space="preserve"> the “Navigator Background Check Act</w:t>
      </w:r>
      <w:r>
        <w:t xml:space="preserve">” to establish </w:t>
      </w:r>
      <w:r w:rsidRPr="008E2225">
        <w:t xml:space="preserve">criteria for registration as a health care </w:t>
      </w:r>
      <w:r>
        <w:t xml:space="preserve">insurance navigator and require </w:t>
      </w:r>
      <w:r w:rsidRPr="008E2225">
        <w:t>registration of a person acting as a health care insurance navigator</w:t>
      </w:r>
      <w:r>
        <w:t xml:space="preserve">.  The legislation specifies </w:t>
      </w:r>
      <w:r w:rsidRPr="008E2225">
        <w:t xml:space="preserve">duties of the </w:t>
      </w:r>
      <w:r>
        <w:t>Department o</w:t>
      </w:r>
      <w:r w:rsidRPr="008E2225">
        <w:t xml:space="preserve">f Insurance and the </w:t>
      </w:r>
      <w:r>
        <w:t>Department of Health a</w:t>
      </w:r>
      <w:r w:rsidRPr="008E2225">
        <w:t>nd Human Services</w:t>
      </w:r>
      <w:r>
        <w:t xml:space="preserve"> and establishes penalties for </w:t>
      </w:r>
      <w:r w:rsidRPr="008E2225">
        <w:t>violation</w:t>
      </w:r>
      <w:r>
        <w:t>s</w:t>
      </w:r>
      <w:r w:rsidRPr="008E2225">
        <w:t>.</w:t>
      </w:r>
    </w:p>
    <w:p w:rsidR="00AF6797" w:rsidRDefault="00AF6797" w:rsidP="00AF6797"/>
    <w:p w:rsidR="00AF6797" w:rsidRDefault="00AF6797" w:rsidP="00AF6797"/>
    <w:p w:rsidR="00AF6797" w:rsidRPr="00AF6797" w:rsidRDefault="00AF6797" w:rsidP="00AF6797">
      <w:pPr>
        <w:pStyle w:val="OldWord"/>
        <w:keepNext/>
        <w:jc w:val="center"/>
        <w:rPr>
          <w:b/>
          <w:bCs/>
          <w:sz w:val="32"/>
        </w:rPr>
      </w:pPr>
      <w:r w:rsidRPr="00AF6797">
        <w:rPr>
          <w:b/>
          <w:bCs/>
          <w:sz w:val="32"/>
        </w:rPr>
        <w:t>MEDICAL, MILITARY, PUBLIC AND MUNICIPAL AFFAIRS</w:t>
      </w:r>
    </w:p>
    <w:p w:rsidR="00AF6797" w:rsidRDefault="00AF6797" w:rsidP="00AF6797"/>
    <w:p w:rsidR="00AF6797" w:rsidRPr="00847593" w:rsidRDefault="00AF6797" w:rsidP="00AF6797">
      <w:pPr>
        <w:pStyle w:val="NoSpacing"/>
        <w:rPr>
          <w:rFonts w:ascii="Univers" w:hAnsi="Univers"/>
          <w:b/>
        </w:rPr>
      </w:pPr>
      <w:r w:rsidRPr="00847593">
        <w:rPr>
          <w:rFonts w:ascii="Univers" w:hAnsi="Univers"/>
        </w:rPr>
        <w:tab/>
      </w:r>
      <w:r w:rsidRPr="00847593">
        <w:rPr>
          <w:rFonts w:ascii="Univers" w:hAnsi="Univers"/>
          <w:b/>
          <w:u w:val="single"/>
        </w:rPr>
        <w:t>H.4471</w:t>
      </w:r>
      <w:r w:rsidRPr="00847593">
        <w:rPr>
          <w:rFonts w:ascii="Univers" w:hAnsi="Univers"/>
          <w:b/>
        </w:rPr>
        <w:t xml:space="preserve"> </w:t>
      </w:r>
      <w:r w:rsidRPr="00847593">
        <w:rPr>
          <w:rFonts w:ascii="Univers" w:hAnsi="Univers"/>
          <w:b/>
          <w:i/>
        </w:rPr>
        <w:t>BOARD OF MEDICAL EXAMINERS</w:t>
      </w:r>
      <w:r w:rsidRPr="00847593">
        <w:rPr>
          <w:rFonts w:ascii="Univers" w:hAnsi="Univers"/>
          <w:b/>
        </w:rPr>
        <w:t xml:space="preserve"> Rep. Barfield</w:t>
      </w:r>
    </w:p>
    <w:p w:rsidR="00AF6797" w:rsidRPr="00847593" w:rsidRDefault="00AF6797" w:rsidP="00AF6797">
      <w:pPr>
        <w:pStyle w:val="NoSpacing"/>
        <w:rPr>
          <w:rFonts w:ascii="Univers" w:hAnsi="Univers"/>
        </w:rPr>
      </w:pPr>
      <w:r w:rsidRPr="00847593">
        <w:rPr>
          <w:rFonts w:ascii="Univers" w:hAnsi="Univers"/>
          <w:color w:val="000000"/>
        </w:rPr>
        <w:t xml:space="preserve">This bill relates to the investigations by the Board of Medical Examiners into allegations of professional misconduct so as to provide that a certified report of proceedings by a panel of the board be made available to the public when filed with the Department of Labor, along with any accompanying transcripts and exhibits.  These documents must be made public even if the panel recommends dismissal or a private reprimand.  </w:t>
      </w:r>
    </w:p>
    <w:p w:rsidR="00AF6797" w:rsidRDefault="00AF6797" w:rsidP="00AF6797"/>
    <w:p w:rsidR="00AF6797" w:rsidRDefault="00AF6797" w:rsidP="00AF6797"/>
    <w:p w:rsidR="00AF6797" w:rsidRDefault="00AF6797" w:rsidP="00AF6797">
      <w:pPr>
        <w:pStyle w:val="Footer"/>
        <w:tabs>
          <w:tab w:val="clear" w:pos="4320"/>
          <w:tab w:val="clear" w:pos="8640"/>
        </w:tabs>
        <w:jc w:val="center"/>
        <w:rPr>
          <w:b/>
          <w:bCs/>
          <w:sz w:val="32"/>
        </w:rPr>
      </w:pPr>
      <w:r>
        <w:rPr>
          <w:b/>
          <w:bCs/>
          <w:sz w:val="32"/>
        </w:rPr>
        <w:t>WAYS AND MEANS</w:t>
      </w:r>
    </w:p>
    <w:p w:rsidR="00AF6797" w:rsidRDefault="00AF6797" w:rsidP="00AF6797">
      <w:pPr>
        <w:pStyle w:val="Footer"/>
        <w:tabs>
          <w:tab w:val="clear" w:pos="4320"/>
          <w:tab w:val="clear" w:pos="8640"/>
        </w:tabs>
      </w:pPr>
    </w:p>
    <w:p w:rsidR="00AF6797" w:rsidRPr="003C3341" w:rsidRDefault="00AF6797" w:rsidP="00AF6797">
      <w:pPr>
        <w:rPr>
          <w:b/>
          <w:i/>
        </w:rPr>
      </w:pPr>
      <w:r>
        <w:rPr>
          <w:b/>
        </w:rPr>
        <w:tab/>
      </w:r>
      <w:r w:rsidRPr="003C3341">
        <w:rPr>
          <w:b/>
          <w:u w:val="single"/>
        </w:rPr>
        <w:t>H.4461</w:t>
      </w:r>
      <w:r w:rsidRPr="003C3341">
        <w:rPr>
          <w:b/>
        </w:rPr>
        <w:t xml:space="preserve"> </w:t>
      </w:r>
      <w:r w:rsidRPr="003C3341">
        <w:rPr>
          <w:b/>
          <w:i/>
          <w:color w:val="000000" w:themeColor="text1"/>
          <w:u w:color="000000" w:themeColor="text1"/>
        </w:rPr>
        <w:t>SAME</w:t>
      </w:r>
      <w:r w:rsidRPr="003C3341">
        <w:rPr>
          <w:b/>
          <w:i/>
          <w:color w:val="000000" w:themeColor="text1"/>
          <w:u w:color="000000" w:themeColor="text1"/>
        </w:rPr>
        <w:noBreakHyphen/>
        <w:t xml:space="preserve">SEX MARRIAGES INCLUDED UNDER </w:t>
      </w:r>
      <w:r w:rsidRPr="003C3341">
        <w:rPr>
          <w:b/>
          <w:i/>
        </w:rPr>
        <w:t>STATE TAX FILING</w:t>
      </w:r>
    </w:p>
    <w:p w:rsidR="00AF6797" w:rsidRPr="003C3341" w:rsidRDefault="00AF6797" w:rsidP="00AF6797">
      <w:pPr>
        <w:rPr>
          <w:b/>
        </w:rPr>
      </w:pPr>
      <w:r w:rsidRPr="003C3341">
        <w:rPr>
          <w:b/>
          <w:i/>
        </w:rPr>
        <w:tab/>
      </w:r>
      <w:r w:rsidRPr="003C3341">
        <w:rPr>
          <w:b/>
          <w:i/>
        </w:rPr>
        <w:tab/>
        <w:t>STATUS PROVISIONS</w:t>
      </w:r>
      <w:r w:rsidRPr="003C3341">
        <w:rPr>
          <w:b/>
        </w:rPr>
        <w:t xml:space="preserve"> Rep. Rutherford</w:t>
      </w:r>
    </w:p>
    <w:p w:rsidR="00AF6797" w:rsidRDefault="00AF6797" w:rsidP="00AF6797">
      <w:r>
        <w:t xml:space="preserve">This bill revises the requirement that a husband and wife have the same state tax filing status as federal status so as to provide that </w:t>
      </w:r>
      <w:r w:rsidRPr="00FE6AAE">
        <w:rPr>
          <w:color w:val="000000" w:themeColor="text1"/>
          <w:u w:color="000000" w:themeColor="text1"/>
        </w:rPr>
        <w:t xml:space="preserve">the terms </w:t>
      </w:r>
      <w:r w:rsidRPr="00E31C2F">
        <w:rPr>
          <w:color w:val="000000" w:themeColor="text1"/>
          <w:u w:color="000000" w:themeColor="text1"/>
        </w:rPr>
        <w:t>‘</w:t>
      </w:r>
      <w:r w:rsidRPr="00FE6AAE">
        <w:rPr>
          <w:color w:val="000000" w:themeColor="text1"/>
          <w:u w:color="000000" w:themeColor="text1"/>
        </w:rPr>
        <w:t>husband</w:t>
      </w:r>
      <w:r w:rsidRPr="00E31C2F">
        <w:rPr>
          <w:color w:val="000000" w:themeColor="text1"/>
          <w:u w:color="000000" w:themeColor="text1"/>
        </w:rPr>
        <w:t>’</w:t>
      </w:r>
      <w:r w:rsidRPr="00FE6AAE">
        <w:rPr>
          <w:color w:val="000000" w:themeColor="text1"/>
          <w:u w:color="000000" w:themeColor="text1"/>
        </w:rPr>
        <w:t xml:space="preserve">, </w:t>
      </w:r>
      <w:r w:rsidRPr="00E31C2F">
        <w:rPr>
          <w:color w:val="000000" w:themeColor="text1"/>
          <w:u w:color="000000" w:themeColor="text1"/>
        </w:rPr>
        <w:t>‘</w:t>
      </w:r>
      <w:r w:rsidRPr="00FE6AAE">
        <w:rPr>
          <w:color w:val="000000" w:themeColor="text1"/>
          <w:u w:color="000000" w:themeColor="text1"/>
        </w:rPr>
        <w:t>wife</w:t>
      </w:r>
      <w:r w:rsidRPr="00E31C2F">
        <w:rPr>
          <w:color w:val="000000" w:themeColor="text1"/>
          <w:u w:color="000000" w:themeColor="text1"/>
        </w:rPr>
        <w:t>’</w:t>
      </w:r>
      <w:r w:rsidRPr="00FE6AAE">
        <w:rPr>
          <w:color w:val="000000" w:themeColor="text1"/>
          <w:u w:color="000000" w:themeColor="text1"/>
        </w:rPr>
        <w:t xml:space="preserve">, and </w:t>
      </w:r>
      <w:r w:rsidRPr="00E31C2F">
        <w:rPr>
          <w:color w:val="000000" w:themeColor="text1"/>
          <w:u w:color="000000" w:themeColor="text1"/>
        </w:rPr>
        <w:t>‘</w:t>
      </w:r>
      <w:r w:rsidRPr="00FE6AAE">
        <w:rPr>
          <w:color w:val="000000" w:themeColor="text1"/>
          <w:u w:color="000000" w:themeColor="text1"/>
        </w:rPr>
        <w:t>spouse</w:t>
      </w:r>
      <w:r w:rsidRPr="00E31C2F">
        <w:rPr>
          <w:color w:val="000000" w:themeColor="text1"/>
          <w:u w:color="000000" w:themeColor="text1"/>
        </w:rPr>
        <w:t>’</w:t>
      </w:r>
      <w:r w:rsidRPr="00FE6AAE">
        <w:rPr>
          <w:color w:val="000000" w:themeColor="text1"/>
          <w:u w:color="000000" w:themeColor="text1"/>
        </w:rPr>
        <w:t xml:space="preserve"> include legal same</w:t>
      </w:r>
      <w:r>
        <w:rPr>
          <w:color w:val="000000" w:themeColor="text1"/>
          <w:u w:color="000000" w:themeColor="text1"/>
        </w:rPr>
        <w:noBreakHyphen/>
      </w:r>
      <w:r w:rsidRPr="00FE6AAE">
        <w:rPr>
          <w:color w:val="000000" w:themeColor="text1"/>
          <w:u w:color="000000" w:themeColor="text1"/>
        </w:rPr>
        <w:t>sex marriages from another state and must not be construed to be gender specific.</w:t>
      </w:r>
    </w:p>
    <w:p w:rsidR="00AF6797" w:rsidRDefault="00AF6797" w:rsidP="00AF6797"/>
    <w:p w:rsidR="00AF6797" w:rsidRPr="003C3341" w:rsidRDefault="00AF6797" w:rsidP="00AF6797">
      <w:pPr>
        <w:rPr>
          <w:b/>
          <w:i/>
        </w:rPr>
      </w:pPr>
      <w:r>
        <w:rPr>
          <w:b/>
        </w:rPr>
        <w:tab/>
      </w:r>
      <w:r w:rsidRPr="003C3341">
        <w:rPr>
          <w:b/>
          <w:u w:val="single"/>
        </w:rPr>
        <w:t>H.4462</w:t>
      </w:r>
      <w:r w:rsidRPr="003C3341">
        <w:rPr>
          <w:b/>
        </w:rPr>
        <w:t xml:space="preserve"> </w:t>
      </w:r>
      <w:r w:rsidRPr="003C3341">
        <w:rPr>
          <w:b/>
          <w:i/>
        </w:rPr>
        <w:t>SOLICITOR’S OFFICE RETIREE PARTICIPATION IN THE STATE</w:t>
      </w:r>
    </w:p>
    <w:p w:rsidR="00AF6797" w:rsidRPr="003C3341" w:rsidRDefault="00AF6797" w:rsidP="00AF6797">
      <w:pPr>
        <w:rPr>
          <w:b/>
        </w:rPr>
      </w:pPr>
      <w:r w:rsidRPr="003C3341">
        <w:rPr>
          <w:b/>
          <w:i/>
        </w:rPr>
        <w:tab/>
      </w:r>
      <w:r w:rsidRPr="003C3341">
        <w:rPr>
          <w:b/>
          <w:i/>
        </w:rPr>
        <w:tab/>
        <w:t>HEALTH AND DENTAL INSURANCE PLANS</w:t>
      </w:r>
      <w:r w:rsidRPr="003C3341">
        <w:rPr>
          <w:b/>
        </w:rPr>
        <w:t xml:space="preserve"> Rep. Rutherford</w:t>
      </w:r>
    </w:p>
    <w:p w:rsidR="00AF6797" w:rsidRDefault="00AF6797" w:rsidP="00AF6797">
      <w:r>
        <w:t xml:space="preserve">This bill </w:t>
      </w:r>
      <w:r w:rsidRPr="00971B84">
        <w:t>provide</w:t>
      </w:r>
      <w:r>
        <w:t>s</w:t>
      </w:r>
      <w:r w:rsidRPr="00971B84">
        <w:t xml:space="preserve"> that a person who retires from a solicitor</w:t>
      </w:r>
      <w:r w:rsidRPr="00780354">
        <w:t>’</w:t>
      </w:r>
      <w:r w:rsidRPr="00971B84">
        <w:t xml:space="preserve">s office may participate in the </w:t>
      </w:r>
      <w:r>
        <w:t>State Health a</w:t>
      </w:r>
      <w:r w:rsidRPr="00971B84">
        <w:t>nd Dental Insurance Plans regardless of whether the county in which he is employed at the time of his retirement part</w:t>
      </w:r>
      <w:r>
        <w:t>icipates in these plans.  The legislation's p</w:t>
      </w:r>
      <w:r w:rsidRPr="00971B84">
        <w:t xml:space="preserve">rovisions </w:t>
      </w:r>
      <w:r>
        <w:t>are retroactive to J</w:t>
      </w:r>
      <w:r w:rsidRPr="00971B84">
        <w:t>anuary 1, 2012.</w:t>
      </w:r>
    </w:p>
    <w:p w:rsidR="00AF6797" w:rsidRDefault="00AF6797" w:rsidP="00AF6797"/>
    <w:p w:rsidR="00AF6797" w:rsidRPr="003C3341" w:rsidRDefault="00AF6797" w:rsidP="00AF6797">
      <w:pPr>
        <w:rPr>
          <w:b/>
          <w:i/>
        </w:rPr>
      </w:pPr>
      <w:r>
        <w:rPr>
          <w:b/>
        </w:rPr>
        <w:tab/>
      </w:r>
      <w:r w:rsidRPr="003C3341">
        <w:rPr>
          <w:b/>
          <w:u w:val="single"/>
        </w:rPr>
        <w:t>H.4463</w:t>
      </w:r>
      <w:r w:rsidRPr="003C3341">
        <w:rPr>
          <w:b/>
        </w:rPr>
        <w:t xml:space="preserve"> </w:t>
      </w:r>
      <w:r w:rsidRPr="003C3341">
        <w:rPr>
          <w:b/>
          <w:i/>
        </w:rPr>
        <w:t>INDIVIDUAL INCOME TAX DEDUCTION FOR HEALTH CARE</w:t>
      </w:r>
    </w:p>
    <w:p w:rsidR="00AF6797" w:rsidRDefault="00AF6797" w:rsidP="00AF6797">
      <w:pPr>
        <w:rPr>
          <w:b/>
        </w:rPr>
      </w:pPr>
      <w:r w:rsidRPr="003C3341">
        <w:rPr>
          <w:b/>
          <w:i/>
        </w:rPr>
        <w:tab/>
      </w:r>
      <w:r w:rsidRPr="003C3341">
        <w:rPr>
          <w:b/>
          <w:i/>
        </w:rPr>
        <w:tab/>
        <w:t>PROFESSIONALS PROVIDING SERVICES AT FREE CLINICS</w:t>
      </w:r>
    </w:p>
    <w:p w:rsidR="00AF6797" w:rsidRPr="003C3341" w:rsidRDefault="00AF6797" w:rsidP="00AF6797">
      <w:pPr>
        <w:rPr>
          <w:b/>
        </w:rPr>
      </w:pPr>
      <w:r>
        <w:rPr>
          <w:b/>
        </w:rPr>
        <w:tab/>
      </w:r>
      <w:r>
        <w:rPr>
          <w:b/>
        </w:rPr>
        <w:tab/>
      </w:r>
      <w:r w:rsidRPr="003C3341">
        <w:rPr>
          <w:b/>
        </w:rPr>
        <w:t>Rep. Sandifer</w:t>
      </w:r>
    </w:p>
    <w:p w:rsidR="00AF6797" w:rsidRDefault="00AF6797" w:rsidP="00AF679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establishes an individual income tax deduction for health care professionals providing services at a free clinic.  The legislation provides for an hourly rate at which the deduction is earned subject to an overall limit of one thousand dollars for each health care professional in a taxable year.</w:t>
      </w:r>
    </w:p>
    <w:p w:rsidR="00AF6797" w:rsidRDefault="00AF6797" w:rsidP="00AF6797"/>
    <w:p w:rsidR="00AF6797" w:rsidRDefault="00AF6797" w:rsidP="00AF6797"/>
    <w:p w:rsidR="00AF6797" w:rsidRPr="003C3341" w:rsidRDefault="00AF6797" w:rsidP="00AF6797">
      <w:pPr>
        <w:rPr>
          <w:b/>
          <w:i/>
        </w:rPr>
      </w:pPr>
      <w:r>
        <w:rPr>
          <w:b/>
        </w:rPr>
        <w:tab/>
      </w:r>
      <w:r w:rsidRPr="003C3341">
        <w:rPr>
          <w:b/>
          <w:u w:val="single"/>
        </w:rPr>
        <w:t>H.4478</w:t>
      </w:r>
      <w:r w:rsidRPr="003C3341">
        <w:rPr>
          <w:b/>
        </w:rPr>
        <w:t xml:space="preserve"> </w:t>
      </w:r>
      <w:r w:rsidRPr="003C3341">
        <w:rPr>
          <w:b/>
          <w:i/>
        </w:rPr>
        <w:t>REQUIREMENT TO PAY CERTIFIED TEACHERS AND</w:t>
      </w:r>
    </w:p>
    <w:p w:rsidR="00AF6797" w:rsidRPr="003C3341" w:rsidRDefault="00AF6797" w:rsidP="00AF6797">
      <w:pPr>
        <w:rPr>
          <w:b/>
          <w:i/>
        </w:rPr>
      </w:pPr>
      <w:r w:rsidRPr="003C3341">
        <w:rPr>
          <w:b/>
          <w:i/>
        </w:rPr>
        <w:tab/>
      </w:r>
      <w:r w:rsidRPr="003C3341">
        <w:rPr>
          <w:b/>
          <w:i/>
        </w:rPr>
        <w:tab/>
        <w:t>ADMINISTRATORS AT LEAST THE SOUTHEASTERN AVERAGE</w:t>
      </w:r>
    </w:p>
    <w:p w:rsidR="00AF6797" w:rsidRPr="003C3341" w:rsidRDefault="00AF6797" w:rsidP="00AF6797">
      <w:pPr>
        <w:rPr>
          <w:b/>
        </w:rPr>
      </w:pPr>
      <w:r w:rsidRPr="003C3341">
        <w:rPr>
          <w:b/>
          <w:i/>
        </w:rPr>
        <w:tab/>
      </w:r>
      <w:r w:rsidRPr="003C3341">
        <w:rPr>
          <w:b/>
          <w:i/>
        </w:rPr>
        <w:tab/>
        <w:t xml:space="preserve">SALARY </w:t>
      </w:r>
      <w:r w:rsidRPr="003C3341">
        <w:rPr>
          <w:b/>
        </w:rPr>
        <w:t xml:space="preserve">Rep. Alexander </w:t>
      </w:r>
    </w:p>
    <w:p w:rsidR="00AF6797" w:rsidRDefault="00AF6797" w:rsidP="00AF6797">
      <w:r>
        <w:t>This bill revises provisions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w:t>
      </w:r>
    </w:p>
    <w:p w:rsidR="00AF6797" w:rsidRDefault="00AF6797" w:rsidP="00AF6797"/>
    <w:p w:rsidR="00AF6797" w:rsidRPr="003C3341" w:rsidRDefault="00AF6797" w:rsidP="00AF6797">
      <w:pPr>
        <w:rPr>
          <w:b/>
          <w:i/>
        </w:rPr>
      </w:pPr>
      <w:r>
        <w:rPr>
          <w:b/>
        </w:rPr>
        <w:tab/>
      </w:r>
      <w:r w:rsidRPr="003C3341">
        <w:rPr>
          <w:b/>
          <w:u w:val="single"/>
        </w:rPr>
        <w:t>H.4492</w:t>
      </w:r>
      <w:r w:rsidRPr="003C3341">
        <w:rPr>
          <w:b/>
        </w:rPr>
        <w:t xml:space="preserve"> </w:t>
      </w:r>
      <w:r w:rsidRPr="003C3341">
        <w:rPr>
          <w:b/>
          <w:i/>
        </w:rPr>
        <w:t>LIMITATION ON ROLLBACK TAXES FOR AGRICULTURAL REAL</w:t>
      </w:r>
    </w:p>
    <w:p w:rsidR="00AF6797" w:rsidRPr="003C3341" w:rsidRDefault="00AF6797" w:rsidP="00AF6797">
      <w:pPr>
        <w:rPr>
          <w:b/>
        </w:rPr>
      </w:pPr>
      <w:r w:rsidRPr="003C3341">
        <w:rPr>
          <w:b/>
          <w:i/>
        </w:rPr>
        <w:tab/>
      </w:r>
      <w:r w:rsidRPr="003C3341">
        <w:rPr>
          <w:b/>
          <w:i/>
        </w:rPr>
        <w:tab/>
        <w:t>PROPERTY THAT IS RECLASSIFIED</w:t>
      </w:r>
      <w:r w:rsidRPr="003C3341">
        <w:rPr>
          <w:b/>
        </w:rPr>
        <w:t xml:space="preserve"> Rep. Sandifer</w:t>
      </w:r>
    </w:p>
    <w:p w:rsidR="00AF6797" w:rsidRDefault="00AF6797" w:rsidP="00AF6797">
      <w:r>
        <w:t>This bill revises provisions relating to the classification of property and assessment ratios for purposes of ad valorem taxation, so as to limit rollback taxes to one year when land classified as agricultural real property is applied to another use.</w:t>
      </w:r>
    </w:p>
    <w:p w:rsidR="00AF6797" w:rsidRDefault="00AF6797" w:rsidP="00AF6797"/>
    <w:p w:rsidR="00AF6797" w:rsidRPr="003C3341" w:rsidRDefault="00AF6797" w:rsidP="00AF6797">
      <w:pPr>
        <w:rPr>
          <w:b/>
        </w:rPr>
      </w:pPr>
      <w:r>
        <w:rPr>
          <w:b/>
        </w:rPr>
        <w:tab/>
      </w:r>
      <w:r w:rsidRPr="003C3341">
        <w:rPr>
          <w:b/>
          <w:u w:val="single"/>
        </w:rPr>
        <w:t>H.4511</w:t>
      </w:r>
      <w:r w:rsidRPr="003C3341">
        <w:rPr>
          <w:b/>
        </w:rPr>
        <w:t xml:space="preserve"> </w:t>
      </w:r>
      <w:r w:rsidRPr="003C3341">
        <w:rPr>
          <w:b/>
          <w:i/>
          <w:color w:val="000000" w:themeColor="text1"/>
          <w:u w:color="000000" w:themeColor="text1"/>
        </w:rPr>
        <w:t>FLAT TAX RATE PROVISIONS</w:t>
      </w:r>
      <w:r w:rsidRPr="003C3341">
        <w:rPr>
          <w:b/>
        </w:rPr>
        <w:t xml:space="preserve"> Rep. Stringer</w:t>
      </w:r>
    </w:p>
    <w:p w:rsidR="00AF6797" w:rsidRDefault="00AF6797" w:rsidP="00AF6797">
      <w:r>
        <w:t xml:space="preserve">This bill </w:t>
      </w:r>
      <w:r w:rsidRPr="00450BF5">
        <w:rPr>
          <w:color w:val="000000" w:themeColor="text1"/>
          <w:u w:color="000000" w:themeColor="text1"/>
        </w:rPr>
        <w:t>replace</w:t>
      </w:r>
      <w:r>
        <w:rPr>
          <w:color w:val="000000" w:themeColor="text1"/>
          <w:u w:color="000000" w:themeColor="text1"/>
        </w:rPr>
        <w:t>s</w:t>
      </w:r>
      <w:r w:rsidRPr="00450BF5">
        <w:rPr>
          <w:color w:val="000000" w:themeColor="text1"/>
          <w:u w:color="000000" w:themeColor="text1"/>
        </w:rPr>
        <w:t xml:space="preserve"> the individual income tax with a flat tax rate equal to three and one</w:t>
      </w:r>
      <w:r>
        <w:rPr>
          <w:color w:val="000000" w:themeColor="text1"/>
          <w:u w:color="000000" w:themeColor="text1"/>
        </w:rPr>
        <w:noBreakHyphen/>
      </w:r>
      <w:r w:rsidRPr="00450BF5">
        <w:rPr>
          <w:color w:val="000000" w:themeColor="text1"/>
          <w:u w:color="000000" w:themeColor="text1"/>
        </w:rPr>
        <w:t>half percent on the taxpayer</w:t>
      </w:r>
      <w:r w:rsidRPr="001A5D0A">
        <w:rPr>
          <w:color w:val="000000" w:themeColor="text1"/>
          <w:u w:color="000000" w:themeColor="text1"/>
        </w:rPr>
        <w:t>’</w:t>
      </w:r>
      <w:r w:rsidRPr="00450BF5">
        <w:rPr>
          <w:color w:val="000000" w:themeColor="text1"/>
          <w:u w:color="000000" w:themeColor="text1"/>
        </w:rPr>
        <w:t>s fe</w:t>
      </w:r>
      <w:r>
        <w:rPr>
          <w:color w:val="000000" w:themeColor="text1"/>
          <w:u w:color="000000" w:themeColor="text1"/>
        </w:rPr>
        <w:t xml:space="preserve">deral adjusted gross income.  The legislation </w:t>
      </w:r>
      <w:r w:rsidRPr="00450BF5">
        <w:rPr>
          <w:color w:val="000000" w:themeColor="text1"/>
          <w:u w:color="000000" w:themeColor="text1"/>
        </w:rPr>
        <w:t>allow</w:t>
      </w:r>
      <w:r>
        <w:rPr>
          <w:color w:val="000000" w:themeColor="text1"/>
          <w:u w:color="000000" w:themeColor="text1"/>
        </w:rPr>
        <w:t>s</w:t>
      </w:r>
      <w:r w:rsidRPr="00450BF5">
        <w:rPr>
          <w:color w:val="000000" w:themeColor="text1"/>
          <w:u w:color="000000" w:themeColor="text1"/>
        </w:rPr>
        <w:t xml:space="preserve"> a tax forgiveness credit based on income and number of individuals listed on the return, includ</w:t>
      </w:r>
      <w:r>
        <w:rPr>
          <w:color w:val="000000" w:themeColor="text1"/>
          <w:u w:color="000000" w:themeColor="text1"/>
        </w:rPr>
        <w:t xml:space="preserve">ing a spouse and dependents.  The legislation </w:t>
      </w:r>
      <w:r w:rsidRPr="00450BF5">
        <w:rPr>
          <w:color w:val="000000" w:themeColor="text1"/>
          <w:u w:color="000000" w:themeColor="text1"/>
        </w:rPr>
        <w:t>allow</w:t>
      </w:r>
      <w:r>
        <w:rPr>
          <w:color w:val="000000" w:themeColor="text1"/>
          <w:u w:color="000000" w:themeColor="text1"/>
        </w:rPr>
        <w:t>s</w:t>
      </w:r>
      <w:r w:rsidRPr="00450BF5">
        <w:rPr>
          <w:color w:val="000000" w:themeColor="text1"/>
          <w:u w:color="000000" w:themeColor="text1"/>
        </w:rPr>
        <w:t xml:space="preserve"> a credit for income taxe</w:t>
      </w:r>
      <w:r>
        <w:rPr>
          <w:color w:val="000000" w:themeColor="text1"/>
          <w:u w:color="000000" w:themeColor="text1"/>
        </w:rPr>
        <w:t xml:space="preserve">s paid in another state, and </w:t>
      </w:r>
      <w:r w:rsidRPr="00450BF5">
        <w:rPr>
          <w:color w:val="000000" w:themeColor="text1"/>
          <w:u w:color="000000" w:themeColor="text1"/>
        </w:rPr>
        <w:t>provide</w:t>
      </w:r>
      <w:r>
        <w:rPr>
          <w:color w:val="000000" w:themeColor="text1"/>
          <w:u w:color="000000" w:themeColor="text1"/>
        </w:rPr>
        <w:t>s</w:t>
      </w:r>
      <w:r w:rsidRPr="00450BF5">
        <w:rPr>
          <w:color w:val="000000" w:themeColor="text1"/>
          <w:u w:color="000000" w:themeColor="text1"/>
        </w:rPr>
        <w:t xml:space="preserve"> that a taxpayer must file a return if the taxpayer has any adjusted gross income.</w:t>
      </w:r>
    </w:p>
    <w:p w:rsidR="00AF6797" w:rsidRDefault="00AF6797" w:rsidP="00AF6797"/>
    <w:p w:rsidR="00AF6797" w:rsidRPr="003C3341" w:rsidRDefault="00AF6797" w:rsidP="00AF6797">
      <w:pPr>
        <w:rPr>
          <w:b/>
          <w:i/>
          <w:color w:val="000000" w:themeColor="text1"/>
          <w:u w:color="000000" w:themeColor="text1"/>
        </w:rPr>
      </w:pPr>
      <w:r>
        <w:rPr>
          <w:b/>
        </w:rPr>
        <w:tab/>
      </w:r>
      <w:r w:rsidRPr="003C3341">
        <w:rPr>
          <w:b/>
          <w:u w:val="single"/>
        </w:rPr>
        <w:t>H.4512</w:t>
      </w:r>
      <w:r w:rsidRPr="003C3341">
        <w:rPr>
          <w:b/>
        </w:rPr>
        <w:t xml:space="preserve"> </w:t>
      </w:r>
      <w:r w:rsidRPr="003C3341">
        <w:rPr>
          <w:b/>
          <w:i/>
        </w:rPr>
        <w:t xml:space="preserve">IMPOSITION OF </w:t>
      </w:r>
      <w:r w:rsidRPr="003C3341">
        <w:rPr>
          <w:b/>
          <w:i/>
          <w:color w:val="000000" w:themeColor="text1"/>
          <w:u w:color="000000" w:themeColor="text1"/>
        </w:rPr>
        <w:t>EDUCATION CAPITAL IMPROVEMENTS SALES</w:t>
      </w:r>
    </w:p>
    <w:p w:rsidR="00AF6797" w:rsidRPr="003C3341" w:rsidRDefault="00AF6797" w:rsidP="00AF6797">
      <w:pPr>
        <w:rPr>
          <w:b/>
          <w:i/>
          <w:color w:val="000000" w:themeColor="text1"/>
          <w:u w:color="000000" w:themeColor="text1"/>
        </w:rPr>
      </w:pPr>
      <w:r w:rsidRPr="003C3341">
        <w:rPr>
          <w:b/>
          <w:i/>
          <w:color w:val="000000" w:themeColor="text1"/>
          <w:u w:color="000000" w:themeColor="text1"/>
        </w:rPr>
        <w:tab/>
      </w:r>
      <w:r w:rsidRPr="003C3341">
        <w:rPr>
          <w:b/>
          <w:i/>
          <w:color w:val="000000" w:themeColor="text1"/>
          <w:u w:color="000000" w:themeColor="text1"/>
        </w:rPr>
        <w:tab/>
        <w:t>AND USE TAX IN COUNTIES THAT DO NOT MEET</w:t>
      </w:r>
    </w:p>
    <w:p w:rsidR="00AF6797" w:rsidRPr="003C3341" w:rsidRDefault="00AF6797" w:rsidP="00AF6797">
      <w:pPr>
        <w:rPr>
          <w:b/>
          <w:i/>
        </w:rPr>
      </w:pPr>
      <w:r w:rsidRPr="003C3341">
        <w:rPr>
          <w:b/>
          <w:i/>
          <w:color w:val="000000" w:themeColor="text1"/>
          <w:u w:color="000000" w:themeColor="text1"/>
        </w:rPr>
        <w:tab/>
      </w:r>
      <w:r w:rsidRPr="003C3341">
        <w:rPr>
          <w:b/>
          <w:i/>
          <w:color w:val="000000" w:themeColor="text1"/>
          <w:u w:color="000000" w:themeColor="text1"/>
        </w:rPr>
        <w:tab/>
        <w:t>ACCOMMODATIONS TAX COLLECTION REQUIREMENTS</w:t>
      </w:r>
    </w:p>
    <w:p w:rsidR="00AF6797" w:rsidRPr="003C3341" w:rsidRDefault="00AF6797" w:rsidP="00AF6797">
      <w:pPr>
        <w:rPr>
          <w:b/>
        </w:rPr>
      </w:pPr>
      <w:r>
        <w:rPr>
          <w:b/>
        </w:rPr>
        <w:tab/>
      </w:r>
      <w:r>
        <w:rPr>
          <w:b/>
        </w:rPr>
        <w:tab/>
      </w:r>
      <w:r w:rsidRPr="003C3341">
        <w:rPr>
          <w:b/>
        </w:rPr>
        <w:t>Rep. J. R. Smith</w:t>
      </w:r>
    </w:p>
    <w:p w:rsidR="00AF6797" w:rsidRDefault="00AF6797" w:rsidP="00AF6797">
      <w:r>
        <w:t xml:space="preserve">This bill revises provisions governing </w:t>
      </w:r>
      <w:r w:rsidRPr="0098063C">
        <w:rPr>
          <w:color w:val="000000" w:themeColor="text1"/>
          <w:u w:color="000000" w:themeColor="text1"/>
        </w:rPr>
        <w:t>the Educat</w:t>
      </w:r>
      <w:r>
        <w:rPr>
          <w:color w:val="000000" w:themeColor="text1"/>
          <w:u w:color="000000" w:themeColor="text1"/>
        </w:rPr>
        <w:t>ion Capital Improvements Sales a</w:t>
      </w:r>
      <w:r w:rsidRPr="0098063C">
        <w:rPr>
          <w:color w:val="000000" w:themeColor="text1"/>
          <w:u w:color="000000" w:themeColor="text1"/>
        </w:rPr>
        <w:t>nd Use Tax</w:t>
      </w:r>
      <w:r>
        <w:rPr>
          <w:color w:val="000000" w:themeColor="text1"/>
          <w:u w:color="000000" w:themeColor="text1"/>
        </w:rPr>
        <w:t xml:space="preserve"> </w:t>
      </w:r>
      <w:r w:rsidRPr="0098063C">
        <w:rPr>
          <w:color w:val="000000" w:themeColor="text1"/>
          <w:u w:color="000000" w:themeColor="text1"/>
        </w:rPr>
        <w:t xml:space="preserve">to allow a county </w:t>
      </w:r>
      <w:r>
        <w:rPr>
          <w:color w:val="000000" w:themeColor="text1"/>
          <w:u w:color="000000" w:themeColor="text1"/>
        </w:rPr>
        <w:t xml:space="preserve">that does not collect required </w:t>
      </w:r>
      <w:r w:rsidRPr="0098063C">
        <w:rPr>
          <w:color w:val="000000" w:themeColor="text1"/>
          <w:u w:color="000000" w:themeColor="text1"/>
        </w:rPr>
        <w:t>amount</w:t>
      </w:r>
      <w:r>
        <w:rPr>
          <w:color w:val="000000" w:themeColor="text1"/>
          <w:u w:color="000000" w:themeColor="text1"/>
        </w:rPr>
        <w:t>s</w:t>
      </w:r>
      <w:r w:rsidRPr="0098063C">
        <w:rPr>
          <w:color w:val="000000" w:themeColor="text1"/>
          <w:u w:color="000000" w:themeColor="text1"/>
        </w:rPr>
        <w:t xml:space="preserve"> in accommodations tax to impose the sales tax so long as no portion of the county area is subject to more than two percent total sales tax.</w:t>
      </w:r>
    </w:p>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Pr="003C3341" w:rsidRDefault="00AF6797" w:rsidP="00AF6797">
      <w:pPr>
        <w:rPr>
          <w:b/>
          <w:i/>
          <w:color w:val="000000" w:themeColor="text1"/>
          <w:u w:color="000000" w:themeColor="text1"/>
        </w:rPr>
      </w:pPr>
      <w:r>
        <w:rPr>
          <w:b/>
        </w:rPr>
        <w:tab/>
      </w:r>
      <w:r w:rsidRPr="003C3341">
        <w:rPr>
          <w:b/>
          <w:u w:val="single"/>
        </w:rPr>
        <w:t>H.4513</w:t>
      </w:r>
      <w:r w:rsidRPr="003C3341">
        <w:rPr>
          <w:b/>
        </w:rPr>
        <w:t xml:space="preserve"> </w:t>
      </w:r>
      <w:r w:rsidRPr="003C3341">
        <w:rPr>
          <w:b/>
          <w:i/>
          <w:color w:val="000000" w:themeColor="text1"/>
          <w:u w:color="000000" w:themeColor="text1"/>
        </w:rPr>
        <w:t>ASSESSED VALUE OF A MOTOR VEHICLE WITH A SPECIAL FARM</w:t>
      </w:r>
    </w:p>
    <w:p w:rsidR="00AF6797" w:rsidRPr="003C3341" w:rsidRDefault="00AF6797" w:rsidP="00AF6797">
      <w:pPr>
        <w:rPr>
          <w:b/>
        </w:rPr>
      </w:pPr>
      <w:r w:rsidRPr="003C3341">
        <w:rPr>
          <w:b/>
          <w:i/>
          <w:color w:val="000000" w:themeColor="text1"/>
          <w:u w:color="000000" w:themeColor="text1"/>
        </w:rPr>
        <w:tab/>
      </w:r>
      <w:r w:rsidRPr="003C3341">
        <w:rPr>
          <w:b/>
          <w:i/>
          <w:color w:val="000000" w:themeColor="text1"/>
          <w:u w:color="000000" w:themeColor="text1"/>
        </w:rPr>
        <w:tab/>
        <w:t>VEHICLE LICENSE</w:t>
      </w:r>
      <w:r w:rsidRPr="003C3341">
        <w:rPr>
          <w:b/>
        </w:rPr>
        <w:t xml:space="preserve"> Rep. McEachern</w:t>
      </w:r>
    </w:p>
    <w:p w:rsidR="00AF6797" w:rsidRDefault="00AF6797" w:rsidP="00AF6797">
      <w:r>
        <w:t xml:space="preserve">This bill revises provisions establishing the </w:t>
      </w:r>
      <w:r w:rsidRPr="00650322">
        <w:rPr>
          <w:color w:val="000000" w:themeColor="text1"/>
          <w:u w:color="000000" w:themeColor="text1"/>
        </w:rPr>
        <w:t>assessed value</w:t>
      </w:r>
      <w:r>
        <w:rPr>
          <w:color w:val="000000" w:themeColor="text1"/>
          <w:u w:color="000000" w:themeColor="text1"/>
        </w:rPr>
        <w:t>s</w:t>
      </w:r>
      <w:r w:rsidRPr="00650322">
        <w:rPr>
          <w:color w:val="000000" w:themeColor="text1"/>
          <w:u w:color="000000" w:themeColor="text1"/>
        </w:rPr>
        <w:t xml:space="preserve"> of motor vehicles</w:t>
      </w:r>
      <w:r>
        <w:rPr>
          <w:color w:val="000000" w:themeColor="text1"/>
          <w:u w:color="000000" w:themeColor="text1"/>
        </w:rPr>
        <w:t xml:space="preserve"> for taxation purposes so as to</w:t>
      </w:r>
      <w:r w:rsidRPr="00650322">
        <w:rPr>
          <w:color w:val="000000" w:themeColor="text1"/>
          <w:u w:color="000000" w:themeColor="text1"/>
        </w:rPr>
        <w:t xml:space="preserve"> provide that the assessed value of a motor vehicle with a special farm vehicle license is fifty dollars if the vehicle is at least ten years old, instead of fifteen years old.</w:t>
      </w:r>
    </w:p>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 w:rsidR="00AF6797" w:rsidRDefault="00AF6797" w:rsidP="00AF6797">
      <w:pPr>
        <w:pStyle w:val="Footer"/>
        <w:tabs>
          <w:tab w:val="clear" w:pos="4320"/>
          <w:tab w:val="clear" w:pos="8640"/>
        </w:tabs>
      </w:pPr>
    </w:p>
    <w:p w:rsidR="00AF6797" w:rsidRDefault="001F5D8C" w:rsidP="00AF6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F6797" w:rsidRDefault="00AF6797" w:rsidP="00AF6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AF6797" w:rsidRDefault="00AF6797" w:rsidP="00AF6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AF6797" w:rsidRPr="00D504D1" w:rsidRDefault="00AF6797" w:rsidP="00AF6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AF6797"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99" w:rsidRDefault="00462F99">
      <w:r>
        <w:separator/>
      </w:r>
    </w:p>
  </w:endnote>
  <w:endnote w:type="continuationSeparator" w:id="0">
    <w:p w:rsidR="00462F99" w:rsidRDefault="0046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99" w:rsidRDefault="00462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F99" w:rsidRDefault="00462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99" w:rsidRDefault="00462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D8C">
      <w:rPr>
        <w:rStyle w:val="PageNumber"/>
        <w:noProof/>
      </w:rPr>
      <w:t>2</w:t>
    </w:r>
    <w:r>
      <w:rPr>
        <w:rStyle w:val="PageNumber"/>
      </w:rPr>
      <w:fldChar w:fldCharType="end"/>
    </w:r>
  </w:p>
  <w:p w:rsidR="00462F99" w:rsidRDefault="00462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99" w:rsidRDefault="00462F9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62F99" w:rsidRDefault="00462F9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99" w:rsidRDefault="00462F99">
      <w:r>
        <w:separator/>
      </w:r>
    </w:p>
  </w:footnote>
  <w:footnote w:type="continuationSeparator" w:id="0">
    <w:p w:rsidR="00462F99" w:rsidRDefault="0046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99" w:rsidRDefault="00462F99">
    <w:pPr>
      <w:pStyle w:val="Header"/>
      <w:jc w:val="center"/>
      <w:rPr>
        <w:b/>
        <w:bCs/>
        <w:sz w:val="20"/>
      </w:rPr>
    </w:pPr>
    <w:r>
      <w:rPr>
        <w:b/>
        <w:bCs/>
        <w:sz w:val="20"/>
      </w:rPr>
      <w:t>Legislative Update, January 21,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99" w:rsidRDefault="001F5D8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462F99" w:rsidRDefault="00462F9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462F99" w:rsidRDefault="00462F99">
                <w:pPr>
                  <w:rPr>
                    <w:rFonts w:ascii="Arial" w:hAnsi="Arial"/>
                    <w:b/>
                    <w:sz w:val="28"/>
                  </w:rPr>
                </w:pPr>
                <w:r>
                  <w:rPr>
                    <w:rFonts w:ascii="Arial" w:hAnsi="Arial"/>
                    <w:b/>
                    <w:sz w:val="28"/>
                  </w:rPr>
                  <w:t>South Carolina House of Representatives</w:t>
                </w:r>
              </w:p>
              <w:p w:rsidR="00462F99" w:rsidRDefault="00462F9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462F99" w:rsidRDefault="00462F99">
    <w:pPr>
      <w:pStyle w:val="Header"/>
    </w:pPr>
  </w:p>
  <w:p w:rsidR="00462F99" w:rsidRDefault="00462F99">
    <w:pPr>
      <w:pStyle w:val="Header"/>
    </w:pPr>
  </w:p>
  <w:p w:rsidR="00462F99" w:rsidRDefault="00462F99">
    <w:pPr>
      <w:pStyle w:val="Header"/>
    </w:pPr>
  </w:p>
  <w:p w:rsidR="00462F99" w:rsidRDefault="00462F99">
    <w:pPr>
      <w:pStyle w:val="Header"/>
    </w:pPr>
  </w:p>
  <w:p w:rsidR="00462F99" w:rsidRDefault="00462F99">
    <w:pPr>
      <w:pStyle w:val="Header"/>
    </w:pPr>
  </w:p>
  <w:p w:rsidR="00462F99" w:rsidRDefault="00462F9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62F99">
      <w:tc>
        <w:tcPr>
          <w:tcW w:w="10170" w:type="dxa"/>
          <w:tcBorders>
            <w:bottom w:val="single" w:sz="18" w:space="0" w:color="auto"/>
          </w:tcBorders>
          <w:vAlign w:val="center"/>
        </w:tcPr>
        <w:p w:rsidR="00462F99" w:rsidRDefault="00462F9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62F99" w:rsidRDefault="00462F9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4AC"/>
    <w:rsid w:val="00014C23"/>
    <w:rsid w:val="000616C5"/>
    <w:rsid w:val="00093823"/>
    <w:rsid w:val="0009696A"/>
    <w:rsid w:val="00124B80"/>
    <w:rsid w:val="001501FA"/>
    <w:rsid w:val="001A2983"/>
    <w:rsid w:val="001F5D8C"/>
    <w:rsid w:val="00202A03"/>
    <w:rsid w:val="00260BD7"/>
    <w:rsid w:val="00267797"/>
    <w:rsid w:val="00270E7E"/>
    <w:rsid w:val="002D7346"/>
    <w:rsid w:val="002E0CAA"/>
    <w:rsid w:val="00346729"/>
    <w:rsid w:val="003C3341"/>
    <w:rsid w:val="003E5404"/>
    <w:rsid w:val="00462F99"/>
    <w:rsid w:val="00483D10"/>
    <w:rsid w:val="004B015E"/>
    <w:rsid w:val="004D27F3"/>
    <w:rsid w:val="00525B98"/>
    <w:rsid w:val="00532A2A"/>
    <w:rsid w:val="00587A38"/>
    <w:rsid w:val="005B0918"/>
    <w:rsid w:val="005D2DC7"/>
    <w:rsid w:val="005E351C"/>
    <w:rsid w:val="005F1302"/>
    <w:rsid w:val="006B6D8F"/>
    <w:rsid w:val="007612A7"/>
    <w:rsid w:val="007B0C92"/>
    <w:rsid w:val="007D7741"/>
    <w:rsid w:val="007E7693"/>
    <w:rsid w:val="0082487D"/>
    <w:rsid w:val="00874479"/>
    <w:rsid w:val="00904D13"/>
    <w:rsid w:val="00933DF6"/>
    <w:rsid w:val="00984F91"/>
    <w:rsid w:val="009B62B8"/>
    <w:rsid w:val="00A107B5"/>
    <w:rsid w:val="00A13FE1"/>
    <w:rsid w:val="00A35E23"/>
    <w:rsid w:val="00AF6797"/>
    <w:rsid w:val="00BB422B"/>
    <w:rsid w:val="00D71365"/>
    <w:rsid w:val="00D77693"/>
    <w:rsid w:val="00D95EC4"/>
    <w:rsid w:val="00DB397E"/>
    <w:rsid w:val="00DC5AA6"/>
    <w:rsid w:val="00EF6AFF"/>
    <w:rsid w:val="00F04B3F"/>
    <w:rsid w:val="00F56AD5"/>
    <w:rsid w:val="00FC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1838201-F009-4EC3-91AB-8B60DFB3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EF6AFF"/>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014AC"/>
    <w:rPr>
      <w:color w:val="0000FF"/>
      <w:u w:val="single"/>
    </w:rPr>
  </w:style>
  <w:style w:type="paragraph" w:customStyle="1" w:styleId="OldWord">
    <w:name w:val="OldWord"/>
    <w:next w:val="Normal"/>
    <w:link w:val="OldWordChar"/>
    <w:rsid w:val="00AF6797"/>
    <w:rPr>
      <w:rFonts w:ascii="Univers" w:hAnsi="Univers"/>
      <w:sz w:val="22"/>
    </w:rPr>
  </w:style>
  <w:style w:type="character" w:customStyle="1" w:styleId="OldWordChar">
    <w:name w:val="OldWord Char"/>
    <w:basedOn w:val="DefaultParagraphFont"/>
    <w:link w:val="OldWord"/>
    <w:rsid w:val="00AF679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08c013.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statehouse.gov/code/t08c013.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cstatehouse.gov/code/t17c022.php" TargetMode="External"/><Relationship Id="rId4" Type="http://schemas.openxmlformats.org/officeDocument/2006/relationships/webSettings" Target="webSettings.xml"/><Relationship Id="rId9" Type="http://schemas.openxmlformats.org/officeDocument/2006/relationships/hyperlink" Target="http://www.scstatehouse.gov/code/t17c022.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5306</Words>
  <Characters>29253</Characters>
  <Application>Microsoft Office Word</Application>
  <DocSecurity>0</DocSecurity>
  <Lines>649</Lines>
  <Paragraphs>134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02 January 21, 2014  - South Carolina Legislature Online</dc:title>
  <dc:creator>lm</dc:creator>
  <cp:lastModifiedBy>N Cumfer</cp:lastModifiedBy>
  <cp:revision>3</cp:revision>
  <cp:lastPrinted>2002-01-10T22:04:00Z</cp:lastPrinted>
  <dcterms:created xsi:type="dcterms:W3CDTF">2015-02-23T21:43:00Z</dcterms:created>
  <dcterms:modified xsi:type="dcterms:W3CDTF">2015-05-14T20:23:00Z</dcterms:modified>
</cp:coreProperties>
</file>